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0DF3F">
      <w:pPr>
        <w:jc w:val="center"/>
        <w:rPr>
          <w:rFonts w:hint="eastAsia" w:hAnsi="宋体" w:cs="宋体"/>
          <w:b/>
          <w:color w:val="auto"/>
          <w:sz w:val="32"/>
          <w:szCs w:val="32"/>
          <w:lang w:val="en-US" w:eastAsia="zh-CN"/>
        </w:rPr>
      </w:pPr>
      <w:r>
        <w:rPr>
          <w:rFonts w:hint="eastAsia" w:hAnsi="宋体" w:cs="宋体"/>
          <w:b/>
          <w:color w:val="auto"/>
          <w:sz w:val="32"/>
          <w:szCs w:val="32"/>
        </w:rPr>
        <w:t>东莞市东江检测有限公司202</w:t>
      </w:r>
      <w:r>
        <w:rPr>
          <w:rFonts w:hint="eastAsia" w:hAnsi="宋体" w:cs="宋体"/>
          <w:b/>
          <w:color w:val="auto"/>
          <w:sz w:val="32"/>
          <w:szCs w:val="32"/>
          <w:lang w:val="en-US" w:eastAsia="zh-CN"/>
        </w:rPr>
        <w:t>5</w:t>
      </w:r>
      <w:r>
        <w:rPr>
          <w:rFonts w:hint="eastAsia" w:hAnsi="宋体" w:cs="宋体"/>
          <w:b/>
          <w:color w:val="auto"/>
          <w:sz w:val="32"/>
          <w:szCs w:val="32"/>
        </w:rPr>
        <w:t>-202</w:t>
      </w:r>
      <w:r>
        <w:rPr>
          <w:rFonts w:hint="eastAsia" w:hAnsi="宋体" w:cs="宋体"/>
          <w:b/>
          <w:color w:val="auto"/>
          <w:sz w:val="32"/>
          <w:szCs w:val="32"/>
          <w:lang w:val="en-US" w:eastAsia="zh-CN"/>
        </w:rPr>
        <w:t>7</w:t>
      </w:r>
      <w:r>
        <w:rPr>
          <w:rFonts w:hint="eastAsia" w:hAnsi="宋体" w:cs="宋体"/>
          <w:b/>
          <w:color w:val="auto"/>
          <w:sz w:val="32"/>
          <w:szCs w:val="32"/>
        </w:rPr>
        <w:t>年度实验室检测用品采购</w:t>
      </w:r>
      <w:r>
        <w:rPr>
          <w:rFonts w:hint="eastAsia" w:hAnsi="宋体" w:cs="宋体"/>
          <w:b/>
          <w:color w:val="auto"/>
          <w:sz w:val="32"/>
          <w:szCs w:val="32"/>
          <w:lang w:val="en-US" w:eastAsia="zh-CN"/>
        </w:rPr>
        <w:t>项目</w:t>
      </w:r>
    </w:p>
    <w:p w14:paraId="0ADE66CC">
      <w:pPr>
        <w:jc w:val="center"/>
        <w:rPr>
          <w:rFonts w:hint="default"/>
          <w:color w:val="auto"/>
          <w:sz w:val="32"/>
          <w:szCs w:val="32"/>
          <w:lang w:val="en-US"/>
        </w:rPr>
      </w:pPr>
      <w:r>
        <w:rPr>
          <w:rFonts w:hint="eastAsia"/>
          <w:b/>
          <w:bCs/>
          <w:color w:val="auto"/>
          <w:sz w:val="32"/>
          <w:szCs w:val="32"/>
          <w:lang w:val="en-US" w:eastAsia="zh-CN"/>
        </w:rPr>
        <w:t>用户需求书</w:t>
      </w:r>
    </w:p>
    <w:p w14:paraId="4D34E2D4">
      <w:pPr>
        <w:spacing w:line="360" w:lineRule="auto"/>
        <w:rPr>
          <w:rFonts w:hint="eastAsia" w:hAnsi="宋体" w:cs="宋体"/>
          <w:b/>
          <w:bCs/>
          <w:color w:val="auto"/>
          <w:sz w:val="21"/>
          <w:szCs w:val="21"/>
        </w:rPr>
      </w:pPr>
      <w:bookmarkStart w:id="0" w:name="_Toc17928"/>
      <w:r>
        <w:rPr>
          <w:rFonts w:hint="eastAsia" w:hAnsi="宋体" w:cs="宋体"/>
          <w:b/>
          <w:bCs/>
          <w:color w:val="auto"/>
          <w:sz w:val="21"/>
          <w:szCs w:val="21"/>
        </w:rPr>
        <w:t>一、项目概况</w:t>
      </w:r>
      <w:bookmarkEnd w:id="0"/>
    </w:p>
    <w:p w14:paraId="22DF3AAE">
      <w:pPr>
        <w:autoSpaceDE/>
        <w:autoSpaceDN/>
        <w:adjustRightInd/>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东莞市东江检测有限公司（以下简称“招标人”）主要从事水质、污泥等环境检测业务。</w:t>
      </w:r>
      <w:r>
        <w:rPr>
          <w:rFonts w:hint="eastAsia" w:hAnsi="宋体" w:cs="宋体"/>
          <w:color w:val="auto"/>
          <w:sz w:val="21"/>
          <w:szCs w:val="21"/>
          <w:highlight w:val="none"/>
          <w:lang w:val="en-US" w:eastAsia="zh-CN"/>
        </w:rPr>
        <w:t>实验室一般试剂药品、</w:t>
      </w:r>
      <w:r>
        <w:rPr>
          <w:rFonts w:hint="eastAsia" w:hAnsi="宋体" w:cs="宋体"/>
          <w:color w:val="auto"/>
          <w:sz w:val="21"/>
          <w:szCs w:val="21"/>
          <w:highlight w:val="none"/>
        </w:rPr>
        <w:t>实验室标准物质、实验室量具器皿、实验室仪器耗材、小型仪器设备及配件、其他实验耗材、安全生产用品等存在品类众多、难以确定具体采购数量、需求时间不确定的情况，为提高采购效率、避免重复采购，现通过公开招标方式确定1家服务单位，服务期暂定</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w:t>
      </w:r>
    </w:p>
    <w:p w14:paraId="6E4DA332">
      <w:pPr>
        <w:spacing w:line="360" w:lineRule="auto"/>
        <w:rPr>
          <w:rFonts w:hint="eastAsia" w:hAnsi="宋体" w:cs="宋体"/>
          <w:b/>
          <w:bCs/>
          <w:color w:val="auto"/>
          <w:sz w:val="21"/>
          <w:szCs w:val="21"/>
          <w:highlight w:val="none"/>
        </w:rPr>
      </w:pPr>
      <w:bookmarkStart w:id="1" w:name="_Toc8753"/>
      <w:bookmarkStart w:id="2" w:name="_Toc31485"/>
    </w:p>
    <w:p w14:paraId="2623D9C5">
      <w:pPr>
        <w:numPr>
          <w:ilvl w:val="0"/>
          <w:numId w:val="1"/>
        </w:numPr>
        <w:tabs>
          <w:tab w:val="left" w:pos="567"/>
        </w:tabs>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不含税预算单价及货物采购清单</w:t>
      </w:r>
      <w:bookmarkEnd w:id="1"/>
      <w:bookmarkEnd w:id="2"/>
      <w:r>
        <w:rPr>
          <w:rFonts w:hint="eastAsia" w:hAnsi="宋体" w:cs="宋体"/>
          <w:b/>
          <w:bCs/>
          <w:color w:val="auto"/>
          <w:sz w:val="21"/>
          <w:szCs w:val="21"/>
          <w:highlight w:val="none"/>
        </w:rPr>
        <w:t>（</w:t>
      </w:r>
      <w:r>
        <w:rPr>
          <w:rFonts w:hint="eastAsia" w:hAnsi="宋体" w:cs="宋体"/>
          <w:b/>
          <w:bCs/>
          <w:color w:val="auto"/>
          <w:sz w:val="21"/>
          <w:szCs w:val="21"/>
          <w:highlight w:val="none"/>
          <w:lang w:val="en-US" w:eastAsia="zh-CN"/>
        </w:rPr>
        <w:t>详情请见附件1</w:t>
      </w:r>
      <w:r>
        <w:rPr>
          <w:rFonts w:hint="eastAsia" w:hAnsi="宋体" w:cs="宋体"/>
          <w:b/>
          <w:bCs/>
          <w:color w:val="auto"/>
          <w:sz w:val="21"/>
          <w:szCs w:val="21"/>
          <w:highlight w:val="none"/>
        </w:rPr>
        <w:t>）</w:t>
      </w:r>
      <w:bookmarkStart w:id="3" w:name="_Toc16056"/>
      <w:bookmarkStart w:id="4" w:name="_Toc26432"/>
      <w:bookmarkStart w:id="5" w:name="_Hlk29235403"/>
      <w:bookmarkStart w:id="6" w:name="_Toc7533"/>
      <w:bookmarkStart w:id="7" w:name="_Toc18372"/>
    </w:p>
    <w:p w14:paraId="0AABA411">
      <w:pPr>
        <w:numPr>
          <w:ilvl w:val="0"/>
          <w:numId w:val="0"/>
        </w:numPr>
        <w:tabs>
          <w:tab w:val="left" w:pos="567"/>
        </w:tabs>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三、技术要求</w:t>
      </w:r>
      <w:bookmarkEnd w:id="3"/>
      <w:bookmarkEnd w:id="4"/>
      <w:bookmarkEnd w:id="5"/>
      <w:bookmarkEnd w:id="6"/>
      <w:bookmarkEnd w:id="7"/>
    </w:p>
    <w:p w14:paraId="42EB158B">
      <w:pPr>
        <w:tabs>
          <w:tab w:val="left" w:pos="851"/>
        </w:tabs>
        <w:adjustRightInd/>
        <w:spacing w:line="360" w:lineRule="auto"/>
        <w:ind w:firstLine="420" w:firstLineChars="200"/>
        <w:jc w:val="both"/>
        <w:rPr>
          <w:rFonts w:hint="eastAsia" w:hAnsi="宋体"/>
          <w:color w:val="auto"/>
          <w:sz w:val="21"/>
          <w:szCs w:val="21"/>
          <w:highlight w:val="none"/>
        </w:rPr>
      </w:pPr>
      <w:bookmarkStart w:id="8" w:name="_Toc23186"/>
      <w:bookmarkStart w:id="9" w:name="_Toc505331055"/>
      <w:bookmarkStart w:id="10" w:name="_Toc31784"/>
      <w:bookmarkStart w:id="11" w:name="_Toc468711918"/>
      <w:bookmarkStart w:id="12" w:name="_Toc14761"/>
      <w:bookmarkStart w:id="13" w:name="_Toc3392"/>
      <w:r>
        <w:rPr>
          <w:rFonts w:hint="eastAsia" w:hAnsi="宋体"/>
          <w:color w:val="auto"/>
          <w:sz w:val="21"/>
          <w:szCs w:val="21"/>
          <w:highlight w:val="none"/>
        </w:rPr>
        <w:t>1、投标人提供的货物必须是原厂生产的、非组装的、全新的、未使用过的货物。有原厂包装的，应附有合格证、货物出厂质量合格证明书、技术说明等。</w:t>
      </w:r>
    </w:p>
    <w:p w14:paraId="637C73D9">
      <w:pPr>
        <w:tabs>
          <w:tab w:val="left" w:pos="851"/>
        </w:tabs>
        <w:adjustRightInd/>
        <w:spacing w:line="360" w:lineRule="auto"/>
        <w:ind w:firstLine="420" w:firstLineChars="200"/>
        <w:jc w:val="both"/>
        <w:rPr>
          <w:rFonts w:hint="eastAsia" w:hAnsi="宋体"/>
          <w:color w:val="auto"/>
          <w:sz w:val="21"/>
          <w:szCs w:val="21"/>
          <w:highlight w:val="none"/>
        </w:rPr>
      </w:pPr>
      <w:r>
        <w:rPr>
          <w:rFonts w:hint="eastAsia" w:hAnsi="宋体"/>
          <w:color w:val="auto"/>
          <w:sz w:val="21"/>
          <w:szCs w:val="21"/>
          <w:highlight w:val="none"/>
        </w:rPr>
        <w:t>2、投标人必须提供目前市场上技术较先进、成熟的原装产品，其质量、规格及技术特征符合《货物采购清单》的要求，并符合国家有关标准。</w:t>
      </w:r>
    </w:p>
    <w:p w14:paraId="687DCA9D">
      <w:pPr>
        <w:tabs>
          <w:tab w:val="left" w:pos="851"/>
        </w:tabs>
        <w:adjustRightInd/>
        <w:spacing w:line="360" w:lineRule="auto"/>
        <w:ind w:firstLine="420" w:firstLineChars="200"/>
        <w:jc w:val="both"/>
        <w:rPr>
          <w:rFonts w:hint="eastAsia" w:hAnsi="宋体"/>
          <w:color w:val="auto"/>
          <w:sz w:val="21"/>
          <w:szCs w:val="21"/>
          <w:highlight w:val="none"/>
        </w:rPr>
      </w:pPr>
      <w:r>
        <w:rPr>
          <w:rFonts w:hint="eastAsia" w:hAnsi="宋体"/>
          <w:color w:val="auto"/>
          <w:sz w:val="21"/>
          <w:szCs w:val="21"/>
          <w:highlight w:val="none"/>
        </w:rPr>
        <w:t>3、实验室试剂药品要求达到广州化学试剂厂、国药集团化学试剂有限公司(沪试)、天津市大茂化学试剂厂或同等品牌质量，进口药剂要求达到HACH/美国哈希、SIGMA-ALDRICH/西格玛奥德里奇、Murck/默克、AlfaAesar/阿法埃莎、美国天地或同等品牌质量。</w:t>
      </w:r>
    </w:p>
    <w:p w14:paraId="14FCE8D4">
      <w:pPr>
        <w:tabs>
          <w:tab w:val="left" w:pos="851"/>
        </w:tabs>
        <w:adjustRightInd/>
        <w:spacing w:line="360" w:lineRule="auto"/>
        <w:ind w:firstLine="420" w:firstLineChars="200"/>
        <w:jc w:val="both"/>
        <w:rPr>
          <w:rFonts w:hint="eastAsia" w:hAnsi="宋体"/>
          <w:color w:val="auto"/>
          <w:sz w:val="21"/>
          <w:szCs w:val="21"/>
          <w:highlight w:val="none"/>
        </w:rPr>
      </w:pPr>
      <w:r>
        <w:rPr>
          <w:rFonts w:hint="eastAsia" w:hAnsi="宋体"/>
          <w:color w:val="auto"/>
          <w:sz w:val="21"/>
          <w:szCs w:val="21"/>
          <w:highlight w:val="none"/>
        </w:rPr>
        <w:t>4、实验室标准物质应持有标准物质溯源证书，符合相应的标准质量及验收标准。标准溶液、标准样品生产商应持证，产品质量要求达到环境保护部标准样品研究所、中国计量科学研究院、农业农村部环境保护科研监测所、坛墨质检标准物质中心或同等水平。</w:t>
      </w:r>
    </w:p>
    <w:p w14:paraId="55C69E37">
      <w:pPr>
        <w:tabs>
          <w:tab w:val="left" w:pos="851"/>
        </w:tabs>
        <w:adjustRightInd/>
        <w:spacing w:line="360" w:lineRule="auto"/>
        <w:ind w:firstLine="420" w:firstLineChars="200"/>
        <w:jc w:val="both"/>
        <w:rPr>
          <w:rFonts w:hint="eastAsia" w:hAnsi="宋体"/>
          <w:color w:val="auto"/>
          <w:sz w:val="21"/>
          <w:szCs w:val="21"/>
          <w:highlight w:val="none"/>
        </w:rPr>
      </w:pPr>
      <w:r>
        <w:rPr>
          <w:rFonts w:hint="eastAsia" w:hAnsi="宋体"/>
          <w:color w:val="auto"/>
          <w:sz w:val="21"/>
          <w:szCs w:val="21"/>
          <w:highlight w:val="none"/>
        </w:rPr>
        <w:t>5、量具器皿须为标准化产品，需保证光洁度及瓶口、瓶塞的完好性，常用玻璃量器容量允差应符合《常用玻璃量器检定规程》JJG 196-2006的要</w:t>
      </w:r>
      <w:bookmarkStart w:id="23" w:name="_GoBack"/>
      <w:bookmarkEnd w:id="23"/>
      <w:r>
        <w:rPr>
          <w:rFonts w:hint="eastAsia" w:hAnsi="宋体"/>
          <w:color w:val="auto"/>
          <w:sz w:val="21"/>
          <w:szCs w:val="21"/>
          <w:highlight w:val="none"/>
        </w:rPr>
        <w:t>求，比色管、刻度试管容量允差应符合《专用玻璃量器检定规程》JJG 10-2005的要求。器皿产品质量要求达到天津市天科玻璃仪器制造有限公司、北京玻璃集团泰州博美玻璃仪器厂、四川蜀玻(集团)有限责任公司或同等品牌质量。</w:t>
      </w:r>
    </w:p>
    <w:p w14:paraId="42A20BAB">
      <w:pPr>
        <w:tabs>
          <w:tab w:val="left" w:pos="851"/>
        </w:tabs>
        <w:adjustRightInd/>
        <w:spacing w:line="360" w:lineRule="auto"/>
        <w:ind w:firstLine="420" w:firstLineChars="200"/>
        <w:jc w:val="both"/>
        <w:rPr>
          <w:rFonts w:hint="eastAsia" w:hAnsi="宋体"/>
          <w:color w:val="auto"/>
          <w:sz w:val="21"/>
          <w:szCs w:val="21"/>
          <w:highlight w:val="none"/>
        </w:rPr>
      </w:pPr>
      <w:r>
        <w:rPr>
          <w:rFonts w:hint="eastAsia" w:hAnsi="宋体"/>
          <w:color w:val="auto"/>
          <w:sz w:val="21"/>
          <w:szCs w:val="21"/>
          <w:highlight w:val="none"/>
        </w:rPr>
        <w:t>6、瓶斗类器皿壁厚要均匀，磨砂处要细，封闭性要好。</w:t>
      </w:r>
    </w:p>
    <w:p w14:paraId="115E163A">
      <w:pPr>
        <w:tabs>
          <w:tab w:val="left" w:pos="851"/>
        </w:tabs>
        <w:adjustRightInd/>
        <w:spacing w:line="360" w:lineRule="auto"/>
        <w:ind w:firstLine="420" w:firstLineChars="200"/>
        <w:jc w:val="both"/>
        <w:rPr>
          <w:rFonts w:hint="eastAsia" w:hAnsi="宋体"/>
          <w:color w:val="auto"/>
          <w:sz w:val="21"/>
          <w:szCs w:val="21"/>
          <w:highlight w:val="none"/>
        </w:rPr>
      </w:pPr>
      <w:r>
        <w:rPr>
          <w:rFonts w:hint="eastAsia" w:hAnsi="宋体"/>
          <w:color w:val="auto"/>
          <w:sz w:val="21"/>
          <w:szCs w:val="21"/>
          <w:highlight w:val="none"/>
        </w:rPr>
        <w:t>7、包装应足以承受整个过程中的运输、转运、贮存等，到货的货物须保证其完整性，确保不破碎。</w:t>
      </w:r>
    </w:p>
    <w:p w14:paraId="784DA50D">
      <w:pPr>
        <w:tabs>
          <w:tab w:val="left" w:pos="851"/>
        </w:tabs>
        <w:adjustRightInd/>
        <w:spacing w:line="360" w:lineRule="auto"/>
        <w:ind w:firstLine="420" w:firstLineChars="200"/>
        <w:jc w:val="both"/>
        <w:rPr>
          <w:rFonts w:hint="eastAsia" w:hAnsi="宋体"/>
          <w:color w:val="auto"/>
          <w:sz w:val="21"/>
          <w:szCs w:val="21"/>
          <w:highlight w:val="none"/>
        </w:rPr>
      </w:pPr>
      <w:r>
        <w:rPr>
          <w:rFonts w:hint="eastAsia" w:hAnsi="宋体"/>
          <w:color w:val="auto"/>
          <w:sz w:val="21"/>
          <w:szCs w:val="21"/>
          <w:highlight w:val="none"/>
        </w:rPr>
        <w:t>8、投标人拟供产品的规格型号及技术要求必须满足本招标文件的规定，本招标文件未作规定的，则应满足国家或行业有关标准的要求。</w:t>
      </w:r>
    </w:p>
    <w:p w14:paraId="401ED9B4">
      <w:pPr>
        <w:tabs>
          <w:tab w:val="left" w:pos="567"/>
        </w:tabs>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四、质保要求</w:t>
      </w:r>
      <w:bookmarkEnd w:id="8"/>
      <w:bookmarkEnd w:id="9"/>
      <w:bookmarkEnd w:id="10"/>
      <w:bookmarkEnd w:id="11"/>
      <w:bookmarkEnd w:id="12"/>
      <w:bookmarkEnd w:id="13"/>
    </w:p>
    <w:p w14:paraId="7E2D3623">
      <w:pPr>
        <w:tabs>
          <w:tab w:val="left" w:pos="851"/>
        </w:tabs>
        <w:adjustRightInd/>
        <w:spacing w:line="360" w:lineRule="auto"/>
        <w:ind w:firstLine="420" w:firstLineChars="200"/>
        <w:jc w:val="both"/>
        <w:rPr>
          <w:rFonts w:hAnsi="宋体"/>
          <w:color w:val="auto"/>
          <w:sz w:val="21"/>
          <w:szCs w:val="21"/>
          <w:highlight w:val="none"/>
        </w:rPr>
      </w:pPr>
      <w:bookmarkStart w:id="14" w:name="_Toc505331056"/>
      <w:bookmarkStart w:id="15" w:name="_Toc12746"/>
      <w:bookmarkStart w:id="16" w:name="_Toc21670"/>
      <w:bookmarkStart w:id="17" w:name="_Toc23677"/>
      <w:bookmarkStart w:id="18" w:name="_Toc15708"/>
      <w:bookmarkStart w:id="19" w:name="_Toc468711919"/>
      <w:r>
        <w:rPr>
          <w:rFonts w:hint="eastAsia" w:hAnsi="宋体"/>
          <w:color w:val="auto"/>
          <w:sz w:val="21"/>
          <w:szCs w:val="21"/>
          <w:highlight w:val="none"/>
        </w:rPr>
        <w:t>1、货物供货完毕后，</w:t>
      </w:r>
      <w:r>
        <w:rPr>
          <w:rFonts w:hint="eastAsia" w:hAnsi="宋体"/>
          <w:color w:val="auto"/>
          <w:sz w:val="21"/>
          <w:szCs w:val="21"/>
          <w:highlight w:val="none"/>
          <w:lang w:val="en-US" w:eastAsia="zh-CN"/>
        </w:rPr>
        <w:t>中标</w:t>
      </w:r>
      <w:r>
        <w:rPr>
          <w:rFonts w:hint="eastAsia" w:hAnsi="宋体"/>
          <w:color w:val="auto"/>
          <w:sz w:val="21"/>
          <w:szCs w:val="21"/>
          <w:highlight w:val="none"/>
        </w:rPr>
        <w:t>人负责派遣有经验的技术人员到现场，对</w:t>
      </w:r>
      <w:r>
        <w:rPr>
          <w:rFonts w:hint="eastAsia" w:hAnsi="宋体"/>
          <w:color w:val="auto"/>
          <w:sz w:val="21"/>
          <w:szCs w:val="21"/>
          <w:highlight w:val="none"/>
          <w:lang w:val="en-US" w:eastAsia="zh-CN"/>
        </w:rPr>
        <w:t>招标人</w:t>
      </w:r>
      <w:r>
        <w:rPr>
          <w:rFonts w:hint="eastAsia" w:hAnsi="宋体"/>
          <w:color w:val="auto"/>
          <w:sz w:val="21"/>
          <w:szCs w:val="21"/>
          <w:highlight w:val="none"/>
        </w:rPr>
        <w:t>指定的操作人员进行免费指导培训，使之能掌握货物的操作方法和进行一般的维修保养。</w:t>
      </w:r>
    </w:p>
    <w:p w14:paraId="3E422ABF">
      <w:pPr>
        <w:tabs>
          <w:tab w:val="left" w:pos="851"/>
        </w:tabs>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2、货物质保期12个月，质保期自货物验收合格之日起计算。</w:t>
      </w:r>
    </w:p>
    <w:p w14:paraId="1BC664A2">
      <w:pPr>
        <w:tabs>
          <w:tab w:val="left" w:pos="851"/>
        </w:tabs>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3、质保期内，中标人对所供</w:t>
      </w:r>
      <w:r>
        <w:rPr>
          <w:rFonts w:hint="eastAsia" w:ascii="宋体" w:hAnsi="宋体" w:eastAsia="宋体" w:cs="Times New Roman"/>
          <w:color w:val="auto"/>
          <w:sz w:val="21"/>
          <w:szCs w:val="21"/>
          <w:highlight w:val="none"/>
        </w:rPr>
        <w:t>货物的质量负责，如出现所供货物破损或有质量问题 (</w:t>
      </w:r>
      <w:r>
        <w:rPr>
          <w:rFonts w:hint="eastAsia" w:ascii="宋体" w:hAnsi="宋体" w:eastAsia="宋体" w:cs="Times New Roman"/>
          <w:color w:val="auto"/>
          <w:sz w:val="21"/>
          <w:szCs w:val="21"/>
          <w:highlight w:val="none"/>
          <w:lang w:val="en-US" w:eastAsia="zh-CN"/>
        </w:rPr>
        <w:t>如</w:t>
      </w:r>
      <w:r>
        <w:rPr>
          <w:rFonts w:hint="eastAsia" w:ascii="宋体" w:hAnsi="宋体" w:eastAsia="宋体" w:cs="Times New Roman"/>
          <w:color w:val="auto"/>
          <w:sz w:val="21"/>
          <w:szCs w:val="21"/>
          <w:highlight w:val="none"/>
        </w:rPr>
        <w:t>试剂纯度/浓度不符合要求、试剂超过保质期</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量</w:t>
      </w:r>
      <w:r>
        <w:rPr>
          <w:rFonts w:hint="eastAsia" w:hAnsi="宋体"/>
          <w:color w:val="auto"/>
          <w:sz w:val="21"/>
          <w:szCs w:val="21"/>
          <w:highlight w:val="none"/>
        </w:rPr>
        <w:t>具器皿容量及刻度不符合要求等)，中标人需无条件（在24小时内）免费维修或更换。</w:t>
      </w:r>
    </w:p>
    <w:p w14:paraId="26BA1A02">
      <w:pPr>
        <w:tabs>
          <w:tab w:val="left" w:pos="851"/>
        </w:tabs>
        <w:adjustRightInd/>
        <w:spacing w:line="360" w:lineRule="auto"/>
        <w:ind w:firstLine="420" w:firstLineChars="200"/>
        <w:jc w:val="both"/>
        <w:rPr>
          <w:rFonts w:hAnsi="宋体"/>
          <w:color w:val="auto"/>
          <w:sz w:val="21"/>
          <w:szCs w:val="21"/>
          <w:highlight w:val="none"/>
        </w:rPr>
      </w:pPr>
      <w:bookmarkStart w:id="20" w:name="_Hlk30177325"/>
      <w:r>
        <w:rPr>
          <w:rFonts w:hint="eastAsia" w:hAnsi="宋体"/>
          <w:color w:val="auto"/>
          <w:sz w:val="21"/>
          <w:szCs w:val="21"/>
          <w:highlight w:val="none"/>
        </w:rPr>
        <w:t>4、当货物出现质量问题时，中标人接到招标人通知后24小时内赶到现场维修或更换，保证货物的正常使用。</w:t>
      </w:r>
      <w:bookmarkEnd w:id="20"/>
    </w:p>
    <w:p w14:paraId="46F3AAD1">
      <w:pPr>
        <w:tabs>
          <w:tab w:val="left" w:pos="851"/>
        </w:tabs>
        <w:adjustRightInd/>
        <w:spacing w:line="360" w:lineRule="auto"/>
        <w:ind w:firstLine="420" w:firstLineChars="200"/>
        <w:jc w:val="both"/>
        <w:rPr>
          <w:rFonts w:hint="eastAsia" w:hAnsi="宋体" w:cs="宋体"/>
          <w:b/>
          <w:bCs/>
          <w:color w:val="auto"/>
          <w:sz w:val="21"/>
          <w:szCs w:val="21"/>
          <w:highlight w:val="none"/>
        </w:rPr>
      </w:pPr>
      <w:bookmarkStart w:id="21" w:name="_Hlk30177418"/>
      <w:r>
        <w:rPr>
          <w:rFonts w:hint="eastAsia" w:hAnsi="宋体"/>
          <w:color w:val="auto"/>
          <w:sz w:val="21"/>
          <w:szCs w:val="21"/>
          <w:highlight w:val="none"/>
        </w:rPr>
        <w:t>5、因货物的质量问题而发生争议，由广东省或东莞市质检部门进行质量鉴定。货物符合质量标准的，鉴定费用由招标人承担；货物不符合质量标准的，鉴定费用由中标人承担。</w:t>
      </w:r>
      <w:bookmarkEnd w:id="21"/>
    </w:p>
    <w:p w14:paraId="3DB7119B">
      <w:pPr>
        <w:tabs>
          <w:tab w:val="left" w:pos="567"/>
        </w:tabs>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五、供货资格期限、供货方式及其他要求</w:t>
      </w:r>
      <w:bookmarkEnd w:id="14"/>
      <w:bookmarkEnd w:id="15"/>
      <w:bookmarkEnd w:id="16"/>
      <w:bookmarkEnd w:id="17"/>
      <w:bookmarkEnd w:id="18"/>
      <w:bookmarkEnd w:id="19"/>
    </w:p>
    <w:p w14:paraId="73DC4D50">
      <w:pPr>
        <w:tabs>
          <w:tab w:val="left" w:pos="851"/>
        </w:tabs>
        <w:adjustRightInd/>
        <w:spacing w:line="360" w:lineRule="auto"/>
        <w:ind w:firstLine="420" w:firstLineChars="200"/>
        <w:jc w:val="both"/>
        <w:rPr>
          <w:rFonts w:hint="default" w:hAnsi="宋体" w:eastAsia="宋体"/>
          <w:color w:val="auto"/>
          <w:sz w:val="21"/>
          <w:szCs w:val="21"/>
          <w:highlight w:val="none"/>
          <w:lang w:val="en-US" w:eastAsia="zh-CN"/>
        </w:rPr>
      </w:pPr>
      <w:r>
        <w:rPr>
          <w:rFonts w:hint="eastAsia" w:hAnsi="宋体"/>
          <w:color w:val="auto"/>
          <w:sz w:val="21"/>
          <w:szCs w:val="21"/>
          <w:highlight w:val="none"/>
        </w:rPr>
        <w:t>1、本项目供货资格期限</w:t>
      </w:r>
      <w:r>
        <w:rPr>
          <w:rFonts w:hint="eastAsia" w:hAnsi="宋体"/>
          <w:color w:val="auto"/>
          <w:sz w:val="21"/>
          <w:szCs w:val="21"/>
          <w:highlight w:val="none"/>
          <w:lang w:val="en-US" w:eastAsia="zh-CN"/>
        </w:rPr>
        <w:t>自合同签订之日起算至2027年12月31日。</w:t>
      </w:r>
    </w:p>
    <w:p w14:paraId="0C272EA8">
      <w:pPr>
        <w:tabs>
          <w:tab w:val="left" w:pos="851"/>
        </w:tabs>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2、供货资格期满后，如果双方经友好协商之后，可在保持单价不变的情况下，签订补充协议延长供货资格期限，延长的供货资格期限原则上不超过三个月。</w:t>
      </w:r>
    </w:p>
    <w:p w14:paraId="365AFF3A">
      <w:pPr>
        <w:tabs>
          <w:tab w:val="left" w:pos="851"/>
        </w:tabs>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3、中标人供货范围为东莞市境内。</w:t>
      </w:r>
    </w:p>
    <w:p w14:paraId="33F96623">
      <w:pPr>
        <w:tabs>
          <w:tab w:val="left" w:pos="851"/>
        </w:tabs>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4、交货地点：东莞市东城街道鳌峙塘社区第六水厂或其他东莞市内指定地点。</w:t>
      </w:r>
    </w:p>
    <w:p w14:paraId="5D3D85C4">
      <w:pPr>
        <w:tabs>
          <w:tab w:val="left" w:pos="851"/>
        </w:tabs>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5、货物的运输由中标人负责，并负责货物到场的一次搬运至化验室、仓库或其他招标人指定地点。</w:t>
      </w:r>
    </w:p>
    <w:p w14:paraId="4C25407F">
      <w:pPr>
        <w:tabs>
          <w:tab w:val="left" w:pos="851"/>
        </w:tabs>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6、本用户需求书采购清单中的货物数量为暂定数量，仅为便于投标人投标报价使用，不作为招标人最终采购数量的保证。中标人的实际供货量以实际数量为准，按实结算。在供货期内，中标人不得因招标人实际采购数量的减少或增加而要求提供任何形式的补偿或赔偿，或要求招标人按暂定数量采购相应货物。</w:t>
      </w:r>
    </w:p>
    <w:p w14:paraId="5360EEFF">
      <w:pPr>
        <w:tabs>
          <w:tab w:val="left" w:pos="851"/>
        </w:tabs>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7、中标人按批次供货，在接到供货通知后，需在15个工作日内按招标人该次发出的供货清单供货到位并经招标人使用部门验收合格。具体为每月初，中标人接到招标人发出的书面供货通知后，中标人就招标人所有实验室当月采购用量进行一次统一配送；中标人完成该月的统一配送后，必要时，根据招标人的书面通知，对需要紧急补充货物的实验室进行一次补充配送。</w:t>
      </w:r>
    </w:p>
    <w:p w14:paraId="4B76ED25">
      <w:pPr>
        <w:tabs>
          <w:tab w:val="left" w:pos="851"/>
        </w:tabs>
        <w:adjustRightInd/>
        <w:spacing w:line="360" w:lineRule="auto"/>
        <w:ind w:firstLine="420" w:firstLineChars="200"/>
        <w:jc w:val="both"/>
        <w:rPr>
          <w:rFonts w:hint="eastAsia" w:ascii="宋体" w:hAnsi="宋体" w:eastAsia="宋体" w:cs="Times New Roman"/>
          <w:color w:val="auto"/>
          <w:sz w:val="21"/>
          <w:szCs w:val="21"/>
          <w:highlight w:val="none"/>
        </w:rPr>
      </w:pPr>
      <w:r>
        <w:rPr>
          <w:rFonts w:hint="eastAsia" w:hAnsi="宋体"/>
          <w:color w:val="auto"/>
          <w:sz w:val="21"/>
          <w:szCs w:val="21"/>
          <w:highlight w:val="none"/>
        </w:rPr>
        <w:t>8、中标人应给出项目详细的验收方案，包括验收项目、验收标准、验收实施办法等。由招标人使用部门对货物数量、外观、性能等进行验收，玻璃仪器验收主要包括查有无裂纹、</w:t>
      </w:r>
      <w:r>
        <w:rPr>
          <w:rFonts w:hint="eastAsia" w:ascii="宋体" w:hAnsi="宋体" w:eastAsia="宋体" w:cs="Times New Roman"/>
          <w:color w:val="auto"/>
          <w:sz w:val="21"/>
          <w:szCs w:val="21"/>
          <w:highlight w:val="none"/>
        </w:rPr>
        <w:t>玻璃质量（敲击）、商标、水密性和气密性、精密度等。</w:t>
      </w:r>
    </w:p>
    <w:p w14:paraId="1081C768">
      <w:pPr>
        <w:tabs>
          <w:tab w:val="left" w:pos="851"/>
        </w:tabs>
        <w:adjustRightInd/>
        <w:spacing w:line="360" w:lineRule="auto"/>
        <w:ind w:firstLine="420" w:firstLineChars="200"/>
        <w:jc w:val="both"/>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货物采购费用据实按季度支付，即每季度的第一个月结算上一季度的货物采购费用。</w:t>
      </w:r>
    </w:p>
    <w:p w14:paraId="762E875F">
      <w:pPr>
        <w:tabs>
          <w:tab w:val="left" w:pos="851"/>
        </w:tabs>
        <w:adjustRightInd/>
        <w:spacing w:line="360" w:lineRule="auto"/>
        <w:ind w:firstLine="420" w:firstLineChars="200"/>
        <w:jc w:val="both"/>
        <w:rPr>
          <w:rFonts w:hint="eastAsia"/>
        </w:rPr>
      </w:pPr>
      <w:r>
        <w:rPr>
          <w:rFonts w:hint="eastAsia" w:hAnsi="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val="en-US" w:eastAsia="zh-CN"/>
        </w:rPr>
        <w:t>供货资格期限内，</w:t>
      </w:r>
      <w:r>
        <w:rPr>
          <w:rFonts w:hint="eastAsia" w:hAnsi="宋体" w:cs="Times New Roman"/>
          <w:color w:val="auto"/>
          <w:sz w:val="21"/>
          <w:szCs w:val="21"/>
          <w:highlight w:val="none"/>
          <w:lang w:val="en-US" w:eastAsia="zh-CN"/>
        </w:rPr>
        <w:t>招标人</w:t>
      </w:r>
      <w:r>
        <w:rPr>
          <w:rFonts w:hint="eastAsia" w:ascii="宋体" w:hAnsi="宋体" w:eastAsia="宋体" w:cs="Times New Roman"/>
          <w:color w:val="auto"/>
          <w:sz w:val="21"/>
          <w:szCs w:val="21"/>
          <w:highlight w:val="none"/>
          <w:lang w:val="en-US" w:eastAsia="zh-CN"/>
        </w:rPr>
        <w:t>在每季度付款前对</w:t>
      </w:r>
      <w:r>
        <w:rPr>
          <w:rFonts w:hint="eastAsia" w:hAnsi="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lang w:val="en-US" w:eastAsia="zh-CN"/>
        </w:rPr>
        <w:t>供货质量进行考核评分，考核评分标准详见“附件2：供应商履约评价表”。如</w:t>
      </w:r>
      <w:r>
        <w:rPr>
          <w:rFonts w:hint="eastAsia" w:hAnsi="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lang w:val="en-US" w:eastAsia="zh-CN"/>
        </w:rPr>
        <w:t>对考核评分结果有异议的，应在收到</w:t>
      </w:r>
      <w:r>
        <w:rPr>
          <w:rFonts w:hint="eastAsia" w:hAnsi="宋体" w:cs="Times New Roman"/>
          <w:color w:val="auto"/>
          <w:sz w:val="21"/>
          <w:szCs w:val="21"/>
          <w:highlight w:val="none"/>
          <w:lang w:val="en-US" w:eastAsia="zh-CN"/>
        </w:rPr>
        <w:t>招标人</w:t>
      </w:r>
      <w:r>
        <w:rPr>
          <w:rFonts w:hint="eastAsia" w:ascii="宋体" w:hAnsi="宋体" w:eastAsia="宋体" w:cs="Times New Roman"/>
          <w:color w:val="auto"/>
          <w:sz w:val="21"/>
          <w:szCs w:val="21"/>
          <w:highlight w:val="none"/>
          <w:lang w:val="en-US" w:eastAsia="zh-CN"/>
        </w:rPr>
        <w:t>考核结果通知之日起三个工作日内书面提出，逾期未提出的，视为</w:t>
      </w:r>
      <w:r>
        <w:rPr>
          <w:rFonts w:hint="eastAsia" w:hAnsi="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lang w:val="en-US" w:eastAsia="zh-CN"/>
        </w:rPr>
        <w:t>确认</w:t>
      </w:r>
      <w:r>
        <w:rPr>
          <w:rFonts w:hint="eastAsia" w:hAnsi="宋体" w:cs="Times New Roman"/>
          <w:color w:val="auto"/>
          <w:sz w:val="21"/>
          <w:szCs w:val="21"/>
          <w:highlight w:val="none"/>
          <w:lang w:val="en-US" w:eastAsia="zh-CN"/>
        </w:rPr>
        <w:t>招标人</w:t>
      </w:r>
      <w:r>
        <w:rPr>
          <w:rFonts w:hint="eastAsia" w:ascii="宋体" w:hAnsi="宋体" w:eastAsia="宋体" w:cs="Times New Roman"/>
          <w:color w:val="auto"/>
          <w:sz w:val="21"/>
          <w:szCs w:val="21"/>
          <w:highlight w:val="none"/>
          <w:lang w:val="en-US" w:eastAsia="zh-CN"/>
        </w:rPr>
        <w:t>作出的考核评分结果。考核评分满分为100分，季度考核评分分数达到80分时，</w:t>
      </w:r>
      <w:r>
        <w:rPr>
          <w:rFonts w:hint="eastAsia" w:hAnsi="宋体" w:cs="Times New Roman"/>
          <w:color w:val="auto"/>
          <w:sz w:val="21"/>
          <w:szCs w:val="21"/>
          <w:highlight w:val="none"/>
          <w:lang w:val="en-US" w:eastAsia="zh-CN"/>
        </w:rPr>
        <w:t>招标人</w:t>
      </w:r>
      <w:r>
        <w:rPr>
          <w:rFonts w:hint="eastAsia" w:ascii="宋体" w:hAnsi="宋体" w:eastAsia="宋体" w:cs="Times New Roman"/>
          <w:color w:val="auto"/>
          <w:sz w:val="21"/>
          <w:szCs w:val="21"/>
          <w:highlight w:val="none"/>
          <w:lang w:val="en-US" w:eastAsia="zh-CN"/>
        </w:rPr>
        <w:t>向</w:t>
      </w:r>
      <w:r>
        <w:rPr>
          <w:rFonts w:hint="eastAsia" w:hAnsi="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lang w:val="en-US" w:eastAsia="zh-CN"/>
        </w:rPr>
        <w:t>支付此季度货款的100%；季度考核评分分数低于80分、达到60分时，</w:t>
      </w:r>
      <w:r>
        <w:rPr>
          <w:rFonts w:hint="eastAsia" w:hAnsi="宋体" w:cs="Times New Roman"/>
          <w:color w:val="auto"/>
          <w:sz w:val="21"/>
          <w:szCs w:val="21"/>
          <w:highlight w:val="none"/>
          <w:lang w:val="en-US" w:eastAsia="zh-CN"/>
        </w:rPr>
        <w:t>招标人</w:t>
      </w:r>
      <w:r>
        <w:rPr>
          <w:rFonts w:hint="eastAsia" w:ascii="宋体" w:hAnsi="宋体" w:eastAsia="宋体" w:cs="Times New Roman"/>
          <w:color w:val="auto"/>
          <w:sz w:val="21"/>
          <w:szCs w:val="21"/>
          <w:highlight w:val="none"/>
          <w:lang w:val="en-US" w:eastAsia="zh-CN"/>
        </w:rPr>
        <w:t>向</w:t>
      </w:r>
      <w:r>
        <w:rPr>
          <w:rFonts w:hint="eastAsia" w:hAnsi="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lang w:val="en-US" w:eastAsia="zh-CN"/>
        </w:rPr>
        <w:t>支付此季度货款的80%；季度考核评分分数低于60分时，</w:t>
      </w:r>
      <w:r>
        <w:rPr>
          <w:rFonts w:hint="eastAsia" w:hAnsi="宋体" w:cs="Times New Roman"/>
          <w:color w:val="auto"/>
          <w:sz w:val="21"/>
          <w:szCs w:val="21"/>
          <w:highlight w:val="none"/>
          <w:lang w:val="en-US" w:eastAsia="zh-CN"/>
        </w:rPr>
        <w:t>招标人</w:t>
      </w:r>
      <w:r>
        <w:rPr>
          <w:rFonts w:hint="eastAsia" w:ascii="宋体" w:hAnsi="宋体" w:eastAsia="宋体" w:cs="Times New Roman"/>
          <w:color w:val="auto"/>
          <w:sz w:val="21"/>
          <w:szCs w:val="21"/>
          <w:highlight w:val="none"/>
          <w:lang w:val="en-US" w:eastAsia="zh-CN"/>
        </w:rPr>
        <w:t>向</w:t>
      </w:r>
      <w:r>
        <w:rPr>
          <w:rFonts w:hint="eastAsia" w:hAnsi="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lang w:val="en-US" w:eastAsia="zh-CN"/>
        </w:rPr>
        <w:t>支付此季度货款的50%，且</w:t>
      </w:r>
      <w:r>
        <w:rPr>
          <w:rFonts w:hint="eastAsia" w:hAnsi="宋体" w:cs="Times New Roman"/>
          <w:color w:val="auto"/>
          <w:sz w:val="21"/>
          <w:szCs w:val="21"/>
          <w:highlight w:val="none"/>
          <w:lang w:val="en-US" w:eastAsia="zh-CN"/>
        </w:rPr>
        <w:t>招标人</w:t>
      </w:r>
      <w:r>
        <w:rPr>
          <w:rFonts w:hint="eastAsia" w:ascii="宋体" w:hAnsi="宋体" w:eastAsia="宋体" w:cs="Times New Roman"/>
          <w:color w:val="auto"/>
          <w:sz w:val="21"/>
          <w:szCs w:val="21"/>
          <w:highlight w:val="none"/>
          <w:lang w:val="en-US" w:eastAsia="zh-CN"/>
        </w:rPr>
        <w:t>有权单方解除本合同并没收履约担保。</w:t>
      </w:r>
    </w:p>
    <w:p w14:paraId="11C5805D">
      <w:pPr>
        <w:tabs>
          <w:tab w:val="left" w:pos="851"/>
        </w:tabs>
        <w:adjustRightInd/>
        <w:spacing w:line="360" w:lineRule="auto"/>
        <w:ind w:firstLine="420" w:firstLineChars="200"/>
        <w:jc w:val="both"/>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招标人</w:t>
      </w:r>
      <w:r>
        <w:rPr>
          <w:rFonts w:hint="eastAsia" w:ascii="宋体" w:hAnsi="宋体" w:eastAsia="宋体" w:cs="Times New Roman"/>
          <w:color w:val="auto"/>
          <w:sz w:val="21"/>
          <w:szCs w:val="21"/>
          <w:highlight w:val="none"/>
        </w:rPr>
        <w:t>在收到有关请款报告、验收合格资料及等额、有效的增值税专用发票并确认无误后，在30日内支付</w:t>
      </w:r>
      <w:r>
        <w:rPr>
          <w:rFonts w:hint="eastAsia" w:ascii="宋体" w:hAnsi="宋体" w:eastAsia="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rPr>
        <w:t>上季度的货物采购费，费用通过银行转账方式汇款到</w:t>
      </w:r>
      <w:r>
        <w:rPr>
          <w:rFonts w:hint="eastAsia" w:ascii="宋体" w:hAnsi="宋体" w:eastAsia="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rPr>
        <w:t>指定银行账号。</w:t>
      </w:r>
      <w:r>
        <w:rPr>
          <w:rFonts w:hint="eastAsia" w:ascii="宋体" w:hAnsi="宋体" w:eastAsia="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rPr>
        <w:t>延迟提交相关资料及发票或者提交资料及发票不合格的，</w:t>
      </w:r>
      <w:r>
        <w:rPr>
          <w:rFonts w:hint="eastAsia" w:ascii="宋体" w:hAnsi="宋体" w:eastAsia="宋体" w:cs="Times New Roman"/>
          <w:color w:val="auto"/>
          <w:sz w:val="21"/>
          <w:szCs w:val="21"/>
          <w:highlight w:val="none"/>
          <w:lang w:val="en-US" w:eastAsia="zh-CN"/>
        </w:rPr>
        <w:t>招标人</w:t>
      </w:r>
      <w:r>
        <w:rPr>
          <w:rFonts w:hint="eastAsia" w:ascii="宋体" w:hAnsi="宋体" w:eastAsia="宋体" w:cs="Times New Roman"/>
          <w:color w:val="auto"/>
          <w:sz w:val="21"/>
          <w:szCs w:val="21"/>
          <w:highlight w:val="none"/>
        </w:rPr>
        <w:t>有权顺延支付费用而不承担任何违约责任，</w:t>
      </w:r>
      <w:r>
        <w:rPr>
          <w:rFonts w:hint="eastAsia" w:ascii="宋体" w:hAnsi="宋体" w:eastAsia="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rPr>
        <w:t>不得以此为由拒绝履行本合同约定的义务。由于</w:t>
      </w:r>
      <w:r>
        <w:rPr>
          <w:rFonts w:hint="eastAsia" w:ascii="宋体" w:hAnsi="宋体" w:eastAsia="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rPr>
        <w:t>提供的发票不符合税法规定造成</w:t>
      </w:r>
      <w:r>
        <w:rPr>
          <w:rFonts w:hint="eastAsia" w:ascii="宋体" w:hAnsi="宋体" w:eastAsia="宋体" w:cs="Times New Roman"/>
          <w:color w:val="auto"/>
          <w:sz w:val="21"/>
          <w:szCs w:val="21"/>
          <w:highlight w:val="none"/>
          <w:lang w:val="en-US" w:eastAsia="zh-CN"/>
        </w:rPr>
        <w:t>招标人</w:t>
      </w:r>
      <w:r>
        <w:rPr>
          <w:rFonts w:hint="eastAsia" w:ascii="宋体" w:hAnsi="宋体" w:eastAsia="宋体" w:cs="Times New Roman"/>
          <w:color w:val="auto"/>
          <w:sz w:val="21"/>
          <w:szCs w:val="21"/>
          <w:highlight w:val="none"/>
        </w:rPr>
        <w:t>损失的，</w:t>
      </w:r>
      <w:r>
        <w:rPr>
          <w:rFonts w:hint="eastAsia" w:ascii="宋体" w:hAnsi="宋体" w:eastAsia="宋体" w:cs="Times New Roman"/>
          <w:color w:val="auto"/>
          <w:sz w:val="21"/>
          <w:szCs w:val="21"/>
          <w:highlight w:val="none"/>
          <w:lang w:val="en-US" w:eastAsia="zh-CN"/>
        </w:rPr>
        <w:t>中标人</w:t>
      </w:r>
      <w:r>
        <w:rPr>
          <w:rFonts w:hint="eastAsia" w:ascii="宋体" w:hAnsi="宋体" w:eastAsia="宋体" w:cs="Times New Roman"/>
          <w:color w:val="auto"/>
          <w:sz w:val="21"/>
          <w:szCs w:val="21"/>
          <w:highlight w:val="none"/>
        </w:rPr>
        <w:t>须承担赔偿责任。</w:t>
      </w:r>
    </w:p>
    <w:p w14:paraId="59EA1189">
      <w:pPr>
        <w:pStyle w:val="2"/>
        <w:rPr>
          <w:rFonts w:hint="eastAsia" w:ascii="宋体" w:hAnsi="宋体" w:eastAsia="宋体" w:cs="Times New Roman"/>
          <w:color w:val="auto"/>
          <w:sz w:val="21"/>
          <w:szCs w:val="21"/>
          <w:highlight w:val="yellow"/>
        </w:rPr>
      </w:pPr>
    </w:p>
    <w:p w14:paraId="615F78E2">
      <w:pPr>
        <w:pStyle w:val="3"/>
        <w:rPr>
          <w:rFonts w:hint="eastAsia" w:ascii="宋体" w:hAnsi="宋体" w:eastAsia="宋体" w:cs="Times New Roman"/>
          <w:color w:val="auto"/>
          <w:sz w:val="21"/>
          <w:szCs w:val="21"/>
          <w:highlight w:val="yellow"/>
        </w:rPr>
      </w:pPr>
    </w:p>
    <w:p w14:paraId="6D1C4047">
      <w:pPr>
        <w:pStyle w:val="3"/>
        <w:rPr>
          <w:rFonts w:hint="eastAsia" w:ascii="宋体" w:hAnsi="宋体" w:eastAsia="宋体" w:cs="Times New Roman"/>
          <w:color w:val="auto"/>
          <w:sz w:val="21"/>
          <w:szCs w:val="21"/>
          <w:highlight w:val="yellow"/>
        </w:rPr>
      </w:pPr>
    </w:p>
    <w:p w14:paraId="3CE9AAD7">
      <w:pPr>
        <w:pStyle w:val="3"/>
        <w:rPr>
          <w:rFonts w:hint="eastAsia" w:ascii="宋体" w:hAnsi="宋体" w:eastAsia="宋体" w:cs="Times New Roman"/>
          <w:color w:val="auto"/>
          <w:sz w:val="21"/>
          <w:szCs w:val="21"/>
          <w:highlight w:val="yellow"/>
        </w:rPr>
      </w:pPr>
    </w:p>
    <w:p w14:paraId="2908E64E">
      <w:pPr>
        <w:pStyle w:val="3"/>
        <w:rPr>
          <w:rFonts w:hint="eastAsia" w:ascii="宋体" w:hAnsi="宋体" w:eastAsia="宋体" w:cs="Times New Roman"/>
          <w:color w:val="auto"/>
          <w:sz w:val="21"/>
          <w:szCs w:val="21"/>
          <w:highlight w:val="yellow"/>
        </w:rPr>
      </w:pPr>
    </w:p>
    <w:p w14:paraId="44D24A8B">
      <w:pPr>
        <w:pStyle w:val="3"/>
        <w:rPr>
          <w:rFonts w:hint="eastAsia" w:ascii="宋体" w:hAnsi="宋体" w:eastAsia="宋体" w:cs="Times New Roman"/>
          <w:color w:val="auto"/>
          <w:sz w:val="21"/>
          <w:szCs w:val="21"/>
          <w:highlight w:val="yellow"/>
        </w:rPr>
      </w:pPr>
    </w:p>
    <w:p w14:paraId="73363A0B">
      <w:pPr>
        <w:pStyle w:val="3"/>
        <w:rPr>
          <w:rFonts w:hint="eastAsia" w:ascii="宋体" w:hAnsi="宋体" w:eastAsia="宋体" w:cs="Times New Roman"/>
          <w:color w:val="auto"/>
          <w:sz w:val="21"/>
          <w:szCs w:val="21"/>
          <w:highlight w:val="yellow"/>
        </w:rPr>
      </w:pPr>
    </w:p>
    <w:p w14:paraId="20DA0808">
      <w:pPr>
        <w:pStyle w:val="3"/>
        <w:rPr>
          <w:rFonts w:hint="eastAsia" w:ascii="宋体" w:hAnsi="宋体" w:eastAsia="宋体" w:cs="Times New Roman"/>
          <w:color w:val="auto"/>
          <w:sz w:val="21"/>
          <w:szCs w:val="21"/>
          <w:highlight w:val="yellow"/>
        </w:rPr>
      </w:pPr>
    </w:p>
    <w:p w14:paraId="3F0D5105">
      <w:pPr>
        <w:pStyle w:val="3"/>
        <w:rPr>
          <w:rFonts w:hint="eastAsia" w:ascii="宋体" w:hAnsi="宋体" w:eastAsia="宋体" w:cs="Times New Roman"/>
          <w:color w:val="auto"/>
          <w:sz w:val="21"/>
          <w:szCs w:val="21"/>
          <w:highlight w:val="yellow"/>
        </w:rPr>
      </w:pPr>
    </w:p>
    <w:p w14:paraId="35BBFCDC">
      <w:pPr>
        <w:pStyle w:val="3"/>
        <w:rPr>
          <w:rFonts w:hint="eastAsia" w:ascii="宋体" w:hAnsi="宋体" w:eastAsia="宋体" w:cs="Times New Roman"/>
          <w:color w:val="auto"/>
          <w:sz w:val="21"/>
          <w:szCs w:val="21"/>
          <w:highlight w:val="yellow"/>
        </w:rPr>
      </w:pPr>
    </w:p>
    <w:p w14:paraId="03E8281A">
      <w:pPr>
        <w:pStyle w:val="3"/>
        <w:rPr>
          <w:rFonts w:hint="eastAsia" w:ascii="宋体" w:hAnsi="宋体" w:eastAsia="宋体" w:cs="Times New Roman"/>
          <w:color w:val="auto"/>
          <w:sz w:val="21"/>
          <w:szCs w:val="21"/>
          <w:highlight w:val="yellow"/>
        </w:rPr>
      </w:pPr>
    </w:p>
    <w:p w14:paraId="7A110E54">
      <w:pPr>
        <w:pStyle w:val="3"/>
        <w:rPr>
          <w:rFonts w:hint="eastAsia" w:ascii="宋体" w:hAnsi="宋体" w:eastAsia="宋体" w:cs="Times New Roman"/>
          <w:color w:val="auto"/>
          <w:sz w:val="21"/>
          <w:szCs w:val="21"/>
          <w:highlight w:val="yellow"/>
        </w:rPr>
      </w:pPr>
    </w:p>
    <w:p w14:paraId="182A481C">
      <w:pPr>
        <w:pStyle w:val="3"/>
        <w:rPr>
          <w:rFonts w:hint="eastAsia" w:ascii="宋体" w:hAnsi="宋体" w:eastAsia="宋体" w:cs="Times New Roman"/>
          <w:color w:val="auto"/>
          <w:sz w:val="21"/>
          <w:szCs w:val="21"/>
          <w:highlight w:val="yellow"/>
        </w:rPr>
      </w:pPr>
    </w:p>
    <w:p w14:paraId="1E10B6B2">
      <w:pPr>
        <w:pStyle w:val="3"/>
        <w:rPr>
          <w:rFonts w:hint="eastAsia" w:ascii="宋体" w:hAnsi="宋体" w:eastAsia="宋体" w:cs="Times New Roman"/>
          <w:color w:val="auto"/>
          <w:sz w:val="21"/>
          <w:szCs w:val="21"/>
          <w:highlight w:val="yellow"/>
        </w:rPr>
      </w:pPr>
    </w:p>
    <w:p w14:paraId="1717293A">
      <w:pPr>
        <w:pStyle w:val="3"/>
        <w:rPr>
          <w:rFonts w:hint="eastAsia" w:ascii="宋体" w:hAnsi="宋体" w:eastAsia="宋体" w:cs="Times New Roman"/>
          <w:color w:val="auto"/>
          <w:sz w:val="21"/>
          <w:szCs w:val="21"/>
          <w:highlight w:val="yellow"/>
        </w:rPr>
      </w:pPr>
    </w:p>
    <w:p w14:paraId="17304A3D">
      <w:pPr>
        <w:pStyle w:val="3"/>
        <w:rPr>
          <w:rFonts w:hint="eastAsia" w:ascii="宋体" w:hAnsi="宋体" w:eastAsia="宋体" w:cs="Times New Roman"/>
          <w:color w:val="auto"/>
          <w:sz w:val="21"/>
          <w:szCs w:val="21"/>
          <w:highlight w:val="yellow"/>
        </w:rPr>
      </w:pPr>
    </w:p>
    <w:p w14:paraId="2C2ECAE1">
      <w:pPr>
        <w:pStyle w:val="3"/>
        <w:rPr>
          <w:rFonts w:hint="eastAsia" w:ascii="宋体" w:hAnsi="宋体" w:eastAsia="宋体" w:cs="Times New Roman"/>
          <w:color w:val="auto"/>
          <w:sz w:val="21"/>
          <w:szCs w:val="21"/>
          <w:highlight w:val="yellow"/>
        </w:rPr>
      </w:pPr>
    </w:p>
    <w:p w14:paraId="31BA5579">
      <w:pPr>
        <w:pStyle w:val="3"/>
        <w:rPr>
          <w:rFonts w:hint="eastAsia" w:ascii="宋体" w:hAnsi="宋体" w:eastAsia="宋体" w:cs="Times New Roman"/>
          <w:color w:val="auto"/>
          <w:sz w:val="21"/>
          <w:szCs w:val="21"/>
          <w:highlight w:val="yellow"/>
        </w:rPr>
      </w:pPr>
    </w:p>
    <w:p w14:paraId="1FB11C2D">
      <w:pPr>
        <w:pStyle w:val="3"/>
        <w:rPr>
          <w:rFonts w:hint="eastAsia" w:ascii="宋体" w:hAnsi="宋体" w:eastAsia="宋体" w:cs="Times New Roman"/>
          <w:color w:val="auto"/>
          <w:sz w:val="21"/>
          <w:szCs w:val="21"/>
          <w:highlight w:val="yellow"/>
        </w:rPr>
      </w:pPr>
    </w:p>
    <w:p w14:paraId="4944E5F2">
      <w:pPr>
        <w:pStyle w:val="3"/>
        <w:rPr>
          <w:rFonts w:hint="eastAsia" w:ascii="宋体" w:hAnsi="宋体" w:eastAsia="宋体" w:cs="Times New Roman"/>
          <w:color w:val="auto"/>
          <w:sz w:val="21"/>
          <w:szCs w:val="21"/>
          <w:highlight w:val="yellow"/>
        </w:rPr>
      </w:pPr>
    </w:p>
    <w:p w14:paraId="11094015">
      <w:pPr>
        <w:pStyle w:val="3"/>
        <w:rPr>
          <w:rFonts w:hint="eastAsia" w:ascii="宋体" w:hAnsi="宋体" w:eastAsia="宋体" w:cs="Times New Roman"/>
          <w:color w:val="auto"/>
          <w:sz w:val="21"/>
          <w:szCs w:val="21"/>
          <w:highlight w:val="yellow"/>
        </w:rPr>
      </w:pPr>
    </w:p>
    <w:p w14:paraId="0D7478E5">
      <w:pPr>
        <w:pStyle w:val="3"/>
        <w:rPr>
          <w:rFonts w:hint="eastAsia" w:ascii="宋体" w:hAnsi="宋体" w:eastAsia="宋体" w:cs="Times New Roman"/>
          <w:color w:val="auto"/>
          <w:sz w:val="21"/>
          <w:szCs w:val="21"/>
          <w:highlight w:val="yellow"/>
        </w:rPr>
      </w:pPr>
    </w:p>
    <w:p w14:paraId="78A2C04D">
      <w:pPr>
        <w:pStyle w:val="3"/>
        <w:rPr>
          <w:rFonts w:hint="eastAsia" w:ascii="宋体" w:hAnsi="宋体" w:eastAsia="宋体" w:cs="Times New Roman"/>
          <w:color w:val="auto"/>
          <w:sz w:val="21"/>
          <w:szCs w:val="21"/>
          <w:highlight w:val="yellow"/>
        </w:rPr>
      </w:pPr>
    </w:p>
    <w:p w14:paraId="7A4ECDA7">
      <w:pPr>
        <w:pStyle w:val="3"/>
        <w:rPr>
          <w:rFonts w:hint="eastAsia" w:ascii="宋体" w:hAnsi="宋体" w:eastAsia="宋体" w:cs="Times New Roman"/>
          <w:color w:val="auto"/>
          <w:sz w:val="21"/>
          <w:szCs w:val="21"/>
          <w:highlight w:val="yellow"/>
        </w:rPr>
      </w:pPr>
    </w:p>
    <w:p w14:paraId="5E317B16">
      <w:pPr>
        <w:pStyle w:val="3"/>
        <w:rPr>
          <w:rFonts w:hint="eastAsia" w:ascii="宋体" w:hAnsi="宋体" w:eastAsia="宋体" w:cs="Times New Roman"/>
          <w:color w:val="auto"/>
          <w:sz w:val="21"/>
          <w:szCs w:val="21"/>
          <w:highlight w:val="yellow"/>
        </w:rPr>
      </w:pPr>
    </w:p>
    <w:p w14:paraId="4F1BDCF4">
      <w:pPr>
        <w:pageBreakBefore/>
        <w:spacing w:line="360" w:lineRule="auto"/>
        <w:ind w:left="723" w:hanging="723" w:hangingChars="300"/>
        <w:rPr>
          <w:rFonts w:hint="eastAsia" w:hAnsi="宋体" w:cs="宋体"/>
          <w:b/>
          <w:bCs/>
          <w:color w:val="auto"/>
          <w:sz w:val="21"/>
          <w:szCs w:val="21"/>
        </w:rPr>
      </w:pPr>
      <w:r>
        <w:rPr>
          <w:rFonts w:hint="eastAsia" w:hAnsi="宋体" w:cs="宋体"/>
          <w:b/>
          <w:color w:val="auto"/>
          <w:lang w:val="en-US" w:eastAsia="zh-CN"/>
        </w:rPr>
        <w:t>附件1</w:t>
      </w:r>
      <w:r>
        <w:rPr>
          <w:rFonts w:hint="eastAsia" w:hAnsi="宋体" w:cs="宋体"/>
          <w:b/>
          <w:color w:val="auto"/>
          <w:lang w:eastAsia="zh-CN"/>
        </w:rPr>
        <w:t>：</w:t>
      </w:r>
      <w:r>
        <w:rPr>
          <w:rFonts w:hint="eastAsia" w:hAnsi="宋体" w:cs="宋体"/>
          <w:b/>
          <w:color w:val="auto"/>
          <w:lang w:val="en-US" w:eastAsia="zh-CN"/>
        </w:rPr>
        <w:t>不含税预算单价及货物清单</w:t>
      </w:r>
      <w:r>
        <w:rPr>
          <w:rFonts w:hint="eastAsia" w:hAnsi="宋体" w:cs="宋体"/>
          <w:b/>
          <w:color w:val="auto"/>
          <w:sz w:val="24"/>
          <w:szCs w:val="24"/>
          <w:lang w:val="en-US" w:eastAsia="zh-CN"/>
        </w:rPr>
        <w:t>（不含税暂定采购金额5160562.76元）</w:t>
      </w:r>
    </w:p>
    <w:p w14:paraId="4F8C01F8">
      <w:pPr>
        <w:numPr>
          <w:ilvl w:val="0"/>
          <w:numId w:val="2"/>
        </w:numPr>
        <w:spacing w:line="360" w:lineRule="auto"/>
        <w:rPr>
          <w:rFonts w:hint="eastAsia" w:hAnsi="宋体" w:cs="宋体"/>
          <w:b/>
          <w:bCs/>
          <w:color w:val="auto"/>
          <w:sz w:val="21"/>
          <w:szCs w:val="21"/>
        </w:rPr>
      </w:pPr>
      <w:r>
        <w:rPr>
          <w:rFonts w:hint="eastAsia" w:hAnsi="宋体" w:cs="宋体"/>
          <w:b/>
          <w:bCs/>
          <w:color w:val="auto"/>
          <w:sz w:val="21"/>
          <w:szCs w:val="21"/>
          <w:lang w:val="en-US" w:eastAsia="zh-CN"/>
        </w:rPr>
        <w:t>实验室</w:t>
      </w:r>
      <w:r>
        <w:rPr>
          <w:rFonts w:hint="eastAsia" w:hAnsi="宋体" w:cs="宋体"/>
          <w:b/>
          <w:bCs/>
          <w:color w:val="auto"/>
          <w:sz w:val="21"/>
          <w:szCs w:val="21"/>
        </w:rPr>
        <w:t>一般试剂药品</w:t>
      </w:r>
    </w:p>
    <w:tbl>
      <w:tblPr>
        <w:tblStyle w:val="6"/>
        <w:tblW w:w="10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1619"/>
        <w:gridCol w:w="1105"/>
        <w:gridCol w:w="1499"/>
        <w:gridCol w:w="641"/>
        <w:gridCol w:w="676"/>
        <w:gridCol w:w="1220"/>
        <w:gridCol w:w="1132"/>
        <w:gridCol w:w="1419"/>
      </w:tblGrid>
      <w:tr w14:paraId="691E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blHeader/>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0B5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序号</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DAB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货物名称</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3C8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纯度</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FEC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规格型号及要求</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598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单位</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BBF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暂定数量</w:t>
            </w:r>
          </w:p>
        </w:tc>
        <w:tc>
          <w:tcPr>
            <w:tcW w:w="12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9D0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不含税综合单价（元）</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64B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不含税综合合价（元）</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7C3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备注</w:t>
            </w:r>
          </w:p>
        </w:tc>
      </w:tr>
      <w:tr w14:paraId="70B0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89F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A131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（本泽试剂）聚-2-丙烯酰胺基-2-甲基丙磺酸钾（PAMPSK）</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23B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固体</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17B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1g/瓶  ≥98.0%</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CBD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C78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nil"/>
              <w:left w:val="nil"/>
              <w:bottom w:val="single" w:color="000000" w:sz="8" w:space="0"/>
              <w:right w:val="nil"/>
            </w:tcBorders>
            <w:shd w:val="clear" w:color="auto" w:fill="auto"/>
            <w:vAlign w:val="center"/>
          </w:tcPr>
          <w:p w14:paraId="7A1F9F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246.91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BF8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1481.46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53D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固体</w:t>
            </w:r>
          </w:p>
        </w:tc>
      </w:tr>
      <w:tr w14:paraId="4E30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A07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5BD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1,10-邻菲啰啉</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9DF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1DF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1BF9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A82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5E0510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17.15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5B7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07A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62D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C7A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0A5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1-苯基-3-甲基-5-吡唑啉酮</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0F2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CP</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7CB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584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12C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1872C3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43.80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279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2EB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w:t>
            </w:r>
          </w:p>
        </w:tc>
      </w:tr>
      <w:tr w14:paraId="3656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0B4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A6A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3,3,5,5-四甲基联苯胺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968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0AD4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07E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1E7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0F45AF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53.36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A5A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1067.20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08A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34D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042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F93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4-氨基-3-联氨-5-琉基-1,2,4-三氮杂茂（AHMT）</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1CD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DADA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4DC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BA19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1173B2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134.84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ED2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539.36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2A1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4-氨基-3-肼基-5-巯基-1,2,4-三唑(用于醛的测定),≥95%(T)</w:t>
            </w:r>
          </w:p>
        </w:tc>
      </w:tr>
      <w:tr w14:paraId="0CA5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9F6F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799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4-氨基安替比林</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ACA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555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6EB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7D9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220" w:type="dxa"/>
            <w:tcBorders>
              <w:top w:val="single" w:color="000000" w:sz="8" w:space="0"/>
              <w:left w:val="nil"/>
              <w:bottom w:val="single" w:color="000000" w:sz="8" w:space="0"/>
              <w:right w:val="nil"/>
            </w:tcBorders>
            <w:shd w:val="clear" w:color="auto" w:fill="auto"/>
            <w:vAlign w:val="center"/>
          </w:tcPr>
          <w:p w14:paraId="080430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82.84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999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662.72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A1C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AR/25G</w:t>
            </w:r>
          </w:p>
        </w:tc>
      </w:tr>
      <w:tr w14:paraId="2752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F1A5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973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5-磺基水杨酸钠，二水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11D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5C1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7EC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9B0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A6C89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260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66.90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598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4A8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275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5F3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75%乙醇消毒液</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ED9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C06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343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337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20" w:type="dxa"/>
            <w:tcBorders>
              <w:top w:val="single" w:color="000000" w:sz="8" w:space="0"/>
              <w:left w:val="nil"/>
              <w:bottom w:val="single" w:color="000000" w:sz="8" w:space="0"/>
              <w:right w:val="nil"/>
            </w:tcBorders>
            <w:shd w:val="clear" w:color="auto" w:fill="auto"/>
            <w:vAlign w:val="center"/>
          </w:tcPr>
          <w:p w14:paraId="4DB846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28D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249.60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CA8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638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44B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9C9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L-谷氨酸</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E17E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AR，99%</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0F3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E93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D4A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6351FD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30.27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1D5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60.54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418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AR，99% 100g</w:t>
            </w:r>
          </w:p>
        </w:tc>
      </w:tr>
      <w:tr w14:paraId="2BA87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133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C00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N,N-二乙基对苯二胺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A22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05A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5F0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8F4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58941C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262.84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672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1051.36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E14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952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CD4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8EF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N,N-二乙基对苯二胺硫酸盐</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856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D75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18F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AF5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245A26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262.84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A22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5256.80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276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14F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407E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960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N,N-二乙基对苯二胺盐酸盐</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1FB9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341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58C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8E9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6C7FA3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137.99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99E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551.96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CE8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1FCB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FA5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61A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O-（2,3,4,5,6-五氟苄基）羟胺盐酸盐</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7A6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C7B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007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A776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F7C0B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117.49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CCE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234.98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1CF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CCB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EA2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DD9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α-乳糖，一水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93E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948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BE4B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F67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7D106F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30.27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355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121.08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339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E0B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2108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A67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氨基磺酸铵</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61B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A0A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8C7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506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00E3BD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13.25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77F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D577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E6A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6E7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797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巴比妥酸</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4C9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ADF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861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0D6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220" w:type="dxa"/>
            <w:tcBorders>
              <w:top w:val="single" w:color="000000" w:sz="8" w:space="0"/>
              <w:left w:val="nil"/>
              <w:bottom w:val="single" w:color="000000" w:sz="8" w:space="0"/>
              <w:right w:val="nil"/>
            </w:tcBorders>
            <w:shd w:val="clear" w:color="auto" w:fill="auto"/>
            <w:vAlign w:val="center"/>
          </w:tcPr>
          <w:p w14:paraId="354E75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5D1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688.08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041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AR25G</w:t>
            </w:r>
          </w:p>
        </w:tc>
      </w:tr>
      <w:tr w14:paraId="77D3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16C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735A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巴比妥酸</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D6D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分析纯,0.99，进口药剂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84E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4A6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F7F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29843A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461.94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47B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4619.40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81F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分析纯，,0.99，进口药剂</w:t>
            </w:r>
          </w:p>
        </w:tc>
      </w:tr>
      <w:tr w14:paraId="4EB8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972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56E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白凡士林</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946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465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9D0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116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9CE2D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1A1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C57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A8E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A5F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CE2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百里酚蓝</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9BD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058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5D0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7BC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E1EFD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5E5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140.18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460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AR10g</w:t>
            </w:r>
          </w:p>
        </w:tc>
      </w:tr>
      <w:tr w14:paraId="348C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2E4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4FB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变色硅胶（硅胶干燥剂）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37F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779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9B4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DC9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20" w:type="dxa"/>
            <w:tcBorders>
              <w:top w:val="single" w:color="000000" w:sz="8" w:space="0"/>
              <w:left w:val="nil"/>
              <w:bottom w:val="single" w:color="000000" w:sz="8" w:space="0"/>
              <w:right w:val="nil"/>
            </w:tcBorders>
            <w:shd w:val="clear" w:color="auto" w:fill="auto"/>
            <w:vAlign w:val="center"/>
          </w:tcPr>
          <w:p w14:paraId="35C0FA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ED8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300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1B31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4CC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C099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丙三醇（甘油）</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732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32A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5E5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394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48AA6B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89E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573.40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404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A06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9C8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E5A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丙烯腈</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8B0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色谱纯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F79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BE8E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65C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C3956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110.39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98D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220.78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DE5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色谱纯</w:t>
            </w:r>
          </w:p>
        </w:tc>
      </w:tr>
      <w:tr w14:paraId="1995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62B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629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丙烯醛</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0CB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色谱纯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CE61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E08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8ED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213C1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405.00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CEC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810.00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639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色谱纯</w:t>
            </w:r>
          </w:p>
        </w:tc>
      </w:tr>
      <w:tr w14:paraId="084E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B98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789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草酸</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203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422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030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C26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03988F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255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116.90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88D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D75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AED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C34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草酸铵，一水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AFB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EB2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B48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A95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80FE2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23.50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475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09D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49A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203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DB7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草酸钠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AE4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A07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8B8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1A2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1D59E8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32.65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E19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65.30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179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1015D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6A6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DCD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草酸钠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B24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C58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B54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57E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66E2A1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83.63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212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836.30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6DC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r>
      <w:tr w14:paraId="3FA5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666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5D9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碘</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01C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C23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5F2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C4F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BAD6D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310.62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DA2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621.24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A13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892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923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75A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碘化钾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497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0ED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3B3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E02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single" w:color="000000" w:sz="8" w:space="0"/>
              <w:left w:val="nil"/>
              <w:bottom w:val="single" w:color="000000" w:sz="8" w:space="0"/>
              <w:right w:val="nil"/>
            </w:tcBorders>
            <w:shd w:val="clear" w:color="auto" w:fill="auto"/>
            <w:vAlign w:val="center"/>
          </w:tcPr>
          <w:p w14:paraId="1D018A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358.41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4F3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2150.46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E99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6A8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242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D6C8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丁基黄原酸钾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806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E76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A74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E30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single" w:color="000000" w:sz="8" w:space="0"/>
              <w:left w:val="nil"/>
              <w:bottom w:val="single" w:color="000000" w:sz="8" w:space="0"/>
              <w:right w:val="nil"/>
            </w:tcBorders>
            <w:shd w:val="clear" w:color="auto" w:fill="auto"/>
            <w:vAlign w:val="center"/>
          </w:tcPr>
          <w:p w14:paraId="440DAB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377.92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836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2267.52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B6A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98%,T</w:t>
            </w:r>
          </w:p>
        </w:tc>
      </w:tr>
      <w:tr w14:paraId="524D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8FC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409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对氨基苯磺酰胺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B18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769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46B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A3E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3D1A39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8C6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0ED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FC5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3A3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E47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对氨基二甲基苯胺盐酸盐（C8H14Cl2N2）</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1AB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B87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ABA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631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077AF0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358.41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340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1433.64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2D1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C8H13ClN2</w:t>
            </w:r>
          </w:p>
        </w:tc>
      </w:tr>
      <w:tr w14:paraId="64A3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925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97C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对二甲氨基苯甲醛</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DCD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249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F69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15A6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3FB6C5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97E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9CB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66D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190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5B6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对二甲氨基亚芐基罗丹宁</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010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315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ACF9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3FB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3EF38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113.15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4D5C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226.30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12C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A63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ABA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B08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二苯氨基脲/二苯基碳酰二肼/1,5-二苯基碳酰二肼</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FAB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A5D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4E3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2A4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7FCA85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61.33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0C6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122.66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0A6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ECE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7EF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BD8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二苯胺磺酸钠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9C0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960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CE3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B6F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8F684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52.57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9F1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105.14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F42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F33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548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9D4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二苯偶氮碳酰肼</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7A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D6D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D6C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74E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3ACD61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67.70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112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E07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80F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35F8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2B5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二甲酚橙/二甲酚橙四钠盐</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CEA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C76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101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017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9BF73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732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493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AC1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166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41B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二氯异氰尿酸钠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354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40B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5528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8C2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67C536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102.50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6C3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205.00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612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60F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47D5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A8E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二氯异氰尿酸钠二水合物</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452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D5C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1ED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375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370A9B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580.62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3B26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1161.24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474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226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8C0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79C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二水氟化钾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A98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1D0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79D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6F4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single" w:color="000000" w:sz="8" w:space="0"/>
              <w:left w:val="nil"/>
              <w:bottom w:val="single" w:color="000000" w:sz="8" w:space="0"/>
              <w:right w:val="nil"/>
            </w:tcBorders>
            <w:shd w:val="clear" w:color="auto" w:fill="auto"/>
            <w:vAlign w:val="center"/>
          </w:tcPr>
          <w:p w14:paraId="6B1BD4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39.83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501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238.98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D15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C45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C73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1FA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二水磷酸二氢钠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3A0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237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51B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D04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220" w:type="dxa"/>
            <w:tcBorders>
              <w:top w:val="single" w:color="000000" w:sz="8" w:space="0"/>
              <w:left w:val="nil"/>
              <w:bottom w:val="single" w:color="000000" w:sz="8" w:space="0"/>
              <w:right w:val="nil"/>
            </w:tcBorders>
            <w:shd w:val="clear" w:color="auto" w:fill="auto"/>
            <w:vAlign w:val="center"/>
          </w:tcPr>
          <w:p w14:paraId="3507B2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B8F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3823.20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27F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880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E37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B3B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酚酞</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039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299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036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A3E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531D5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54E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23.38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229C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E56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E7C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CAA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甘氨酸试剂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2C222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D6D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10%溶液</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0E1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4A38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42537C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378.32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75C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1513.28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5A03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BEC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892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B0D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干热灭菌化学指示卡</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296B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DB3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100支/盒</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C3D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5FD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220" w:type="dxa"/>
            <w:tcBorders>
              <w:top w:val="single" w:color="000000" w:sz="8" w:space="0"/>
              <w:left w:val="nil"/>
              <w:bottom w:val="single" w:color="000000" w:sz="8" w:space="0"/>
              <w:right w:val="nil"/>
            </w:tcBorders>
            <w:shd w:val="clear" w:color="auto" w:fill="auto"/>
            <w:vAlign w:val="center"/>
          </w:tcPr>
          <w:p w14:paraId="285B95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0A3E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573.60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6C4B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64D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96E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2BA7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干热灭菌生物指示剂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8A3D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C51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100支/盒</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AB9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EA0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single" w:color="000000" w:sz="8" w:space="0"/>
              <w:left w:val="nil"/>
              <w:bottom w:val="single" w:color="000000" w:sz="8" w:space="0"/>
              <w:right w:val="nil"/>
            </w:tcBorders>
            <w:shd w:val="clear" w:color="auto" w:fill="auto"/>
            <w:vAlign w:val="center"/>
          </w:tcPr>
          <w:p w14:paraId="705ECF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1310.18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1C7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7861.08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C249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D9A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CEDD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B31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蒸汽灭菌生物指示剂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B954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ACB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25支/盒</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424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E31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single" w:color="000000" w:sz="8" w:space="0"/>
              <w:left w:val="nil"/>
              <w:bottom w:val="single" w:color="000000" w:sz="8" w:space="0"/>
              <w:right w:val="nil"/>
            </w:tcBorders>
            <w:shd w:val="clear" w:color="auto" w:fill="auto"/>
            <w:vAlign w:val="center"/>
          </w:tcPr>
          <w:p w14:paraId="44AFA5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149.81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51D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898.86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EDFE2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2F5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B6D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128C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铬黑T</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D7C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FB5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CCD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51C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9F13D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FA7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23.38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AA0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1EF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F67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C66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铬酸银</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5CE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3F4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A7F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282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31922A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527.26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246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1054.52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4AB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E81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2D7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0C8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铬天青S</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892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F41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A8D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72E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6648F7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93.83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375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938.30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3A1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CA4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6E3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F8B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硅镁型吸附剂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075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层析CP 60-100目</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FC0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472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5AE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582464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B1B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382.30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B85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层析CP 60-100目</w:t>
            </w:r>
          </w:p>
        </w:tc>
      </w:tr>
      <w:tr w14:paraId="78D6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5DF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436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硅油（二甲基硅油）</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A0CE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A9C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500mL/瓶，带加油瓶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6537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955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7BD9E3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55.76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53B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223.04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65EF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8E8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DD1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D72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虎红钠盐</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0E6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1A8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DE5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4B0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62DA15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165.59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786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331.18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4854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R817230-50g BR</w:t>
            </w:r>
          </w:p>
        </w:tc>
      </w:tr>
      <w:tr w14:paraId="36A9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C7C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C21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磺胺/4-氨基苯磺酰胺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FBB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1CE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4E40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98D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39710D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D28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E57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CF0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6D8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206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甲基橙</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D846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A83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6E7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4FA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6CEA34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0C6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39.82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45F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45E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EA1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53A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甲基红</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766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137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1C5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B37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79B9AF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45.79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793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91.58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0CE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2D6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CD0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572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甲亚胺-H</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007B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331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62D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2B2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68F892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152.58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A8C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3051.60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25A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3AE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724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5A9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姜黄素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6DE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6D8F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8D6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6BE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712AA3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39.83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502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556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E8B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C52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4A3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结晶紫</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547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924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595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082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90974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EE9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18.72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E3C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C65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4B8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7C7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九水硫化钠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8A2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FE8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6EC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AC3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EC7F6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17.15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D6E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34.30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D0A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2EA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AC7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ACF0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聚乙烯醇磷酸铵</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3F1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1D4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D948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FAF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0775A4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159.67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695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3193.40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E34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B27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0C9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5353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抗坏血酸</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E99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9DB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EBF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1869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w:t>
            </w:r>
          </w:p>
        </w:tc>
        <w:tc>
          <w:tcPr>
            <w:tcW w:w="1220" w:type="dxa"/>
            <w:tcBorders>
              <w:top w:val="single" w:color="000000" w:sz="8" w:space="0"/>
              <w:left w:val="nil"/>
              <w:bottom w:val="single" w:color="000000" w:sz="8" w:space="0"/>
              <w:right w:val="nil"/>
            </w:tcBorders>
            <w:shd w:val="clear" w:color="auto" w:fill="auto"/>
            <w:vAlign w:val="center"/>
          </w:tcPr>
          <w:p w14:paraId="4000B0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5D4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3276.00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8AA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633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C00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3F7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抗坏血酸</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A8B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A99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0F5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C54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220" w:type="dxa"/>
            <w:tcBorders>
              <w:top w:val="single" w:color="000000" w:sz="8" w:space="0"/>
              <w:left w:val="nil"/>
              <w:bottom w:val="single" w:color="000000" w:sz="8" w:space="0"/>
              <w:right w:val="nil"/>
            </w:tcBorders>
            <w:shd w:val="clear" w:color="auto" w:fill="auto"/>
            <w:vAlign w:val="center"/>
          </w:tcPr>
          <w:p w14:paraId="676EF1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20.46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E7B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245.52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3B1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r>
      <w:tr w14:paraId="29AC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54C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D27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可溶性淀粉</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54D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234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933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69B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ACE41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35.84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060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582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125D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F6A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923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邻苯二甲酸氢钾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85E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EFE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F30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102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4870FB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583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5AA9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1871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4B3B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2F4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邻苯二甲酸氢钾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597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0CF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208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CCC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28A3C9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43.80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E9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CB8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r>
      <w:tr w14:paraId="61A9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27C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74A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邻苯二甲酸氢钾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56D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904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842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60D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single" w:color="000000" w:sz="8" w:space="0"/>
              <w:left w:val="nil"/>
              <w:bottom w:val="single" w:color="000000" w:sz="8" w:space="0"/>
              <w:right w:val="nil"/>
            </w:tcBorders>
            <w:shd w:val="clear" w:color="auto" w:fill="auto"/>
            <w:vAlign w:val="center"/>
          </w:tcPr>
          <w:p w14:paraId="2A9564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54.16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64F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324.96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8EE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r>
      <w:tr w14:paraId="4DA4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9BE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192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邻菲啰啉</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663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158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E97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8D1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single" w:color="000000" w:sz="8" w:space="0"/>
              <w:left w:val="nil"/>
              <w:bottom w:val="single" w:color="000000" w:sz="8" w:space="0"/>
              <w:right w:val="nil"/>
            </w:tcBorders>
            <w:shd w:val="clear" w:color="auto" w:fill="auto"/>
            <w:vAlign w:val="center"/>
          </w:tcPr>
          <w:p w14:paraId="384541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17.15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776A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102.90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44B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CF8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37F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EDD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磷酸二氢钾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9FB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5CA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4B5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33D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220" w:type="dxa"/>
            <w:tcBorders>
              <w:top w:val="single" w:color="000000" w:sz="8" w:space="0"/>
              <w:left w:val="nil"/>
              <w:bottom w:val="single" w:color="000000" w:sz="8" w:space="0"/>
              <w:right w:val="nil"/>
            </w:tcBorders>
            <w:shd w:val="clear" w:color="auto" w:fill="auto"/>
            <w:vAlign w:val="center"/>
          </w:tcPr>
          <w:p w14:paraId="57CDD3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486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7010.00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7A7C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4F0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1BB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EB1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磷酸二氢钾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69D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6A9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75A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8B7E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220" w:type="dxa"/>
            <w:tcBorders>
              <w:top w:val="single" w:color="000000" w:sz="8" w:space="0"/>
              <w:left w:val="nil"/>
              <w:bottom w:val="single" w:color="000000" w:sz="8" w:space="0"/>
              <w:right w:val="nil"/>
            </w:tcBorders>
            <w:shd w:val="clear" w:color="auto" w:fill="auto"/>
            <w:vAlign w:val="center"/>
          </w:tcPr>
          <w:p w14:paraId="71F14F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BCE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9876.00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585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r>
      <w:tr w14:paraId="6CAF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6AE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5CC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磷酸二氢钾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D1A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284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E3B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92D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612A43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43.41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3B9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173.64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AAF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r>
      <w:tr w14:paraId="1AD1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4AB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022B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硫代乙酰胺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0E7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764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A29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4E2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077C2B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02F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C80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873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204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FA8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D742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D10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0D7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660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785D6D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24.69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392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92D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9D8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5F2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615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硫酸肼</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139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C18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ECE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E0CE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2A5349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494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65.48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37A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DCD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B936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6A2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硫酸铝</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3E5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5F9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EC9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8BF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E65EF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D6D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28.08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A74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30D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9F2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8FF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硫酸铝钾，十二水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404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7DA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16F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AB3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220" w:type="dxa"/>
            <w:tcBorders>
              <w:top w:val="single" w:color="000000" w:sz="8" w:space="0"/>
              <w:left w:val="nil"/>
              <w:bottom w:val="single" w:color="000000" w:sz="8" w:space="0"/>
              <w:right w:val="nil"/>
            </w:tcBorders>
            <w:shd w:val="clear" w:color="auto" w:fill="auto"/>
            <w:vAlign w:val="center"/>
          </w:tcPr>
          <w:p w14:paraId="7C1C95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D05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112.32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4AD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220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A5A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473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硫酸镁，七水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4A33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FA3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68D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7C2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41E5C2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913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280.80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AF6A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128F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29CE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CF0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硫酸镁，一水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635E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17D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803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4C6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29002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56.55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D22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113.10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CE2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500g</w:t>
            </w:r>
          </w:p>
        </w:tc>
      </w:tr>
      <w:tr w14:paraId="6151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896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075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硫酸锰，一水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243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EB85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C8F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CD0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A4566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C18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55.74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E30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1E5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12E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ADF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硫酸铍，四水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EE3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300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550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36A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120C83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916.33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560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1832.66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DEF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990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910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89C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硫酸铁铵</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E77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32F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BC5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089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single" w:color="000000" w:sz="8" w:space="0"/>
              <w:left w:val="nil"/>
              <w:bottom w:val="single" w:color="000000" w:sz="8" w:space="0"/>
              <w:right w:val="nil"/>
            </w:tcBorders>
            <w:shd w:val="clear" w:color="auto" w:fill="auto"/>
            <w:vAlign w:val="center"/>
          </w:tcPr>
          <w:p w14:paraId="382396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EDC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84C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842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273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A61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硫酸铜</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965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2FE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815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6AB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61F6D2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1F68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133.80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6F9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A7F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CEF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ED6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硫酸锌</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923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1FD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A71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68D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20" w:type="dxa"/>
            <w:tcBorders>
              <w:top w:val="single" w:color="000000" w:sz="8" w:space="0"/>
              <w:left w:val="nil"/>
              <w:bottom w:val="single" w:color="000000" w:sz="8" w:space="0"/>
              <w:right w:val="nil"/>
            </w:tcBorders>
            <w:shd w:val="clear" w:color="auto" w:fill="auto"/>
            <w:vAlign w:val="center"/>
          </w:tcPr>
          <w:p w14:paraId="72955E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D41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956.00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C40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B35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991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4B3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硫酸亚铁铵</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31E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336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7CA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ECBE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220" w:type="dxa"/>
            <w:tcBorders>
              <w:top w:val="single" w:color="000000" w:sz="8" w:space="0"/>
              <w:left w:val="nil"/>
              <w:bottom w:val="single" w:color="000000" w:sz="8" w:space="0"/>
              <w:right w:val="nil"/>
            </w:tcBorders>
            <w:shd w:val="clear" w:color="auto" w:fill="auto"/>
            <w:vAlign w:val="center"/>
          </w:tcPr>
          <w:p w14:paraId="15210D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E54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299.28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DBE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BD1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686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BBA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硫酸银</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A68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9AB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BC76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039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1220" w:type="dxa"/>
            <w:tcBorders>
              <w:top w:val="single" w:color="000000" w:sz="8" w:space="0"/>
              <w:left w:val="nil"/>
              <w:bottom w:val="single" w:color="000000" w:sz="8" w:space="0"/>
              <w:right w:val="nil"/>
            </w:tcBorders>
            <w:shd w:val="clear" w:color="auto" w:fill="auto"/>
            <w:vAlign w:val="center"/>
          </w:tcPr>
          <w:p w14:paraId="5B119F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683.36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E1E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109337.60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03C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CEF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F59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B5D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氯胺T</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5C6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486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C18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9D2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76BF6B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145.88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CBE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291.76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293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p>
        </w:tc>
      </w:tr>
      <w:tr w14:paraId="1F76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D4C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9AC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氯胺T</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22F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730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100g/瓶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DF9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AC8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1F221C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5A3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477.90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D4B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分析纯，98%，进口药剂</w:t>
            </w:r>
          </w:p>
        </w:tc>
      </w:tr>
      <w:tr w14:paraId="72F4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051C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F71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氯铂酸钾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949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118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F99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A9A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2E603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422.13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A79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844.26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507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340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5FF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35F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氯化铵</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AE9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33B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36C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4EE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220" w:type="dxa"/>
            <w:tcBorders>
              <w:top w:val="single" w:color="000000" w:sz="8" w:space="0"/>
              <w:left w:val="nil"/>
              <w:bottom w:val="single" w:color="000000" w:sz="8" w:space="0"/>
              <w:right w:val="nil"/>
            </w:tcBorders>
            <w:shd w:val="clear" w:color="auto" w:fill="auto"/>
            <w:vAlign w:val="center"/>
          </w:tcPr>
          <w:p w14:paraId="71557B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895A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467.70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949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09A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F1E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388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氯化铵</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D25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965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C7F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D82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67A335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8B0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31.18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F01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r>
      <w:tr w14:paraId="14C8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7A0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FD4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氯化钡，二水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ACB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1A0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E11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51E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5F50CF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0A0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65.48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39E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AC1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23A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C37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氯化钙，六水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8E6E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8D6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88A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E96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08273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27.08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491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54.16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9A5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250g</w:t>
            </w:r>
          </w:p>
        </w:tc>
      </w:tr>
      <w:tr w14:paraId="4BB9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818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BDC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氯化钙，无水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E44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FFD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A3D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C06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72B4BD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9.75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C97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19.50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A237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6DA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E44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1A6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175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2DA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674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129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2F23C5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31.46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10C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125.84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3D9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r>
      <w:tr w14:paraId="7BDB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1DF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6AE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DA8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868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AA4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7FC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684C61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29.07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ADA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290.70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C10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00A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2B3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01A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氯化镁</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388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A6A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739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39C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1C990C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17.15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205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34.30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191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0E1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B19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02E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5B8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FE9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4EA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B0ED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4B2841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242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56.16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E6B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r>
      <w:tr w14:paraId="09FD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133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02B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582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938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B5C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9CE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220" w:type="dxa"/>
            <w:tcBorders>
              <w:top w:val="single" w:color="000000" w:sz="8" w:space="0"/>
              <w:left w:val="nil"/>
              <w:bottom w:val="single" w:color="000000" w:sz="8" w:space="0"/>
              <w:right w:val="nil"/>
            </w:tcBorders>
            <w:shd w:val="clear" w:color="auto" w:fill="auto"/>
            <w:vAlign w:val="center"/>
          </w:tcPr>
          <w:p w14:paraId="260A22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4773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93.72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619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DEC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3DF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DD2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309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F6D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860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DF3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70DE97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D0D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76.48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FA5C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r>
      <w:tr w14:paraId="46D2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221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CDE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氯化十六烷基吡啶</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40F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色谱纯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77B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E08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864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3F7A6C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338.50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9A3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677.00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FC14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100g ≥98%</w:t>
            </w:r>
          </w:p>
        </w:tc>
      </w:tr>
      <w:tr w14:paraId="0C2D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73A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1A5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氯化铁，六水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4144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FA5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D28D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4D6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0FC551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E23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E08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16E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066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CFF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氯化亚锡</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31C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52F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6A0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FC3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B3833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241.33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C98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482.66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32FC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FFB3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F4C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0BA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钼酸铵</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266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5F8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0E9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983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220" w:type="dxa"/>
            <w:tcBorders>
              <w:top w:val="single" w:color="000000" w:sz="8" w:space="0"/>
              <w:left w:val="nil"/>
              <w:bottom w:val="single" w:color="000000" w:sz="8" w:space="0"/>
              <w:right w:val="nil"/>
            </w:tcBorders>
            <w:shd w:val="clear" w:color="auto" w:fill="auto"/>
            <w:vAlign w:val="center"/>
          </w:tcPr>
          <w:p w14:paraId="6A18BA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223.01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81B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2676.12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D95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C67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B8C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5BD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脲/尿素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951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8EE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DEF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16A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34EDAD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605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31.18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202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F40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BB8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962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柠檬酸</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236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FE51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BC2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55F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7D8411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499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207.10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0A6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370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85B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2A4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柠檬酸二钠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D38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41E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A46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BDB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220" w:type="dxa"/>
            <w:tcBorders>
              <w:top w:val="single" w:color="000000" w:sz="8" w:space="0"/>
              <w:left w:val="nil"/>
              <w:bottom w:val="single" w:color="000000" w:sz="8" w:space="0"/>
              <w:right w:val="nil"/>
            </w:tcBorders>
            <w:shd w:val="clear" w:color="auto" w:fill="auto"/>
            <w:vAlign w:val="center"/>
          </w:tcPr>
          <w:p w14:paraId="4143B8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167.17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1E7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1337.36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752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柠檬酸二钠盐,98%</w:t>
            </w:r>
          </w:p>
        </w:tc>
      </w:tr>
      <w:tr w14:paraId="79F3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CF2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4E72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柠檬酸三钠，二水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168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D76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2A2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105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0A3408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29.47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68C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589.40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2D4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500g</w:t>
            </w:r>
          </w:p>
        </w:tc>
      </w:tr>
      <w:tr w14:paraId="1F55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2D8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FDD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硼砂（十水合四硼酸钠）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F57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优级纯GR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8B8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BB7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BE5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1501DE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30.27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BD0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60.54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6DB5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优级纯GR</w:t>
            </w:r>
          </w:p>
        </w:tc>
      </w:tr>
      <w:tr w14:paraId="7F53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958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714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硼砂（十水合四硼酸钠）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BEE8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F74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314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757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single" w:color="000000" w:sz="8" w:space="0"/>
              <w:left w:val="nil"/>
              <w:bottom w:val="single" w:color="000000" w:sz="8" w:space="0"/>
              <w:right w:val="nil"/>
            </w:tcBorders>
            <w:shd w:val="clear" w:color="auto" w:fill="auto"/>
            <w:vAlign w:val="center"/>
          </w:tcPr>
          <w:p w14:paraId="17A151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8EE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109.92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AFA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14D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3F8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3AD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硼酸钠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327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D13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0C0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E91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64291E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17.15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B8B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34.30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FC8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四硼酸钠</w:t>
            </w:r>
          </w:p>
        </w:tc>
      </w:tr>
      <w:tr w14:paraId="4B5E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CB5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3E1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葡萄糖</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8A19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2531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7EA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31C8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7CFCC1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7A21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23.38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EEF9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02D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096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5ED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七水合硫酸亚铁</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A20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00B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66C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99C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43FEE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625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ECEB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D2B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6E7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9AB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七水磷酸氢二钠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8C7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C04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00E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BB2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c>
          <w:tcPr>
            <w:tcW w:w="1220" w:type="dxa"/>
            <w:tcBorders>
              <w:top w:val="single" w:color="000000" w:sz="8" w:space="0"/>
              <w:left w:val="nil"/>
              <w:bottom w:val="single" w:color="000000" w:sz="8" w:space="0"/>
              <w:right w:val="nil"/>
            </w:tcBorders>
            <w:shd w:val="clear" w:color="auto" w:fill="auto"/>
            <w:vAlign w:val="center"/>
          </w:tcPr>
          <w:p w14:paraId="0043B0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43.80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AD4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3504.00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BBD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FF2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894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45E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氢氧化钡，八水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B0D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C47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60C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8D7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360E87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5EE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BF9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5C7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6FF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B321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氢氧化钙</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8CD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081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491C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C807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16B61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42D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21.84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83F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CE3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7CF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E07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氢氧化锂，一水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20E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A8C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22F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27B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1A001B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310.62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7A9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621.24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60F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500g</w:t>
            </w:r>
          </w:p>
        </w:tc>
      </w:tr>
      <w:tr w14:paraId="75C1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EDB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5AF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乳化剂OP</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171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850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78B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ACA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34CCE5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0A2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124.24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585A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063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C56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36F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三水磷酸氢二钾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E64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9A3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8E7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AD8E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CF459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2A8F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2C6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9F1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8E9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699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三乙醇胺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4FD6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9B4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21E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BB5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0807E3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BF4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286.70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206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D0C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083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2C0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十二水磷酸氢二钠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FF7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DFE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19D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209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E357F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17.15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616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34.30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D52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B10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4E6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BB9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石英砂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6C5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98D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500克/瓶，20-40目</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DAE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539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7E01BD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3CB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49.88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62C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656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048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F446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双硫腙</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C0E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A6E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71D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7A1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59F21A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40.62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F2E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162.48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63B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17E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E51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7F5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水杨酸</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AAE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20E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215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18C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221710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729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669.00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C69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69B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DB6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C2D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水杨酸钠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EFD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8F9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A7E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011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600</w:t>
            </w:r>
          </w:p>
        </w:tc>
        <w:tc>
          <w:tcPr>
            <w:tcW w:w="1220" w:type="dxa"/>
            <w:tcBorders>
              <w:top w:val="single" w:color="000000" w:sz="8" w:space="0"/>
              <w:left w:val="nil"/>
              <w:bottom w:val="single" w:color="000000" w:sz="8" w:space="0"/>
              <w:right w:val="nil"/>
            </w:tcBorders>
            <w:shd w:val="clear" w:color="auto" w:fill="auto"/>
            <w:vAlign w:val="center"/>
          </w:tcPr>
          <w:p w14:paraId="63AD59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B0F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12426.00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445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2B0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D06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705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四硼酸钠，十水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0E6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58A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A3F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D58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3CCD5E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29.87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37B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59.74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8A0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r>
      <w:tr w14:paraId="35CD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002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FD4D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四水酒石酸钾钠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24F5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6E9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2E9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CC75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20" w:type="dxa"/>
            <w:tcBorders>
              <w:top w:val="single" w:color="000000" w:sz="8" w:space="0"/>
              <w:left w:val="nil"/>
              <w:bottom w:val="single" w:color="000000" w:sz="8" w:space="0"/>
              <w:right w:val="nil"/>
            </w:tcBorders>
            <w:shd w:val="clear" w:color="auto" w:fill="auto"/>
            <w:vAlign w:val="center"/>
          </w:tcPr>
          <w:p w14:paraId="0455FC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00D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9B5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15D3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58E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A37C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钛铁试剂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DC34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C49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AA8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7E6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1C71DC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102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76.46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DAA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54B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8E4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834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碳酸钙</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C10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E44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EEE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D9B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92C79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13.25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04A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26.50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E67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9AE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DA1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083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碳酸钙</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096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E59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C29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52E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77A6C9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58.94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EF54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235.76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2F8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r>
      <w:tr w14:paraId="3D41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8E8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B74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碳酸镁</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556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9BE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2C8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4D9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3875B2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B86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DE3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63E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CCF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7E3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碳酸钠，无水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389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EB0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BF1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FB9D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693802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8FD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0A1D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9C2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B91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573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碳酸钠，无水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402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BA80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A17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B24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049C6E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32.65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71F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8D0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GR500G</w:t>
            </w:r>
          </w:p>
        </w:tc>
      </w:tr>
      <w:tr w14:paraId="44CF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E04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515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碳酸氢钠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B8A0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9D7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723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DB9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47A26F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CFD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59.24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CE1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BD3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855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2D9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碳酸氢钠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38D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079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4D8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41F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07F0D4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130.10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611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520.40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041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r>
      <w:tr w14:paraId="1093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584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A5C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铁氰化钾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1DD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B86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474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268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3FF29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AD50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143.38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694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GR100g</w:t>
            </w:r>
          </w:p>
        </w:tc>
      </w:tr>
      <w:tr w14:paraId="2C7B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CE3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314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铁氰化钾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822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643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19B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2AA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2A25E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67C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175.24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CE4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03C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CB35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010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无水磷酸二氢钠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77D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514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E7F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64F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E5D18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54.16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A4B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108.32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BCA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8F1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933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BFA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无水磷酸氢二钾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0F7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9F8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EA2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2B0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220" w:type="dxa"/>
            <w:tcBorders>
              <w:top w:val="single" w:color="000000" w:sz="8" w:space="0"/>
              <w:left w:val="nil"/>
              <w:bottom w:val="single" w:color="000000" w:sz="8" w:space="0"/>
              <w:right w:val="nil"/>
            </w:tcBorders>
            <w:shd w:val="clear" w:color="auto" w:fill="auto"/>
            <w:vAlign w:val="center"/>
          </w:tcPr>
          <w:p w14:paraId="4EDE1D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54.16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6EE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3249.60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B05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FB4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B97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255F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无水磷酸氢二钠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AD0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CA6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BDC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361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6D1B6F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445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103.54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0D0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2680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0B4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3FB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无水硫酸钠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924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070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5FD6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541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220" w:type="dxa"/>
            <w:tcBorders>
              <w:top w:val="single" w:color="000000" w:sz="8" w:space="0"/>
              <w:left w:val="nil"/>
              <w:bottom w:val="single" w:color="000000" w:sz="8" w:space="0"/>
              <w:right w:val="nil"/>
            </w:tcBorders>
            <w:shd w:val="clear" w:color="auto" w:fill="auto"/>
            <w:vAlign w:val="center"/>
          </w:tcPr>
          <w:p w14:paraId="05D76F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034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299.28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66E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812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D8C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E1E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无水碳酸钠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776A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84CE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5DB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27F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4044EB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58.94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D69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235.76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422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r>
      <w:tr w14:paraId="3D83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12F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89F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五水次氯酸钠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6D9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3AA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0B8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808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1107C7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705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155.90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B5E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100g</w:t>
            </w:r>
          </w:p>
        </w:tc>
      </w:tr>
      <w:tr w14:paraId="7C5C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C762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03A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五水硫代硫酸钠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CC3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1BF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A33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DDB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220" w:type="dxa"/>
            <w:tcBorders>
              <w:top w:val="single" w:color="000000" w:sz="8" w:space="0"/>
              <w:left w:val="nil"/>
              <w:bottom w:val="single" w:color="000000" w:sz="8" w:space="0"/>
              <w:right w:val="nil"/>
            </w:tcBorders>
            <w:shd w:val="clear" w:color="auto" w:fill="auto"/>
            <w:vAlign w:val="center"/>
          </w:tcPr>
          <w:p w14:paraId="73A0E4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13.25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4E9E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1590.00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326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0B3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F5F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3A7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锡粒</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09C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8D3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E57E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E41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12A54D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290.71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1B4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581.42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29FC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19AE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1C8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2FC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硝普钠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865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D559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397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C7B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1F24F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83.63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09A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167.26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F1C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BEB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34A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98A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溴百里酚蓝</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1B2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542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B0A2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259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015EFF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0C5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78D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AR10g</w:t>
            </w:r>
          </w:p>
        </w:tc>
      </w:tr>
      <w:tr w14:paraId="0EC3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5FA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61D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溴代十六烷基吡唑</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4F2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CAC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63F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A62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8FE29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59.73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848A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119.46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707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溴代十六烷基吡啶,98%</w:t>
            </w:r>
          </w:p>
        </w:tc>
      </w:tr>
      <w:tr w14:paraId="1500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042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B89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溴化钾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311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E75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137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6AC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6E1D3B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90.68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6DD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181.36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983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32E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1E9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118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溴甲酚绿</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8FCC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D92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034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52C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69922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72.48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448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144.96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746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IND10G</w:t>
            </w:r>
          </w:p>
        </w:tc>
      </w:tr>
      <w:tr w14:paraId="6EE7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B05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D3A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溴甲酚紫</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FA9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B4A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0CC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709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7F18E4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1057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98.76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87E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054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AB3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DA1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亚甲基蓝</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F2F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C79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D8E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323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E0B2B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27.08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918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54.16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7D3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872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9A8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665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亚硫酸钠，无水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B79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A28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5F5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AB5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A9AA5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ACD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31.18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36C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C84B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07A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8B5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亚硝基铁氰化钾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5BC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B6A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1E7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03F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11F9B3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40.62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CF6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81.24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406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100g</w:t>
            </w:r>
          </w:p>
        </w:tc>
      </w:tr>
      <w:tr w14:paraId="0587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BF2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2D3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亚硝基铁氰化钠</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C0A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484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637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5B8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479C77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100.92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486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2018.40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1E3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29D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693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4AB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亚硝基五氰络铁酸钠二水合物</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C6B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4A3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FDC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53C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17AF0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90.68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AF2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181.36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BC5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14A7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47B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9D9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盐酸羟胺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6283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1B5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951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850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220" w:type="dxa"/>
            <w:tcBorders>
              <w:top w:val="single" w:color="000000" w:sz="8" w:space="0"/>
              <w:left w:val="nil"/>
              <w:bottom w:val="single" w:color="000000" w:sz="8" w:space="0"/>
              <w:right w:val="nil"/>
            </w:tcBorders>
            <w:shd w:val="clear" w:color="auto" w:fill="auto"/>
            <w:vAlign w:val="center"/>
          </w:tcPr>
          <w:p w14:paraId="0D5456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ABA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2485.20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E88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0B86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675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181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盐酸乙二胺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3FD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CEE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8DB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7B4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B6780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84.83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BC6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169.66</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6D8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66F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BEF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68C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氧化钙</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286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8AD0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C2B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5CF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6D63A4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F44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32.74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BF6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FE6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4D2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DE8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氧化镁</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6BE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42A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DE5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F15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42139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DBF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7616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AR250G</w:t>
            </w:r>
          </w:p>
        </w:tc>
      </w:tr>
      <w:tr w14:paraId="366E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18A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9B6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氧化锌</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145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ACA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EE7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FBF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79A27D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64.91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E07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259.64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D34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r>
      <w:tr w14:paraId="19C4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2A3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BBE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乙二胺四乙酸二钠镁盐，四水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4AB9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17B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110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032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single" w:color="000000" w:sz="8" w:space="0"/>
              <w:left w:val="nil"/>
              <w:bottom w:val="single" w:color="000000" w:sz="8" w:space="0"/>
              <w:right w:val="nil"/>
            </w:tcBorders>
            <w:shd w:val="clear" w:color="auto" w:fill="auto"/>
            <w:vAlign w:val="center"/>
          </w:tcPr>
          <w:p w14:paraId="487588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FFA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200.70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8B3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670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8A4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472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乙二胺四乙酸二钠盐，二水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319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C55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39A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931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1220" w:type="dxa"/>
            <w:tcBorders>
              <w:top w:val="single" w:color="000000" w:sz="8" w:space="0"/>
              <w:left w:val="nil"/>
              <w:bottom w:val="single" w:color="000000" w:sz="8" w:space="0"/>
              <w:right w:val="nil"/>
            </w:tcBorders>
            <w:shd w:val="clear" w:color="auto" w:fill="auto"/>
            <w:vAlign w:val="center"/>
          </w:tcPr>
          <w:p w14:paraId="15475B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BA2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4459.20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B54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500g</w:t>
            </w:r>
          </w:p>
        </w:tc>
      </w:tr>
      <w:tr w14:paraId="6D0A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DAE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EED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乙醛</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6C7E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色谱纯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B78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FE88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615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0CD19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58.54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1A8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117.08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584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色谱纯</w:t>
            </w:r>
          </w:p>
        </w:tc>
      </w:tr>
      <w:tr w14:paraId="6275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09E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6B3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乙酸铵</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408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8C0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FA8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E10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220" w:type="dxa"/>
            <w:tcBorders>
              <w:top w:val="single" w:color="000000" w:sz="8" w:space="0"/>
              <w:left w:val="nil"/>
              <w:bottom w:val="single" w:color="000000" w:sz="8" w:space="0"/>
              <w:right w:val="nil"/>
            </w:tcBorders>
            <w:shd w:val="clear" w:color="auto" w:fill="auto"/>
            <w:vAlign w:val="center"/>
          </w:tcPr>
          <w:p w14:paraId="778F20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D38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1434.00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F75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102D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3E7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EC3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乙酸钠，三水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263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CE3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198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EBB1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404544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75E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398.20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E8A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45F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724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FF3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乙酸钠，无水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02B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EDC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CEC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1E8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96E15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22.70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80C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EA0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16F4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A14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2AA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乙酸锌</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1CC8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470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C59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222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6019C0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9E3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6EA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5953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2E9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45E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异烟酸</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B12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63D1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1AA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9B3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20" w:type="dxa"/>
            <w:tcBorders>
              <w:top w:val="single" w:color="000000" w:sz="8" w:space="0"/>
              <w:left w:val="nil"/>
              <w:bottom w:val="single" w:color="000000" w:sz="8" w:space="0"/>
              <w:right w:val="nil"/>
            </w:tcBorders>
            <w:shd w:val="clear" w:color="auto" w:fill="auto"/>
            <w:vAlign w:val="center"/>
          </w:tcPr>
          <w:p w14:paraId="393709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0DA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467.60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F85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E12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2E9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7E9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优氯净</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864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E1F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500g/瓶 ≥96%</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9D6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AD3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430F6A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43.80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8E0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438.00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B64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5BC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A29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1821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AMTAX INDICATOR(氨氮指示剂）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CC1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药品试剂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86E8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2-120mg/L，1L/瓶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6BA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559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10713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820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1035.40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1C7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适用于哈希氨氮Compact Ⅰ＆Ⅱ仪的使用</w:t>
            </w:r>
          </w:p>
        </w:tc>
      </w:tr>
      <w:tr w14:paraId="3861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AB6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171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F52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AMTAX INDICATOR(氨氮指示剂）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D10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药品试剂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839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0.2-12mg/L，1L/瓶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0E8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8D6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7E32BD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573.45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035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1146.90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BF8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适用于哈希氨氮Compact Ⅰ＆Ⅱ仪的使用</w:t>
            </w:r>
          </w:p>
        </w:tc>
      </w:tr>
      <w:tr w14:paraId="00A8C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6A1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172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20B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AMTAX INDICATOR(氨氮指示剂）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7AB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药品试剂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E2A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0.2-30mg/L，1L/瓶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201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9428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4BF7E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573.45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BE4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1146.90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D6C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适用于哈希氨氮Compact Ⅰ＆Ⅱ仪的使用</w:t>
            </w:r>
          </w:p>
        </w:tc>
      </w:tr>
      <w:tr w14:paraId="3F22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702A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173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1FD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总氯试剂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FD9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药品试剂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C919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适用于哈希CL17总氯仪</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C9A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A05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283F21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310.62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A6A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1242.48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908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适用于哈希CL17总氯仪</w:t>
            </w:r>
          </w:p>
        </w:tc>
      </w:tr>
      <w:tr w14:paraId="1F7C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3E8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30D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余氯试剂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DCA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药品试剂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E19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适用于哈希CL17余氯仪</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1EA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16C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14FAEF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278.76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7A8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1115.04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326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lang w:val="en-US" w:eastAsia="zh-CN"/>
              </w:rPr>
            </w:pPr>
            <w:r>
              <w:rPr>
                <w:rFonts w:hint="default" w:ascii="Times New Roman" w:hAnsi="Times New Roman" w:cs="Times New Roman" w:eastAsiaTheme="minorEastAsia"/>
                <w:i w:val="0"/>
                <w:iCs w:val="0"/>
                <w:color w:val="000000"/>
                <w:kern w:val="0"/>
                <w:sz w:val="18"/>
                <w:szCs w:val="18"/>
                <w:u w:val="none"/>
                <w:lang w:val="en-US" w:eastAsia="zh-CN" w:bidi="ar"/>
              </w:rPr>
              <w:t>适用于哈希CL17余氯仪</w:t>
            </w:r>
          </w:p>
        </w:tc>
      </w:tr>
      <w:tr w14:paraId="403C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714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5610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品红亚硫酸钠培养基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E4A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71F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064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6E9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220" w:type="dxa"/>
            <w:tcBorders>
              <w:top w:val="single" w:color="000000" w:sz="8" w:space="0"/>
              <w:left w:val="nil"/>
              <w:bottom w:val="single" w:color="000000" w:sz="8" w:space="0"/>
              <w:right w:val="nil"/>
            </w:tcBorders>
            <w:shd w:val="clear" w:color="auto" w:fill="auto"/>
            <w:vAlign w:val="center"/>
          </w:tcPr>
          <w:p w14:paraId="1FEC81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161.65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BF1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19398.00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C50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1A06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885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8083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MFC培养基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447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ECE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86E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909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05B738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310.62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0FC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3106.20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4CE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10D9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F6D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40F6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MTEC琼脂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762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EED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4BE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636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2C04A3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242.92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E7BA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971.68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B6A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7F46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9D0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1A5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MU克营养琼脂培养基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9B7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89ED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E25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D08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100C62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985.62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E47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3942.48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35D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53FD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AFD3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A56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EC-MU克培养基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15D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192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EE43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BEE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544BBC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527.26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364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2109.04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2E2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5DBA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F02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B20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EC肉汤</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DDE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A86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F0D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F96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2EB27B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157.70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2D4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1577.00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23A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136C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171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B119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KF链球菌培养基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FC3D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393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A83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1FAB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5C8F53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229.38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79F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917.52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57B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3E07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1C7B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B95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乳糖胆盐发酵培养基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0D6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05D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F2E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156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6B07E7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134.05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8A6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536.20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D1D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0134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3B1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077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乳糖蛋白胨培养基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B3B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EB8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C68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CB3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592AF7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126.15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A8B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1261.50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838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5D8F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336A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CA2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乳糖发酵培养基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065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E59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171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099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20" w:type="dxa"/>
            <w:tcBorders>
              <w:top w:val="single" w:color="000000" w:sz="8" w:space="0"/>
              <w:left w:val="nil"/>
              <w:bottom w:val="single" w:color="000000" w:sz="8" w:space="0"/>
              <w:right w:val="nil"/>
            </w:tcBorders>
            <w:shd w:val="clear" w:color="auto" w:fill="auto"/>
            <w:vAlign w:val="center"/>
          </w:tcPr>
          <w:p w14:paraId="594BEF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83.63</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1A0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501.78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44E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584C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8C2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912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伊红美蓝琼脂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E0F2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92D6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C2F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171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6EC78E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191.15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8A2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764.60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547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0175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D21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420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营养琼脂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1DC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0DC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930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666E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220" w:type="dxa"/>
            <w:tcBorders>
              <w:top w:val="single" w:color="000000" w:sz="8" w:space="0"/>
              <w:left w:val="nil"/>
              <w:bottom w:val="single" w:color="000000" w:sz="8" w:space="0"/>
              <w:right w:val="nil"/>
            </w:tcBorders>
            <w:shd w:val="clear" w:color="auto" w:fill="auto"/>
            <w:vAlign w:val="center"/>
          </w:tcPr>
          <w:p w14:paraId="011E55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151.39</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C9B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18166.80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BDE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2177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7E2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363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脑-心浸萃琼脂培养基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FC0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FB1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5F6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644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357D12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187.16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3FF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748.64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C2F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0E6D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1DC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442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脑-心浸萃液体培养基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319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6A0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3E5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191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0C4131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153.76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7B6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615.04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BE3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BR</w:t>
            </w:r>
          </w:p>
        </w:tc>
      </w:tr>
      <w:tr w14:paraId="1C03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247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BF8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N,N-二甲基对苯二胺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C36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BF8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84A2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796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5F989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149.81</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943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299.62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D16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FA3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5FE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499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4-硝基苯酚</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CD6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AC4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42E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EA3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142689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043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103.54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7ED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6BB9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68A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54E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三水酒石酸锑钾</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2D6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FF0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415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0BC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E0F26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78.45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E09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156.90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625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CE0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94D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363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盐酸-1-萘乙二胺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CA2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BF1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EB4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931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4E7005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82.84</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454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165.68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7CF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365C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5B6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E73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硒（粉末状）</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69F6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970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07DD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13A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32234D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75.66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1A6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151.32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2C4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77B6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8F91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B59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纳氏试剂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027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31DA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039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56B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0EB07D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85.62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E3B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342.48</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BD8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E7D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5BE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88F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纳氏试剂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3C7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63E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3D5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44A1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220" w:type="dxa"/>
            <w:tcBorders>
              <w:top w:val="single" w:color="000000" w:sz="8" w:space="0"/>
              <w:left w:val="nil"/>
              <w:bottom w:val="single" w:color="000000" w:sz="8" w:space="0"/>
              <w:right w:val="nil"/>
            </w:tcBorders>
            <w:shd w:val="clear" w:color="auto" w:fill="auto"/>
            <w:vAlign w:val="center"/>
          </w:tcPr>
          <w:p w14:paraId="6716FF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160.46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8BF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1925.52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F90C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803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A39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CD9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乙酸（冰醋酸）</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49EE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395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F0C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4A4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400</w:t>
            </w:r>
          </w:p>
        </w:tc>
        <w:tc>
          <w:tcPr>
            <w:tcW w:w="1220" w:type="dxa"/>
            <w:tcBorders>
              <w:top w:val="single" w:color="000000" w:sz="8" w:space="0"/>
              <w:left w:val="nil"/>
              <w:bottom w:val="single" w:color="000000" w:sz="8" w:space="0"/>
              <w:right w:val="nil"/>
            </w:tcBorders>
            <w:shd w:val="clear" w:color="auto" w:fill="auto"/>
            <w:vAlign w:val="center"/>
          </w:tcPr>
          <w:p w14:paraId="6E72F9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19.12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CC0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7648.00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6F3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270C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84E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CB9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乙醇</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BE9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色谱纯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BEA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47F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45F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1897C7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19.12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BAD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382.40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2AA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色谱纯</w:t>
            </w:r>
          </w:p>
        </w:tc>
      </w:tr>
      <w:tr w14:paraId="14D2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FE0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C86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间苯二酚</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1EA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EFD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BC6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E57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4060CE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6D8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3DB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800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1D1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4B4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间苯二酚</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620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D7F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250克/瓶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7D5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FAF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20" w:type="dxa"/>
            <w:tcBorders>
              <w:top w:val="single" w:color="000000" w:sz="8" w:space="0"/>
              <w:left w:val="nil"/>
              <w:bottom w:val="single" w:color="000000" w:sz="8" w:space="0"/>
              <w:right w:val="nil"/>
            </w:tcBorders>
            <w:shd w:val="clear" w:color="auto" w:fill="auto"/>
            <w:vAlign w:val="center"/>
          </w:tcPr>
          <w:p w14:paraId="7D30CD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279.00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DE8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2790.00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F5F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优级纯</w:t>
            </w:r>
          </w:p>
        </w:tc>
      </w:tr>
      <w:tr w14:paraId="6405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384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3D9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盐酸肼</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267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D69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473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CB9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4C42B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CDA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372.00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1B4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分析纯</w:t>
            </w:r>
          </w:p>
        </w:tc>
      </w:tr>
      <w:tr w14:paraId="47DB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CF7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95E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3-甲基-1-苯基-5-吡唑琳酮</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EC2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25克/瓶,&gt;98.0%</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E01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787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0C4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49986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163.80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428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327.60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C0C8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1707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B10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261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干热灭菌生物指示剂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888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生物指示剂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C87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100支/盒</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36C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409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7124AA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1395.00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388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2790.00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C9F2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059C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46D7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676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湿热灭菌生物指示剂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642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生物指示剂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A2B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100支/盒</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54F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1AD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72C759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1395.00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DA4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2790.00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129B9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3301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6F0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204</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BAB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氯化钾基准试剂</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6B8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基准试剂</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099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009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477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7F7299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27.90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7DD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558.00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53B55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2B3D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B4C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205</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E1A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3-甲基-1-苯基-5-吡唑琳酮</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195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&gt;98.0%</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7EF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8DE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2A7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20" w:type="dxa"/>
            <w:tcBorders>
              <w:top w:val="single" w:color="000000" w:sz="8" w:space="0"/>
              <w:left w:val="nil"/>
              <w:bottom w:val="single" w:color="000000" w:sz="8" w:space="0"/>
              <w:right w:val="nil"/>
            </w:tcBorders>
            <w:shd w:val="clear" w:color="auto" w:fill="auto"/>
            <w:vAlign w:val="center"/>
          </w:tcPr>
          <w:p w14:paraId="67FDEE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90.00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DE1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360.00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4910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0E37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933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206</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152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硅胶</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3A7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75μm-180μm左右（80目-200目）层析填充柱用硅胶</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FE3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500g/瓶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F2F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396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690AEE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47.32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DF9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94.64</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9725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3E60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C37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207</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FBA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层析硅酸镁</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A76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75μm-180μm左右（80目-200目）</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3ED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500g/瓶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3AF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8EF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B1D78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106.20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FC6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212.40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9FDA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1289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F96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208</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D03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石英棉</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D61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2-5μm</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63FD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50g/包</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DE6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8D4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263862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739.35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58A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1478.70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AFDA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467C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C39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209</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261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硅藻土</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C9AC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850μm-1200μm左右（15目-20目）</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A28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500g/瓶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DD4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535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3E0ADC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12.46</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7F5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24.92</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9826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12BA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09D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210</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9AE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弗罗里土</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56F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75μm-180μm（80目-200目）</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30F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500g/瓶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E0C6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F66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57B9E8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27.90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F64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55.80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02A3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1956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CAE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211</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C66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N,N-二乙基对苯二胺硫酸盐（DPD硫酸盐）</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AEA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25g/瓶</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0BF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25g/瓶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746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D57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3A2270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90.00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6F0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180.00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B06D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24ADB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8BC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212</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D9E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胆汁液态培养基</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1F4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BR</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5BC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100g/瓶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296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192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220" w:type="dxa"/>
            <w:tcBorders>
              <w:top w:val="single" w:color="000000" w:sz="8" w:space="0"/>
              <w:left w:val="nil"/>
              <w:bottom w:val="single" w:color="000000" w:sz="8" w:space="0"/>
              <w:right w:val="nil"/>
            </w:tcBorders>
            <w:shd w:val="clear" w:color="auto" w:fill="auto"/>
            <w:vAlign w:val="center"/>
          </w:tcPr>
          <w:p w14:paraId="02FF48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233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372.00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4F90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u w:val="none"/>
                <w:lang w:val="en-US" w:eastAsia="zh-CN" w:bidi="ar"/>
              </w:rPr>
            </w:pPr>
          </w:p>
        </w:tc>
      </w:tr>
      <w:tr w14:paraId="3772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C61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highlight w:val="yellow"/>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213</w:t>
            </w:r>
          </w:p>
        </w:tc>
        <w:tc>
          <w:tcPr>
            <w:tcW w:w="16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475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highlight w:val="yellow"/>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屈臣氏蒸馏水</w:t>
            </w:r>
          </w:p>
        </w:tc>
        <w:tc>
          <w:tcPr>
            <w:tcW w:w="1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0356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highlight w:val="yellow"/>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4.5L/桶</w:t>
            </w:r>
          </w:p>
        </w:tc>
        <w:tc>
          <w:tcPr>
            <w:tcW w:w="14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7444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highlight w:val="yellow"/>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4.5L/桶</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521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highlight w:val="yellow"/>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1CF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highlight w:val="yellow"/>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20" w:type="dxa"/>
            <w:tcBorders>
              <w:top w:val="single" w:color="000000" w:sz="8" w:space="0"/>
              <w:left w:val="nil"/>
              <w:bottom w:val="single" w:color="000000" w:sz="8" w:space="0"/>
              <w:right w:val="nil"/>
            </w:tcBorders>
            <w:shd w:val="clear" w:color="auto" w:fill="auto"/>
            <w:vAlign w:val="center"/>
          </w:tcPr>
          <w:p w14:paraId="3536CB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highlight w:val="yellow"/>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13.35</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1FC4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highlight w:val="yellow"/>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267.00</w:t>
            </w:r>
          </w:p>
        </w:tc>
        <w:tc>
          <w:tcPr>
            <w:tcW w:w="14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2309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kern w:val="0"/>
                <w:sz w:val="18"/>
                <w:szCs w:val="18"/>
                <w:highlight w:val="yellow"/>
                <w:u w:val="none"/>
                <w:lang w:val="en-US" w:eastAsia="zh-CN" w:bidi="ar"/>
              </w:rPr>
            </w:pPr>
          </w:p>
        </w:tc>
      </w:tr>
    </w:tbl>
    <w:p w14:paraId="4B0C915C">
      <w:pPr>
        <w:spacing w:line="360" w:lineRule="auto"/>
        <w:rPr>
          <w:rFonts w:hint="eastAsia" w:hAnsi="宋体" w:cs="宋体"/>
          <w:b/>
          <w:bCs/>
          <w:color w:val="auto"/>
          <w:sz w:val="21"/>
          <w:szCs w:val="21"/>
          <w:lang w:val="en-US" w:eastAsia="zh-CN"/>
        </w:rPr>
      </w:pPr>
      <w:bookmarkStart w:id="22" w:name="_Toc2601"/>
    </w:p>
    <w:p w14:paraId="14237815">
      <w:pPr>
        <w:spacing w:line="360" w:lineRule="auto"/>
        <w:rPr>
          <w:rFonts w:hint="eastAsia" w:hAnsi="宋体" w:cs="宋体"/>
          <w:b/>
          <w:bCs/>
          <w:color w:val="auto"/>
          <w:sz w:val="21"/>
          <w:szCs w:val="21"/>
        </w:rPr>
      </w:pPr>
      <w:r>
        <w:rPr>
          <w:rFonts w:hint="eastAsia" w:hAnsi="宋体" w:cs="宋体"/>
          <w:b/>
          <w:bCs/>
          <w:color w:val="auto"/>
          <w:sz w:val="21"/>
          <w:szCs w:val="21"/>
          <w:lang w:val="en-US" w:eastAsia="zh-CN"/>
        </w:rPr>
        <w:t>2</w:t>
      </w:r>
      <w:r>
        <w:rPr>
          <w:rFonts w:hint="eastAsia" w:hAnsi="宋体" w:cs="宋体"/>
          <w:b/>
          <w:bCs/>
          <w:color w:val="auto"/>
          <w:sz w:val="21"/>
          <w:szCs w:val="21"/>
        </w:rPr>
        <w:t>、实验室标准物质（以实际供货浓度为准）</w:t>
      </w:r>
      <w:bookmarkEnd w:id="22"/>
    </w:p>
    <w:tbl>
      <w:tblPr>
        <w:tblStyle w:val="6"/>
        <w:tblW w:w="101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1680"/>
        <w:gridCol w:w="1211"/>
        <w:gridCol w:w="1398"/>
        <w:gridCol w:w="675"/>
        <w:gridCol w:w="720"/>
        <w:gridCol w:w="1189"/>
        <w:gridCol w:w="1145"/>
        <w:gridCol w:w="1415"/>
      </w:tblGrid>
      <w:tr w14:paraId="6DF8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blHeader/>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365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Style w:val="8"/>
                <w:rFonts w:hint="default" w:ascii="Times New Roman" w:hAnsi="Times New Roman" w:cs="Times New Roman" w:eastAsiaTheme="minorEastAsia"/>
                <w:color w:val="auto"/>
                <w:sz w:val="18"/>
                <w:szCs w:val="18"/>
                <w:lang w:val="en-US" w:eastAsia="zh-CN" w:bidi="ar"/>
              </w:rPr>
              <w:t>序号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69F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Style w:val="8"/>
                <w:rFonts w:hint="default" w:ascii="Times New Roman" w:hAnsi="Times New Roman" w:cs="Times New Roman" w:eastAsiaTheme="minorEastAsia"/>
                <w:color w:val="auto"/>
                <w:sz w:val="18"/>
                <w:szCs w:val="18"/>
                <w:lang w:val="en-US" w:eastAsia="zh-CN" w:bidi="ar"/>
              </w:rPr>
              <w:t>标准物质名称</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9F0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Style w:val="8"/>
                <w:rFonts w:hint="default" w:ascii="Times New Roman" w:hAnsi="Times New Roman" w:cs="Times New Roman" w:eastAsiaTheme="minorEastAsia"/>
                <w:color w:val="auto"/>
                <w:sz w:val="18"/>
                <w:szCs w:val="18"/>
                <w:lang w:val="en-US" w:eastAsia="zh-CN" w:bidi="ar"/>
              </w:rPr>
              <w:t>拟定浓度</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19B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Style w:val="8"/>
                <w:rFonts w:hint="default" w:ascii="Times New Roman" w:hAnsi="Times New Roman" w:cs="Times New Roman" w:eastAsiaTheme="minorEastAsia"/>
                <w:color w:val="auto"/>
                <w:sz w:val="18"/>
                <w:szCs w:val="18"/>
                <w:lang w:val="en-US" w:eastAsia="zh-CN" w:bidi="ar"/>
              </w:rPr>
              <w:t>规格</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9D1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Style w:val="8"/>
                <w:rFonts w:hint="default" w:ascii="Times New Roman" w:hAnsi="Times New Roman" w:cs="Times New Roman" w:eastAsiaTheme="minorEastAsia"/>
                <w:color w:val="auto"/>
                <w:sz w:val="18"/>
                <w:szCs w:val="18"/>
                <w:lang w:val="en-US" w:eastAsia="zh-CN" w:bidi="ar"/>
              </w:rPr>
              <w:t>包装单位</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1A9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Style w:val="8"/>
                <w:rFonts w:hint="default" w:ascii="Times New Roman" w:hAnsi="Times New Roman" w:cs="Times New Roman" w:eastAsiaTheme="minorEastAsia"/>
                <w:color w:val="auto"/>
                <w:sz w:val="18"/>
                <w:szCs w:val="18"/>
                <w:lang w:val="en-US" w:eastAsia="zh-CN" w:bidi="ar"/>
              </w:rPr>
              <w:t>暂定数量</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C71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Style w:val="8"/>
                <w:rFonts w:hint="default" w:ascii="Times New Roman" w:hAnsi="Times New Roman" w:cs="Times New Roman" w:eastAsiaTheme="minorEastAsia"/>
                <w:color w:val="auto"/>
                <w:sz w:val="18"/>
                <w:szCs w:val="18"/>
                <w:lang w:val="en-US" w:eastAsia="zh-CN" w:bidi="ar"/>
              </w:rPr>
              <w:t>不含税综合单价（元）</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D0C3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Style w:val="8"/>
                <w:rFonts w:hint="default" w:ascii="Times New Roman" w:hAnsi="Times New Roman" w:cs="Times New Roman" w:eastAsiaTheme="minorEastAsia"/>
                <w:color w:val="auto"/>
                <w:sz w:val="18"/>
                <w:szCs w:val="18"/>
                <w:lang w:val="en-US" w:eastAsia="zh-CN" w:bidi="ar"/>
              </w:rPr>
              <w:t>不含税综合合价（元）</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85B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Style w:val="8"/>
                <w:rFonts w:hint="default" w:ascii="Times New Roman" w:hAnsi="Times New Roman" w:cs="Times New Roman" w:eastAsiaTheme="minorEastAsia"/>
                <w:color w:val="auto"/>
                <w:sz w:val="18"/>
                <w:szCs w:val="18"/>
                <w:lang w:val="en-US" w:eastAsia="zh-CN" w:bidi="ar"/>
              </w:rPr>
              <w:t>备注</w:t>
            </w:r>
          </w:p>
        </w:tc>
      </w:tr>
      <w:tr w14:paraId="71F5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306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454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000000"/>
                <w:kern w:val="0"/>
                <w:sz w:val="18"/>
                <w:szCs w:val="18"/>
                <w:u w:val="none"/>
                <w:lang w:val="en-US" w:eastAsia="zh-CN" w:bidi="ar"/>
              </w:rPr>
              <w:t>1，2二氯苯d4</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113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000000"/>
                <w:kern w:val="0"/>
                <w:sz w:val="18"/>
                <w:szCs w:val="18"/>
                <w:u w:val="none"/>
                <w:lang w:val="en-US" w:eastAsia="zh-CN" w:bidi="ar"/>
              </w:rPr>
              <w:t>2000ug/mL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9F8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0ABB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1EC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nil"/>
              <w:left w:val="nil"/>
              <w:bottom w:val="single" w:color="000000" w:sz="8" w:space="0"/>
              <w:right w:val="nil"/>
            </w:tcBorders>
            <w:shd w:val="clear" w:color="auto" w:fill="auto"/>
            <w:noWrap/>
            <w:vAlign w:val="center"/>
          </w:tcPr>
          <w:p w14:paraId="0D806E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000000"/>
                <w:kern w:val="0"/>
                <w:sz w:val="18"/>
                <w:szCs w:val="18"/>
                <w:u w:val="none"/>
                <w:lang w:val="en-US" w:eastAsia="zh-CN" w:bidi="ar"/>
              </w:rPr>
              <w:t>221.42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647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000000"/>
                <w:kern w:val="0"/>
                <w:sz w:val="18"/>
                <w:szCs w:val="18"/>
                <w:u w:val="none"/>
                <w:lang w:val="en-US" w:eastAsia="zh-CN" w:bidi="ar"/>
              </w:rPr>
              <w:t>1328.52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D8E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EC3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76B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2C4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1，2-二溴丙烷标准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66CF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5F37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977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A6C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2B3F5B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167.26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B52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669.04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CB0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B8E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5C9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DCE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1,3,5-三硝基苯标准溶液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879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A8D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6CC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9CF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4B0A0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438.06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016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3504.48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1B7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E8C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D2B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B75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1，3，5-三硝基甲苯标准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861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90C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DF7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82A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0D4728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218.54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578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1311.24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BF5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6F8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A92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B08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1,3-二甲基-2-硝基苯</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6C5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2D8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1ml/支，溶剂，MtBE</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DD9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F03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7576E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354.43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7C3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2126.58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F84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002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BD3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271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1、2、3、4-四氯苯标准溶液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3F9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6F1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2ml/支,溶剂，正己烷/异辛烷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359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736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70B48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116.63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DA3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933.04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6BA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8B2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06C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730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1、2、3、5-四氯苯标准溶液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CCE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A97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2ml/支,溶剂，正己烷/异辛烷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585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31E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1F033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116.63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FB1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933.04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D0D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5F2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C90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409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1、2、3-三氯苯标准溶液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A57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D13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2ml/支,溶剂，正己烷/异辛烷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972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858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C7280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116.63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CF2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699.78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EDB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607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F52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2B4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1、2、4、5-四氯苯标准溶液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811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30A8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2ml/支,溶剂，正己烷/异辛烷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681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A71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B5520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116.63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0A4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933.04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0DC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C4C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AEA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7DC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1、2、4-三氯苯标准溶液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3BF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539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2ml/支,溶剂，正己烷/异辛烷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0A9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989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7F78A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116.63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EE5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699.78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02A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BEA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774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B06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1、2-二氯苯标准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1EC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B74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9E4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E74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9B028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109.12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37B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654.72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DE7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5E6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908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40C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1、3、5-三氯苯标准溶液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2F3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527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2ml/支,溶剂，正己烷/异辛烷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25E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BFF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1AD48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116.63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282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699.78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1B1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32E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FA6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360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1、3-二氯苯标准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39D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3AD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734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3D8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3039C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109.12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FA2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654.72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B7B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608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C28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A2A1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1、4-二氯苯标准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D77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0F1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534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734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E0877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109.12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AA8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654.72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DA8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139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3D4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6E3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2，3-二溴丙酰胺</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6AF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267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2D6C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4C0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459EE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61.72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2A8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370.32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2AE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901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C71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0CE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2，3-二溴丙酰胺标准溶液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01A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930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1ml/支，溶剂，乙酸乙酯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DFD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25E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2E4A9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103.54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51C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828.32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095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238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04C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6C33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2,4-D标准溶液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FB9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4D4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AEC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12B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5FC84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99.16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D73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793.28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1C4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0DE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468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BE4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2、4、6-三硝基苯甲酸标准溶液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EE6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24E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2ml/支,溶剂，乙醇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8569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771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3DC8F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1218.58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0EA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7311.48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295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083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585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620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2、4、6-三硝基甲苯标准溶液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B9B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C62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3158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C1A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131ADD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89.84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AE5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718.72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30F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4DB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8094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3CB0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2、4-二硝基甲苯标准溶液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086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5A5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16C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168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E4BBF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409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B871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462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405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80D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2、4-二硝基氯苯标准溶液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212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556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1CF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2B0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6D8D9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96.74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C53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773.92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DDC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443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49B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20F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2、6-二硝基甲苯标准溶液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029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C42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BFD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F44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447D0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102.72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9EA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821.76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731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42E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699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5F6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27组分挥发性有机物混标</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C31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95C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925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58B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3313F8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876.11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86D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8761.10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963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577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F1C5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96E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2-异丁基-3-甲氧基吡嗪</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CE7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E6E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5EB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5EC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21176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764.60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F95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4587.60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1BA0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BB0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11D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FF6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2组分日本饮用水臭味物质检测标准/(±)-土臭素和2-甲基异莰醇混标</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439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 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EE0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B43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8C8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DC078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1393.80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088F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8362.80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A4A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627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A68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5BB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4-溴氟苯、二溴氟甲烷，甲苯-D8</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D73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643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1ml/支，2000ug/mL,溶剂，甲醇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8E5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6ACD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3D2F0E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504.95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107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5049.50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300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C78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7ED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CAA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57组分挥发性有机物混标</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42B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33B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FF6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D85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993D0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1358.76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983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10870.08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1B4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098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C19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FC6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6种邻苯二甲酸酯混标溶液(含：DEP\DMP\DBP\DEHP\DNOP\BBP ）</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D5F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D19D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D9D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AE1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951DD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553.54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25B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4428.32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D89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B2D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776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FE7F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8种硝基苯混合标准溶液(含硝基苯、邻-硝基甲苯、间-硝基甲苯、对-硝基甲苯、2,6-二硝基甲苯、2,4-二硝基甲苯、1,3,5-三硝基苯、2,4,6-三硝基甲苯，</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727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各组分浓度200ug/mL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292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92E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7D3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A99AD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1831.86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606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10991.16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78C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C17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DA9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44F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Aroclor1016标准溶液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4F1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D370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34A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856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BD2A5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302.15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42B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1812.90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8E9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FE1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1B0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17C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Aroclor1221标准溶液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96B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D78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71C3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3DB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720C9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270.00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8D8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1620.00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56A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735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CD1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E59D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Aroclor1232标准溶液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6C6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1EC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F6B8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69A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25400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281.94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3AD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1691.64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E05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433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BE2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6FC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colorseed-4 G/C质控标样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D972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0BC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4支/套</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D74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1DB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42B41F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7964.60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C03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31858.40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B43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6AD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9B3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44E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EPA8270 6种半挥发物氘代多环芳烃内标混合物</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2AC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336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1ml/支，溶剂，二氯甲烷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03D8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0BF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03A429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F90A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7646.04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294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115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D63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989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氨（水剂）标样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FA6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0.5-10μg/mL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DF1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6C9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1D3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78325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610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191.16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8E7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B7E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FCA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241E5">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氨标准溶液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393BB">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C103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442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370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320A50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B94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C32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C43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C3B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0056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氨氮标准溶液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EC5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908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A17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37C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89" w:type="dxa"/>
            <w:tcBorders>
              <w:top w:val="single" w:color="000000" w:sz="8" w:space="0"/>
              <w:left w:val="nil"/>
              <w:bottom w:val="single" w:color="000000" w:sz="8" w:space="0"/>
              <w:right w:val="nil"/>
            </w:tcBorders>
            <w:shd w:val="clear" w:color="auto" w:fill="auto"/>
            <w:noWrap/>
            <w:vAlign w:val="center"/>
          </w:tcPr>
          <w:p w14:paraId="333D4A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53.33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468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1066.60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2B6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E53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502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E40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八氟萘、六氯苯、硬脂酸甲酯混合溶液标准物质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CD2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EA5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1.2ml/支，溶剂，异辛烷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13B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C11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024858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350.44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A00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3504.40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9B5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2B7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078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625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八氟萘标准溶液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CD37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100pg/µl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F93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1.0ml/支，溶剂，异辛烷）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FC7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69D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23506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89.05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8DE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712.40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3B4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896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69D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DBD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百菌清标准溶液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470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0F3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1.0ml/支，溶剂，正己烷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1A3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F1C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298A5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71.27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75D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570.16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B03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162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875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D67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钡标准溶液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B63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B1A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80ml/瓶，基体，5%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E12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ED0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B4D52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99.95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F17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799.60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A1E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73B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183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A53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苯胺标准溶液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A6E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C053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20ml/支，基体，10%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199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A54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1F4729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92.39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75C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739.12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1DF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F030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E0B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EC2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796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EBF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03D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B00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0FEF5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CE43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576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86A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399C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706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苯甲酸热值标准物质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D31F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基准量热物质热值:26460J/g，35g/瓶，70片/瓶，圆片状固体</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D620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35克/瓶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C195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DA4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5750D5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249.87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84F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999.48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250E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7E0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085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63B0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苯乙烯标准溶液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ABF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7C9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2ml/支,溶剂，乙醇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947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15E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68AED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78.06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AF1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468.36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3A0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253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838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632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吡啶标准溶液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228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36DF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067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992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80293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218.19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89A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1745.52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8DC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F5A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E65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B55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吡啶纯品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D2E1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纯度达99.8%以上</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E6D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05F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3E0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34B8DE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125.05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CCCC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F4F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9F2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160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D153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铋标准溶液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F9E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3FE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20ml/支,基体5%硝酸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B9C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5B4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24368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D15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167.22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FD0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234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18F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EFD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标准臭液套装</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C7D8E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A9E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6瓶/套，20mL/瓶，花香标液、汗臭气味标液、甜锅巴气味标液、成熟水果味标液、粪臭气味标液及标准无臭液各一瓶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51B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C3A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0C8BF4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3791.15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457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15164.60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8FC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适用于臭气浓度的测定</w:t>
            </w:r>
          </w:p>
        </w:tc>
      </w:tr>
      <w:tr w14:paraId="5745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B2F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444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丙酮中2,4-滴-13C6标准溶液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62A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E07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CFD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2BF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43E9B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796.46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66A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4778.76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CF6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2AF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233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E3B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丙酮中芘-D10同位素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E66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A1C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CC5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A7CF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F24BB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143.76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26B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862.56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517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40A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03B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E91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丙烯腈标准溶液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1D4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95A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AF9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5B9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2F960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86.81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437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694.48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F75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8B9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5B8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F7A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丙烯醛标准溶液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A3D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58F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B63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EBD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75EBA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263.49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68C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2107.92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DB0D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45C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2D0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387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丙烯酰胺</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E1F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标准品，99.9%</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94D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100mg/瓶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5A0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674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10866C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61.33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591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613.30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445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4FC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325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30ED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草甘膦标准溶液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89A2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596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B58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3F1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E32E7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106.72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528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853.76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2C4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3FA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625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484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草甘膦标准溶液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6CD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F6D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512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67E6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D90C8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159.29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10A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D37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20B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9C8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E1C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草甘膦标准样品溶液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6A45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0.1-100mg/L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FEC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6F8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4357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D2B89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50.98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2D0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407.84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3AB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185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594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416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大肠埃希氏菌标准菌种</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C3B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国产，适用于大肠埃希氏菌培养基验证菌种传代</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8AEE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7CE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799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68AF7F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1277.10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011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12771.00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95C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050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E68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F46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单一菌低浓度绿脓杆菌质控样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6A0B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B3B9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7E8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E90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0B6BE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5575.22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BB1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44601.76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314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7B5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0F5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DB8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E10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甲烷浓度为0.68×10-6 mol/mol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AFD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A25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04A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375E0F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1564.23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C89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6256.92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E028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D33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C50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251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26B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甲烷浓度为1.3×10-6 mol/mol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7DC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4A7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EFC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2F7488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1561.86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3CBB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6247.44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C81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0BC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0CB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D32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21D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甲烷浓度为2.7×10-6 mol/mol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93C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801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699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3EE84D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1353.98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4B6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5415.92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4E4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D7C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D2A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8C0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C41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甲烷浓度为5.1×10-6 mol/mol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46D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B5C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27B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70386D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1353.98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2D6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5415.92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086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747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0C3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4D6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B73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甲烷浓度为10.3×10-6 mol/mol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2BF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C81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A16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08DC43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1353.98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F35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5415.92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0167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15B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6EA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412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氮中甲烷气体标准物质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800B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甲烷浓度为7.4×10-6 mol/mol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7CE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28B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F6E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1D1497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1353.98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A3A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5415.92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B56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B7D6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B6B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EA8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氮中氧气体标准物质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456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氧气浓度为20.4×10-2 mol/mol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147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43A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83A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2D06D1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1227.35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316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4909.40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B23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FF8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FC8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4F7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氘代三联苯-d14</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326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A4B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1ml/支，溶剂，二氯甲烷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4C4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072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9A95C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251.95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C55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1511.70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A59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834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9CF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5CC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敌百虫标准溶液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B0C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D72B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91A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DBF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789EF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70.46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8A4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563.68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C47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18A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6EAD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EDB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敌敌畏标准溶液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372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5A1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D37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57F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F01DD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68.79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DC7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550.32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3E90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217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DA7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C52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碘滴定标准溶液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454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A39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226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390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89" w:type="dxa"/>
            <w:tcBorders>
              <w:top w:val="single" w:color="000000" w:sz="8" w:space="0"/>
              <w:left w:val="nil"/>
              <w:bottom w:val="single" w:color="000000" w:sz="8" w:space="0"/>
              <w:right w:val="nil"/>
            </w:tcBorders>
            <w:shd w:val="clear" w:color="auto" w:fill="auto"/>
            <w:noWrap/>
            <w:vAlign w:val="center"/>
          </w:tcPr>
          <w:p w14:paraId="37197D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358.25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4F4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14330.00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A6C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BF8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70A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2F9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碘离子标准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84F6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D19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54A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918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242A1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114.61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20CC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687.66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440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5B8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A2C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63E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定制VOC混标(乙醛、丙烯醛、丙烯腈）</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E5A7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E0D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A0A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AA2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4096D8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1553.09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73DF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15530.90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56E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B52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12F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5B6C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毒死蜱标准溶液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F6C4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448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01C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21C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FF3CC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93.19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459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745.52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0C5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64F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EB9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1EB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对二甲苯标准溶液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BAB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785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C97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02E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1DF5B1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B25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D5E9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9ED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06B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DCA3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对二硝基苯标准溶液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3EB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8C6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AD4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B1F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2C883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123.45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A18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987.60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299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3E3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C4C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66E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对硫磷标准溶液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5E5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BF8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D9BF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05D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BD280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73.12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C6D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584.96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086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F4A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DB7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9CC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对硝基甲苯标准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798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B0A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797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EC4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C5FC5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89.84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F75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539.04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86A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8EDA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2AB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AB7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对硝基氯苯标准溶液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658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7CD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5D0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AFA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E6A9F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98.33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E2E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786.64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D8D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A96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6E7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998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多环芳烃混合标准溶液：（萘、苯并[a]芘、苯并[g,h,i]苝、苯并[b]荧蒽、苯并[k]荧蒽、荧蒽、茚并[1,2,3-c,d]芘)</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A77E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EC0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F6E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B0A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FBED0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492.06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DC9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2952.36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3A0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1A6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4D22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DB0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多氯联苯1242标准溶液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52A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6F7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9A3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A9F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FCD04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285.13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5957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2281.04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D94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8E0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5BB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FC7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多氯联苯1248标准溶液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3FC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49F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E9E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181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0A176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285.13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EA8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2281.04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49B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F77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775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F91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多氯联苯1254标准溶液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695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214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C3C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9FF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A4BA6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285.13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51D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2281.04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1D2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BAA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44B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076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多氯联苯1260标准溶液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849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7E8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C4A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3BD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70440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292.81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DAA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2342.48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7C5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F61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F85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085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二氯甲烷标准溶液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14F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F5B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2ml/支,溶剂，乙醇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F3D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AD4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FBA4D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81.87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1DB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491.22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170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562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141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D52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二氯一溴甲烷标准溶液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8E5C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998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AED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306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F03A1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83.21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8A0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665.68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E3D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E8D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39F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570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二氯乙酸标准溶液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33B7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CBD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80D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0B4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CEC2C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118.48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1B3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710.88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FFF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B0F4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830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7DD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二氯乙酸标准溶液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035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C3C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129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CC18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51F11E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83.63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FC7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836.30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5E8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6F1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A65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DC6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二氯乙酸标准样品溶液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CC98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0.1-100mg/L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A76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8AC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3C1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0CA061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75.66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027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756.60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2C2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3C2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281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886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二氧化硅标准溶液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611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3DE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50mL/瓶，基体：0.05mol/L氢氧化钠</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EC9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519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64AD0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905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395.04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F5E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085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7BA5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795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钒标准溶液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B9C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135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20ml/支，基体，1%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48BC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ED6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69732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113.90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439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911.20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E1E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21E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D74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231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粪肠球菌（粪链球菌）标准菌种</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012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国产，适用于粪性链球菌培养基验证菌种传代</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EE23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DC7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99E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3718B2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1388.23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B47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13882.30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8E9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0A2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75F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5C3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呋喃丹标准溶液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B8C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E9C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68A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A90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13AC1F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65.96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172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527.68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EF2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D20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5B6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026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氟苯、1，2二氯苯d4</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A48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F18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E81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B9F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0FB2BD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476.95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DE1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4769.50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B56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7AB6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811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D4A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钙标准溶液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A70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D3D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20m/支，基体，1%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0719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A36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5D6062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67F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621.24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ED7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E8B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45D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9E7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高氯酸盐标准溶液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CBB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58D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50mL/瓶，基体，水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0F4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AEF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3EFC23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67.70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FFB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677.00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5D3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5C8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EC1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8A7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高氯酸盐标准溶液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705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4EE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C93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955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23F4B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135.40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3E0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1083.20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70E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63C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52D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BB5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高锰酸钾滴定标准溶液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F04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c(1/5KMnO4)=0.01mol/L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F32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54AB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EDF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89" w:type="dxa"/>
            <w:tcBorders>
              <w:top w:val="single" w:color="000000" w:sz="8" w:space="0"/>
              <w:left w:val="nil"/>
              <w:bottom w:val="single" w:color="000000" w:sz="8" w:space="0"/>
              <w:right w:val="nil"/>
            </w:tcBorders>
            <w:shd w:val="clear" w:color="auto" w:fill="auto"/>
            <w:noWrap/>
            <w:vAlign w:val="center"/>
          </w:tcPr>
          <w:p w14:paraId="401E2E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78.85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20A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1577.00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84A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E1E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B15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C0D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镉标准溶液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255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B65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20ml/支，基体，6%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28B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1B8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0C9C7A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48.55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F33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485.50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CF8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F42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517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891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铬标准溶液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C4B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57C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20ml/支，基体，5%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23D2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2B4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87440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D4F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414.16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811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F09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4B9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C0A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汞标准溶液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6F9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6AE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20ml/支,基体，1%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2DD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2C1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290D5A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54.65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B41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655.80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136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4FB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D79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EF7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钴标准溶液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C13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66A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20ml/支，基体，1%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FDC0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A20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C582A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AD4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310.62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838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604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91D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51C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海洋环境监测石油成分分析标准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ABB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A29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249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14E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7A9BFE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260.44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997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2604.40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C43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176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7D9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F62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环氧氯丙烷标准溶液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374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C09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2ml/支,溶剂，乙醇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C51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2AD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3C907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163.28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DEE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1306.24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12EF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5C4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7075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3409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环氧七氯标准溶液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E41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607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1.0ml/支，溶剂，正己烷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954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609B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AD87C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64.51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BAC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516.08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399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BB7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445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7AC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挥发酚水质标样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D2D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EAA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179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9FFC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350AA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84.02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D18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504.12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A23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424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EEFE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2DC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甲胺磷标准溶液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642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EF5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488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0CF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9BB59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67.28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14D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538.24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D2F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D50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C06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D38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D92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68A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ED8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756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3A98A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97.97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23A2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783.76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AFB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1BF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190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FA3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甲醇（异辛烷）中有机氯农药Ⅰ标样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9B6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含666、DDE DDD DDT</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9B6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0D6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F6E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BB3F6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403.01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A19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2418.06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C998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D44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70C2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30C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甲醇2,4,6-三硝基苯酚标准溶液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719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8EF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9A3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8A1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24293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92.39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60A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739.12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0DC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658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16C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C9E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甲醇中2,4,6-三氯酚标准溶液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373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4EA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3FD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D22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04C33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86.39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212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691.12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564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610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D34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F03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甲醇中2,4-二氯酚标准溶液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CD6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E75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3CC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DF8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DDFA8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86.39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D1E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691.12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03D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D18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603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DFB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甲醇中4-硝基酚标准溶液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8BA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939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B9A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68A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586E9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86.39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0B6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691.12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F80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0FB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483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B235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甲醇中8种有机氯农药混合溶液标准物质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8C5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各组分浓度不少于100ug/mL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93E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186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47B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549D1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334.51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CFB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669.02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419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C46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B09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B93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甲醇中4种氯代苯类混合（Ⅰ）标样（含氯苯、1、4二氯苯、1、2二氯苯、1、2、4三氯苯 ）</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5833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A54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1EF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71D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70C05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4E6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1677.36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DF3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BCD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5CD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3AD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甲醇中4种氯代苯类混合（Ⅱ）标样（含1、2二氯苯、1、3二氯苯、 1、4二氯苯、1、2、4三氯苯 ）</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4730B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BE4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155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738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121A6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60B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1677.36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F72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67C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152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AFF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甲醇中5种挥发性卤代烃混合（Ⅰ）（含三氯甲烷、四氯化碳、三氯乙烯、四氯乙烯、三溴甲烷，）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C875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FF0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160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F36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0158F2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308.15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EE3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1848.90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43D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DC5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54E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A3C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甲醇中5种挥发性卤代烃混合（Ⅱ）（含三氯甲烷、四氯化碳、一溴二氯甲烷、二溴一氯甲烷、三溴甲烷）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9186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C54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C56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C1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A6EE2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E83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1677.36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9C0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DCE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357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5BF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甲醇中5种挥发性卤代烃混合标准（含三氯甲烷、四氯化碳、三氯乙烯、四氯乙烯、三溴甲烷）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8927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6AE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BDD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0A4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42CED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107.52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F589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645.12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001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1A1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E6D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0CBA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甲醇中5种挥发性卤代烃混合标准（含三氯甲烷、四氯化碳、一氯二溴甲烷、二氯一溴甲烷、三溴甲烷）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506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83F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D5A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34E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045AD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111.50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51A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669.00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C6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5CD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954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49A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甲醇中7种苯系物混合 （含苯、甲苯、乙苯、对二甲苯、间二甲苯、邻二甲苯、苯乙烯)</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6613D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D3B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D28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95A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326B3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111.50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E5F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669.00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657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4078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A0C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566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甲醇中8种苯系物溶液标准物质（8种VOC苯、甲苯、乙苯、异丙苯、苯乙烯、邻-二甲苯、间-二甲苯、对-二甲苯8种物质）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0F1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03B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7FC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951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5BDD6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1035.40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087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6212.40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594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46A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DCA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97E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甲醇中8种挥发性卤代烃混合标准（含三氯甲烷、四氯化碳、一氯二溴甲烷、二氯一溴甲烷、三溴甲烷、四氯乙烯、四氯乙烯、二氯甲烷）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505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25D8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CA4B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FD9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17FD6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270.79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73DF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1624.74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33E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3B7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C6F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B3A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甲醇中苯胺D5标准溶液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735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FEF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043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E0A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44E96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0747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525.72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115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89C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450E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427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甲醇中苯胺标准溶液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BD4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7B7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383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76C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8848E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94.78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BEC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758.24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81F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9B0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848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B4E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甲醇中苯并（a）芘溶液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DD1A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8887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8BC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B20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8CF50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199.12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84D5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1592.96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5FA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C16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F95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57D7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甲醇中苯并（b）荧蒽</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349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EE4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63F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1AC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E3C33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199.12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660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1194.72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493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0EF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CED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FCD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甲醇中苯并（ghi）苝</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F9A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0E1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EF5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173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68826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175.78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404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1054.68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A2C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BE7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EB1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77E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甲醇中苯并（k）荧蒽标准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B6A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9EB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82F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F033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8A8C8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199.67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F27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1198.02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1E9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8E7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F43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7AB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甲醇中苯并（α）芘标样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3A3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EC1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E8B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0F31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90501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395.81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458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2374.86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589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601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E13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645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F20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AD8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637E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E8A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49F0C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96.89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065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775.12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3BB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F0C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366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79D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甲醇中的4种三卤甲烷（三氯甲烷、三溴甲烷、一氯二溴甲烷、二氯一溴甲烷）混合标准溶液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9D57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8DB5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D9F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56E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EF986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258.85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099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1553.10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471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DC2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4F4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FAF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甲醇中的丙烯酰胺标样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D85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156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84A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7E2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4163E6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6F1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716.90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B7A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AF9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B04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3B1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甲醇中的丙烯酰胺标准溶液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148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338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8A3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6B9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519472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530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716.90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72C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B4B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727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14B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甲醇中二溴一氯甲烷标样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4C94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6C0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71F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FAF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4104C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84.02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5DA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504.12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9AF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41D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6D4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4ED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甲醇中甲萘威-D7同位素标准溶液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312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5EC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4D4A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932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3B00F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1258.41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B79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10067.28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B51E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8AA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36A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C4B5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甲醇中联苯胺标准溶液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555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12D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3FB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B60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175C4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86.31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2B2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690.48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B81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17B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B21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050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甲醇中六氯苯  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8A7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5D7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50A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FEE0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B5CDA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85.22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69E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511.32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A7F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13B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E62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CFC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甲醇中三氯苯类（1,2,3-三氯苯，1,2,4-三氯苯，1,3,5-三氯苯）混合溶液标准样品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AE5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80-120mg/L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23E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F51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F62F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386C2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318.58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790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1911.48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197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38A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DAE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3AE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甲醇中三氯甲烷/四氯化碳混合标准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6FC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9F17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664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C3B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454588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119.47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C81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1194.70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480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69A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B6B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A9E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甲醇中四种酚类混合( 含苯酚、间甲基苯酚、2、4-二氯酚、2、4、6-三氯酚)</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6ED4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234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1D7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CA7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D3B2F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318.58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8112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1911.48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71B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316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69D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888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甲醇中五氯苯酚标样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0C1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86F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38D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006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0AB5D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85.22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409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511.32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F5D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7E3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528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A84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甲醇中五氯酚标准溶液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912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7F0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FED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663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524D2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86.02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F13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688.16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AF4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722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11B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6B3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甲醇中一溴二氯甲烷标样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2F2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3B4D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014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ED9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0AAA4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85.22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723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511.32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AD7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1C8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441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032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甲醇中异丙苯 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686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F01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C9B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3A9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67A5D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84.02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B03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504.12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9D5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4B3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A5C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6CD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甲醇中茚并（1，2，3-cd）芘标准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911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4A9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D052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FCC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62E01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259.22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6CE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1555.32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278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E547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B7D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330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甲醇中荧蒽</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514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F9C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7A5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72E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44052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143.36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DBA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860.16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718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65D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8FC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493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甲醇中有机磷农药混合标样（ ，含敌敌畏、乐果、甲基对硫磷、对硫磷、马拉硫磷)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2EA0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AB1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BC3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340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D8F01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543.58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AC8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3261.48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685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08C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BFB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3A0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甲醇中莠去津标样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67F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2D1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DB91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F85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77F05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82.40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6EB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494.40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888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058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9E5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00C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甲基对硫磷标准溶液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DB9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8CB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EDF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117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F777C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BB6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573.52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00D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266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E28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092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甲基汞标准溶液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246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325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28B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AACA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1FB402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0B6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8B6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5B8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850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EA9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甲醛标准溶液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4EC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76C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20ml/支,，溶剂：5%乙醇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FFB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D7C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06723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86.73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AB0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520.38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DFC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592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C7E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7F1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钾标准溶液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8F4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AC7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80ml/瓶，基体，1%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954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E07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373167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99.48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361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1193.76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4BE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8BD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5F0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A91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间二甲苯标准溶液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741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266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3CF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6B4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A29AB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220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D44E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0D4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086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7AC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间二硝基苯标准溶液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968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0C3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B75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13E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D404D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113.09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1B1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904.72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384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E50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FE3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AD8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间甲基苯酚标准溶液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BAE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15A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00B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4B1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41F0A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A5E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DB3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BBB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1BC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442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间硝基甲苯标准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A84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0CF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C34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4C16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00C9F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95.57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679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573.42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0EE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D20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E69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85E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间硝基氯苯标准溶液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229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B94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932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F08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1D3AA6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109.12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F78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872.96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313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025F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461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7DC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菌落总数质控样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50A0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4FD8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AB3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6BF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C034F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5575.22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735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44601.76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457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B34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23F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B3B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钪标准溶液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F8E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1E6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20ml/支，基体，6%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30A0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1A8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5F343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108.67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4EE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652.02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105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171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EBD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11B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克百威-D3</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71B4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A8A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4E6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4FF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E29C3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796.46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446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4778.76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EAD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7B0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769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432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乐果标准溶液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330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20F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31BB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310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9D9A8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2CB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573.52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7EA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F0B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4CB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838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锂标准溶液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9FF1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372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80ml/瓶，基体，1%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064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D8C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DD890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102.66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EE5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615.96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7A1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B6B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92A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813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邻二甲苯标准溶液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3B7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F93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B3A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0DD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F5E52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474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873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21C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10A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B7F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邻二硝基苯标准溶液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693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CF7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981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9C3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08C11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BAA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720.00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BF9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FAF9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2B8B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840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邻硝基甲苯标准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3A8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ED9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E63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8FE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F7D45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431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597.36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442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28B3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C8E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0C9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邻硝基氯苯标准溶液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A1C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425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3F3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F2A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8DA30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109.12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F3C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872.96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37E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ECD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CFD6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EB2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硫代硫酸钠标准溶液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DFC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2FF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E84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F30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19A1FC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99.16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117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991.60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304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6FD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B73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C16E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硫化氢标准溶液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6DC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B0A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049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E14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89" w:type="dxa"/>
            <w:tcBorders>
              <w:top w:val="single" w:color="000000" w:sz="8" w:space="0"/>
              <w:left w:val="nil"/>
              <w:bottom w:val="single" w:color="000000" w:sz="8" w:space="0"/>
              <w:right w:val="nil"/>
            </w:tcBorders>
            <w:shd w:val="clear" w:color="auto" w:fill="auto"/>
            <w:noWrap/>
            <w:vAlign w:val="center"/>
          </w:tcPr>
          <w:p w14:paraId="2C50F0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56.49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E89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1129.80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046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3A4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851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86C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硫化物标准溶液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1C9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880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649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E23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1189" w:type="dxa"/>
            <w:tcBorders>
              <w:top w:val="single" w:color="000000" w:sz="8" w:space="0"/>
              <w:left w:val="nil"/>
              <w:bottom w:val="single" w:color="000000" w:sz="8" w:space="0"/>
              <w:right w:val="nil"/>
            </w:tcBorders>
            <w:shd w:val="clear" w:color="auto" w:fill="auto"/>
            <w:noWrap/>
            <w:vAlign w:val="center"/>
          </w:tcPr>
          <w:p w14:paraId="72F26B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59.73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418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955.68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AE7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FE3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A72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E1F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六价铬标准溶液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082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263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72D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496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6F1D03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08B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621.24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ED8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785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263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370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六六六、滴滴滴混合标准溶液（8组分）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FD7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各组分浓度不少于40ug/mL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258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1.0ml,/支，溶剂，正己烷）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4DC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D16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32E42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331.70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B9A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1990.20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4B33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706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8A5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48A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六氯苯标准溶液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DB2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B87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2ml/支,溶剂，正己烷/异辛烷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4A7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096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833B9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109.91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81A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879.28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61C0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5ED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1AA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78D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六氯丁二烯标准溶液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7E9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4B2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2ml/支,溶剂，乙醇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E86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1FB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196BE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93.98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525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0A2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176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E297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175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铝标准溶液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317A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BCB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80ml/瓶，基体，5%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4D4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069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636FDD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99.95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03A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1199.40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0A3A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483B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549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285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氯苯标准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1E3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223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F62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EA9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EED97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93.98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D8FE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563.88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2D7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2D2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B07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2D7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氯丁二烯标准溶液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1D7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668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2ml/支,溶剂，乙醇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0DAA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C824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8C9B2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93.98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236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393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7D5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F56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6F3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氯化甲基汞标准溶液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9FE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46E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1EF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BA7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8F34E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153.32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A14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1226.56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07B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A31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7A0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307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氯化锌滴定标准溶液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4E7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0.025mol/L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2BC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1000mL/瓶，基体，水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2F1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944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73F6D7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111.50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CD4A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1115.00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9B9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135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639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924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氯化锌滴定标准溶液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21C8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0.02mol/L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93F4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45C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571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656BEF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F9F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796.50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47F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3E5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6E6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53A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氯化锌滴定标准溶液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C4A7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0.02mol/L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7CE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224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43C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89" w:type="dxa"/>
            <w:tcBorders>
              <w:top w:val="single" w:color="000000" w:sz="8" w:space="0"/>
              <w:left w:val="nil"/>
              <w:bottom w:val="single" w:color="000000" w:sz="8" w:space="0"/>
              <w:right w:val="nil"/>
            </w:tcBorders>
            <w:shd w:val="clear" w:color="auto" w:fill="auto"/>
            <w:noWrap/>
            <w:vAlign w:val="center"/>
          </w:tcPr>
          <w:p w14:paraId="234326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3E2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1593.00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32A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43C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4E0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686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氯化锌滴定标准溶液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B05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0.025mol/L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F2C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1000mL/瓶，基体，水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A36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DC7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89" w:type="dxa"/>
            <w:tcBorders>
              <w:top w:val="single" w:color="000000" w:sz="8" w:space="0"/>
              <w:left w:val="nil"/>
              <w:bottom w:val="single" w:color="000000" w:sz="8" w:space="0"/>
              <w:right w:val="nil"/>
            </w:tcBorders>
            <w:shd w:val="clear" w:color="auto" w:fill="auto"/>
            <w:noWrap/>
            <w:vAlign w:val="center"/>
          </w:tcPr>
          <w:p w14:paraId="621B3E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93.19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70D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1863.80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746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21C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FE20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B6B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氯化乙基汞标准溶液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475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BCA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A37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22A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52288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1608.85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B416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9653.10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570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106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9AD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8AE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氯酸盐标准溶液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FC10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80A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050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F471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05B128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8EF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955.80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0C9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FBA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53A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033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氯酸盐标准样品溶液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B46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0.1-5mg/L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87A2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433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201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B7080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75.66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492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605.28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1AC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BD9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6C1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CD7F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马拉硫磷标准溶液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09C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341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5D3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0E1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2D2F4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67.28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DD6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538.24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AC2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2EF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47E1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957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镁标准溶液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E60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FDE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20ml/支，基体，1%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DAF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DB8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2957C7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D56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621.24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BDA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C18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F9E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552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锰标准溶液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9BE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B78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20ml/支，基体，1%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AA6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58D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1D5796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E6B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621.24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549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8A4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25C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6F2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灭草松标准溶液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1AF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8A4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1.0ml/支，溶剂，乙醇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37E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76E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1ABD33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EF9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A114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4D67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0FA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F2C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钼标准溶液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9DC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4D7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80ml/瓶，基体，1%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A63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0F1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19146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99.48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A44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795.84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088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345D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5DC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28B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钠标准溶液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616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AAD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30m/瓶，基体，1%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980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7C7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75186A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561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860.28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D36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274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666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5A2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萘-甲醇标准溶液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713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1.00*10-4g/mL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650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E40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B0E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F90D1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90.37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9E1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542.22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6B2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5F5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D24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6FE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萘-甲醇标准溶液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2BC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1.00*10-7g/mL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448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3B9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052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58620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76.86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D47D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461.16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410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775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39B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6E9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内吸磷标准溶液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6B8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B26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8D1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46E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594E7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CE5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208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6EEB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C58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6C1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镍标准溶液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9D6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FE4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20ml/支，基体，6%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3C4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EA9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7C04D1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3B4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2B9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D57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F78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E7E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硼标准溶液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A06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504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80ml/瓶，基体，水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D9B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A92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EC9C1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102.13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3F6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612.78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FE0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9F3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07E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234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铍标准溶液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9C8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A04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50ml/瓶，基体，6%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B62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618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96F50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69.69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DBB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557.52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2F0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437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4E3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6A6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七氯标准溶液 溶剂，正己烷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0BBE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0C0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1.0ml/支，溶剂，正己烷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96F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BCD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3B49D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67.29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2C8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538.32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595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5D9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637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F2C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甲醇中七氯溶液标准物质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AD0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100µg/mL，1.2ml/支，溶剂，甲醇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7FC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EA9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3CD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80173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68.10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03F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544.80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13C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DB4B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903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A55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气相色谱仪检定用标准物质（正十六烷-异辛烷溶液）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ED6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100ng/µL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F6D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支，1毫升/支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1964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F0F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6E73E5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C56A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9CA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8A50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31A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E8B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铅标准溶液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EA12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56E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20ml/支,基体，1%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956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95D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5D784A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708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621.24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A9C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567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CDA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225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氢氧化钠标准滴定溶液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E5E2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E0C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1000ml/瓶，基体，水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2968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AC6B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93494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58.08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E7F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348.48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7F1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3DF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E3E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4B7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氢氧化钠标准滴定溶液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D5E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0.25mol/L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0D4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1000mL/瓶，基体，水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3083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E21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89" w:type="dxa"/>
            <w:tcBorders>
              <w:top w:val="single" w:color="000000" w:sz="8" w:space="0"/>
              <w:left w:val="nil"/>
              <w:bottom w:val="single" w:color="000000" w:sz="8" w:space="0"/>
              <w:right w:val="nil"/>
            </w:tcBorders>
            <w:shd w:val="clear" w:color="auto" w:fill="auto"/>
            <w:noWrap/>
            <w:vAlign w:val="center"/>
          </w:tcPr>
          <w:p w14:paraId="41EA51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58.14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473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1162.80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231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2FE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3A6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427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氢氧化钠标准滴定溶液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C0B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E7B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0.5mol/L  1000mL/瓶，基体，水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B4B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FABA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89" w:type="dxa"/>
            <w:tcBorders>
              <w:top w:val="single" w:color="000000" w:sz="8" w:space="0"/>
              <w:left w:val="nil"/>
              <w:bottom w:val="single" w:color="000000" w:sz="8" w:space="0"/>
              <w:right w:val="nil"/>
            </w:tcBorders>
            <w:shd w:val="clear" w:color="auto" w:fill="auto"/>
            <w:noWrap/>
            <w:vAlign w:val="center"/>
          </w:tcPr>
          <w:p w14:paraId="227E5E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58.14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44A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1162.80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D1E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75E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080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FEE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三氯甲烷标准溶液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0C8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DD1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FD7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6CC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2B636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82.40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A84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659.20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7A3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742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083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02E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三氯乙醛标准溶液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22D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FFB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ED1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5C2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15E2A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103.54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7EC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828.32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8C2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4C4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16E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B6F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三氯乙酸标准溶液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4BF1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D78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B32D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6EE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16F5C8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158.30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847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1266.40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F5F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722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71B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B61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三氯乙酸标准溶液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55C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42D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5AC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285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4BF49C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83.63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4A1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836.30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2D7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8D1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F53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B1E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三氯乙酸标准样品溶液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22A2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0.1-100mg/L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DDF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2mL/支，基体，水 20mL</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632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09D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116196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111.50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E2D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1115.00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05A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C24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DAC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549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三氯乙烯标准溶液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EF9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3620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2ml/支,溶剂，乙醇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BE6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9FC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DA2CB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91.59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A5C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732.72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591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975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411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A81D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三溴甲烷标准溶液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300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613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83A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5633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1C49F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86.39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B14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691.12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93D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E35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4BBF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83B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079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D33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20ml/支,基体，1%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F9B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76F3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E4107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57.35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D77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458.80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41E6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461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825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2E1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十氟三苯基磷（DFTPP）</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847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E69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1ml/支，溶剂，二氯甲烷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FED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8440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FD846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696.91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DCF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4181.46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AB0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AE0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7E6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84B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十氯联苯&amp;四氯间二甲苯</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5806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547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4CD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67C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C0225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374.11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DB4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2244.66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7E69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409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C70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CC3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石油醚中石油类标准溶液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F70C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141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20mL/支，基体，石油醚</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DEA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66E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C4666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310.62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CFF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2484.96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762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1A9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D72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259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石油醚中石油类标准样品溶液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8BF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4EB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20mL/支，基体，石油醚</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DE9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DDA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6BBF8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207.08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EFB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1656.64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906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EF1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F89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6F4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叔丁基甲醚中二氯乙酸和三氯乙酸混合标准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729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 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CCB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507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A13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01623F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199.12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C3B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1194.72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0F0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C3B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76B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877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水系沉积物成分分析标准物质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630A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0FC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70g/瓶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113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86C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755A89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1655.84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7CE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6623.36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24A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C0E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DE9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yellow"/>
                <w:u w:val="none"/>
              </w:rPr>
            </w:pPr>
            <w:r>
              <w:rPr>
                <w:rFonts w:hint="default" w:ascii="Times New Roman" w:hAnsi="Times New Roman" w:cs="Times New Roman" w:eastAsiaTheme="minorEastAsia"/>
                <w:i w:val="0"/>
                <w:iCs w:val="0"/>
                <w:color w:val="000000"/>
                <w:kern w:val="0"/>
                <w:sz w:val="18"/>
                <w:szCs w:val="18"/>
                <w:u w:val="none"/>
                <w:lang w:val="en-US" w:eastAsia="zh-CN" w:bidi="ar"/>
              </w:rPr>
              <w:t>218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9EF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yellow"/>
                <w:u w:val="none"/>
              </w:rPr>
            </w:pPr>
            <w:r>
              <w:rPr>
                <w:rFonts w:hint="default" w:ascii="Times New Roman" w:hAnsi="Times New Roman" w:cs="Times New Roman" w:eastAsiaTheme="minorEastAsia"/>
                <w:i w:val="0"/>
                <w:iCs w:val="0"/>
                <w:color w:val="000000"/>
                <w:kern w:val="0"/>
                <w:sz w:val="18"/>
                <w:szCs w:val="18"/>
                <w:u w:val="none"/>
                <w:lang w:val="en-US" w:eastAsia="zh-CN" w:bidi="ar"/>
              </w:rPr>
              <w:t>水质硫化氢标准样品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0864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highlight w:val="yellow"/>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933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yellow"/>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C5A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yellow"/>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655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yellow"/>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89" w:type="dxa"/>
            <w:tcBorders>
              <w:top w:val="single" w:color="000000" w:sz="8" w:space="0"/>
              <w:left w:val="nil"/>
              <w:bottom w:val="single" w:color="000000" w:sz="8" w:space="0"/>
              <w:right w:val="nil"/>
            </w:tcBorders>
            <w:shd w:val="clear" w:color="auto" w:fill="auto"/>
            <w:noWrap/>
            <w:vAlign w:val="center"/>
          </w:tcPr>
          <w:p w14:paraId="0CB3DE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yellow"/>
                <w:u w:val="none"/>
              </w:rPr>
            </w:pPr>
            <w:r>
              <w:rPr>
                <w:rFonts w:hint="default" w:ascii="Times New Roman" w:hAnsi="Times New Roman" w:cs="Times New Roman" w:eastAsiaTheme="minorEastAsia"/>
                <w:i w:val="0"/>
                <w:iCs w:val="0"/>
                <w:color w:val="000000"/>
                <w:kern w:val="0"/>
                <w:sz w:val="18"/>
                <w:szCs w:val="18"/>
                <w:u w:val="none"/>
                <w:lang w:val="en-US" w:eastAsia="zh-CN" w:bidi="ar"/>
              </w:rPr>
              <w:t>53.97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017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yellow"/>
                <w:u w:val="none"/>
              </w:rPr>
            </w:pPr>
            <w:r>
              <w:rPr>
                <w:rFonts w:hint="default" w:ascii="Times New Roman" w:hAnsi="Times New Roman" w:cs="Times New Roman" w:eastAsiaTheme="minorEastAsia"/>
                <w:i w:val="0"/>
                <w:iCs w:val="0"/>
                <w:color w:val="000000"/>
                <w:kern w:val="0"/>
                <w:sz w:val="18"/>
                <w:szCs w:val="18"/>
                <w:u w:val="none"/>
                <w:lang w:val="en-US" w:eastAsia="zh-CN" w:bidi="ar"/>
              </w:rPr>
              <w:t>1079.40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4B1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highlight w:val="yellow"/>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531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632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BDB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水质PH标样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7EC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6.0-8.0</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2F1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646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384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5C0C3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50.57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7CD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303.42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8AB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A1E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31D5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D04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水质氨氮标样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A0E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0.1-5mg/L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DD3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EAF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CDB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89" w:type="dxa"/>
            <w:tcBorders>
              <w:top w:val="single" w:color="000000" w:sz="8" w:space="0"/>
              <w:left w:val="nil"/>
              <w:bottom w:val="single" w:color="000000" w:sz="8" w:space="0"/>
              <w:right w:val="nil"/>
            </w:tcBorders>
            <w:shd w:val="clear" w:color="auto" w:fill="auto"/>
            <w:noWrap/>
            <w:vAlign w:val="center"/>
          </w:tcPr>
          <w:p w14:paraId="29B3D8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50.97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2FA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1019.40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055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C7D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906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FDB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水质钡标样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B1CF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4D7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B7C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4C0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9AF96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60.93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A52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365.58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8FB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81B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BCF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4AA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水质苯胺标样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822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29F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41A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3F6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68068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E31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597.36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02B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099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031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FA3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水质草甘膦标样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520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0.05-1.0mg/L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54D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71B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691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4120F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6574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254.88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464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8ED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9DE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7C4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水质钒标样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8F8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CCD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903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993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2F146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B22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453.60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2AD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681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D91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FBB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水质氟化物标样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B54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CC9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4A3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24C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7F0373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9D7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573.48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83E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A1B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74B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F22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水质钙标样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9BB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CC8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317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00E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86996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915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F7F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571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2F1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C78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水质高锰酸盐指数标样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B2A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125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E431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686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89" w:type="dxa"/>
            <w:tcBorders>
              <w:top w:val="single" w:color="000000" w:sz="8" w:space="0"/>
              <w:left w:val="nil"/>
              <w:bottom w:val="single" w:color="000000" w:sz="8" w:space="0"/>
              <w:right w:val="nil"/>
            </w:tcBorders>
            <w:shd w:val="clear" w:color="auto" w:fill="auto"/>
            <w:noWrap/>
            <w:vAlign w:val="center"/>
          </w:tcPr>
          <w:p w14:paraId="464CCF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50.97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7B1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1019.40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BF2D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153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A1F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8A3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水质镉标样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A23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D13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CB9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101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18037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46.59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C2E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279.54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09BB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EDC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3DE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A6B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水质铬（六价）标样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82E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9EA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B29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513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320F80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45.36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B4C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544.32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4B9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34B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4CA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C62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水质铬标样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4C0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3BE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E0A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053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C45D8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D3D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30A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213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7D4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F4F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水质汞标样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D56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024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073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C2C8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309CD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68.90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125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413.40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BE6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275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F81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CB8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水质钴标样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32A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8F1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A3D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271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DEBFC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4A6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6A2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B99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3508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3F5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水质化学需氧量标样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B37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1D9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002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F6A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DDB66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50.97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B64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305.82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57A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A06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136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DC3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水质黄磷标准溶液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7AC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C75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20ml/支，溶剂，环己烷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3A3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A08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FB29D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661.06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CC2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3966.36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A01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F78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91D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960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水质甲醛标样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31F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14F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1F7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2B74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76710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83.61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E9B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501.66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F22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829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FA8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673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水质钾标样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A00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9FC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680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382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D597C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45.36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4C7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272.16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127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912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7A9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6C2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水质钾钠钙镁标</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589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D6F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EED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927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EE279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125.84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274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755.04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6A6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A4B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959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E4E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水质锂标样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FB7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140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224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E9F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0C4AF2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46.59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953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279.54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68E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B2F4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44D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9BE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水质硫化物标样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99C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660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E00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F71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B47A8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F0E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310.62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7D7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F68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135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285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水质硫酸盐标样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7C2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BDB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880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853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0ABCA6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50.67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1DB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608.04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67F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F56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F50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AE0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水质铝标样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EEB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E1B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2DB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E40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A9CEF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73.67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92D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442.02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FBA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FF3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9A4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247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水质氯化物标样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430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A57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591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34F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6754FD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37B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573.48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34B0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264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345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693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水质镁标样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003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0B3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18D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F6B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04D688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FF3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9E9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FCF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4E6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CF3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水质锰标样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784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A7E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AA4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94A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48AF53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45.36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17E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362.88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842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E7F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F8D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FA7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水质钼标样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62A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342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4A4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B46F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0ACE7B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D1E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C0B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098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029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DF7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水质钠标样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6C5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DA67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FC1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D8B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900CB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67.64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F31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405.84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A3C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A17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38A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F97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水质镍标样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066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B93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CB8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A28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261DD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43.80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946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262.80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4DD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57D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3A9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68F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水质硼标样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F9FE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02E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347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5B6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6ABD4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72.41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557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434.46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1DE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70D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563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1EA0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水质铍标样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A7D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564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09B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B1B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FDF22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60.93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CCE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365.58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A3A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14F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E64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33B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水质铅标样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F70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1C3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68C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715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3D3C6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39B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CF0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5E9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3FE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454D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水质氰化物标样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F62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D1F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65F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AFC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D8EC7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15C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310.62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1A80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434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32C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534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水质砷标样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D30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32B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B54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C7E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C846C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68.90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325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413.40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B32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62A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355C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6B9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水质生化需氧量标样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B1A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50-100mg/L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CBC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C14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AFB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95B4D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74C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267.60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761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8C2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1F5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40E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水质锶标样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422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597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799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27E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D35E6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46.59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933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279.54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D8F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B2A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088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C20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水质铊标样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3ED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01F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7A76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DBF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83A42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73.67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531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442.02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4EC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7DE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31F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D33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水质钛标样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50A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D66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6C3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C18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782FF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3C5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270.00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C3C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5AB4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2BF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427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水质锑标样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3CC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9C4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AC5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93B2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BA4C0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46.59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EE6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279.54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CEB5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2E0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A63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DE3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水质铁标样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239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600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182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BA1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060F3C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45.36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82BF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544.32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14D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7E8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BE9B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BDA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水质铜标样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C33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43C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953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BD2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96A80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3F1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732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697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B69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A8D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水质硒标样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25A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9FC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AC79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B22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96EAA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45.36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A54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272.16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57A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2CE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02F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E55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水质锡标样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005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B27A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FF65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85D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7EF87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52.97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575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317.82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BFA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102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213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46E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水质硝酸盐氮（以N计）标样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3CB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0.1-5mg/L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147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627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7E5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7CCBC0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8A0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621.24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226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295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62E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EFD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水质锌标样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4F6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AE40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662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BE0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19944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A2D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C6E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364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A51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372E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水质溴化物标样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85A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0.1-5mg/L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F44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490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55C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0FB063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50.57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3D0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303.42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D1F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A3F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D23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A85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水质溴酸盐、氯酸盐、亚氯酸盐混合(标样)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B97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BWZ6770-2016</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B44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C93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8B3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4FA57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163.28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30A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979.68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191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E95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3B1D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024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水质亚硝酸盐氮标样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124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0.1-5mg/L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EEB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36A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5A5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22C515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C62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DA73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871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3F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D91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水质阴离子表面活性剂标样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9D8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4F2F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C63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C2D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FBE27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101.84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528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611.04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F7B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706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772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EB5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水质银标样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665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EEB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966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72D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2EDE9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BEC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E56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BA3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86F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04F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水质有机碳标样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9C4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33B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D46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0E1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4D655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51.50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294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309.00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C2B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339A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01A4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EEE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水质总氮标样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DC1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F0F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2D6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DD9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B4896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224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286.74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8B4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9E9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0F3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7EB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水质总碱度标样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37C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50-100mg/L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6C4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DAB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4E4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A66B4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45.79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3C4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274.74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422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529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1A6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4FA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水质总磷标样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085F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CD9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6C1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774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0F96E1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DE6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573.48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6A3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AFA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73F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08D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水质总硬度标样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DB6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0.1-5mg/L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96D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82E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59A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1C04F4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FB9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477.90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2C1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85A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265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4D3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水中二氯乙酸-[13C]同位素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38D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100μg/mL,CAS:173470-70-7</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C26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4E5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92D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B562E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947.79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6E2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5686.74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C2B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319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B0E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840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水中氟标准溶液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DA2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346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65B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B5F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1D6DD8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53.33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DB3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639.96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D6E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EC0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86D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5E0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水中挥发酚标准溶液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46F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450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20ml/支，基体，0.02mol/l氢氧化钠)</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F97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484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4791BA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664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955.80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B75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37F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6DE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7FD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水中硫酸根标准溶液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07D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A05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238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AB8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0AE71E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53.33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80E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639.96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F1E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4BE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EDD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430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水中氯化物标准溶液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620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C17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7E8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4C4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68C97F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53.33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361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639.96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AEB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94A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9AA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B69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水中氰成分分析标准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59B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360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40ml/瓶，基体，0.1mol/l氢氧化钠</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789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464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41A6A7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130.62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37C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1567.44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8B8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BA3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CE1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406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水中溶解性固体总量标准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D5C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1CA4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89D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766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D4F35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62.92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4A0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503.36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C5F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08B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7FE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E51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水中无机碳标准溶液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723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EC3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60E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960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3259DE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119.29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AD9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1192.90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57CE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EB5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724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193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水中硝酸盐氮标准溶液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D19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1F3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D1F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F28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26ABFE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53.33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670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639.96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437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FA2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0BC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4CF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水中亚硝酸盐氮标准溶液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D15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DDA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AE2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153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7BACAC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53.33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68D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639.96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63D4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E5BC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FDF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B3DA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水中有机碳标准溶液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709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5AC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9A1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B4A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783340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117.42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575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1174.20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0BD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559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143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A69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水中总氰化物标样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1B2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5-100μg/L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828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5BE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C2A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839B6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8E1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420.54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FE6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584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B0D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5E8A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锶标准溶液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17E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DB1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80ml/瓶，基体，5%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3BB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626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728F9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101.15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3AD4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606.90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7E4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D4E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FAB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2D0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四氯化碳标准溶</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934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E78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B92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BD6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4C0AD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86.39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98A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691.12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5EB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275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B73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CA9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四氯乙烯标准溶液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A1F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DD8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2ml/支,溶剂，乙醇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2CE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E1A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04F924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88.41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714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530.46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98B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32D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B9B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8CE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四氯乙烯中红外测油仪用溶液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AA1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B8F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5AD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D64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95D97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103.94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1DE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623.64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633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A47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E8D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E07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四氯乙烯中石油类标样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359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F79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5A3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FAA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06D704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204.23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227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1225.38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E82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969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4C3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C64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四乙基铅标准溶液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99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DBC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C88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464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121B3A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443.23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066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4432.30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5AF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52E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41F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44B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松节油标准溶液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3AEB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F03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FF8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883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09AE2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210.92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496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1687.36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5759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FCA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3A7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28E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铊标准溶液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B85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9A7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50ml/瓶，基体，5%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71B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165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6C535B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238.94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3E0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955.76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C3E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A6D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63B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F5E1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钛标准溶液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F1B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272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20ml/支，基体5%硝酸,0.2%氢氟酸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92E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9392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50182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113.09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3AB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904.72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3CC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521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E1C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5AD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锑标准溶液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29C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15C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80ml/瓶，基体，20%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F26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B44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77E4BD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107.92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597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863.36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0CB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DAD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CF4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A1A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铁标准溶液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4980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6C3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20ml/支，基体，1%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FB6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737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1189" w:type="dxa"/>
            <w:tcBorders>
              <w:top w:val="single" w:color="000000" w:sz="8" w:space="0"/>
              <w:left w:val="nil"/>
              <w:bottom w:val="single" w:color="000000" w:sz="8" w:space="0"/>
              <w:right w:val="nil"/>
            </w:tcBorders>
            <w:shd w:val="clear" w:color="auto" w:fill="auto"/>
            <w:noWrap/>
            <w:vAlign w:val="center"/>
          </w:tcPr>
          <w:p w14:paraId="323077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322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828.32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6B6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366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AF2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162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铜标准溶液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55EA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E29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20ml/支，基体，1%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9C8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563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4B6960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53.33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DAB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533.30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80E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021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AC3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4D5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铜绿假单胞菌</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4919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A4B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1支/盒</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C17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111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5AB4E4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180.79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8B05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2169.48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40D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974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BDF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9794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土壤有效态成分分析标准物质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E429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204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100g/瓶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B71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EC0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002FBA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1375.33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2FE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5501.32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CAF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587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17D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1329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土壤中PH</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8F005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554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45g棕色玻璃瓶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FD5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B93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2C1B1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575.74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43A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3454.44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6C8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2E5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85F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5C4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土壤中重金属总量</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8925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0D1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45g棕色玻璃瓶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A75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C7A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F3EDB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629.21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046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3775.26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525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292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522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4F0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钍标准溶液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9E8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549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30ml/瓶，基体，5%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B6C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0B8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03C3A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796.46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5DE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4778.76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666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8A4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E5A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544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微囊藻毒素标准溶液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2A1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E79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10B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676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5CE2B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707.26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531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5658.08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304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3F6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86A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193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西维因（甲萘威）标准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DC9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CDA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BE8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F8C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927E8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65.96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4AB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527.68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FE1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128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CA3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0D2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硒标准溶液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980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B961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80ml/瓶，基体，1%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4E4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B8F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A5147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99.48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CBF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596.88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1D6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A32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84A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2B68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锡标准溶液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B45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8C2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80ml/瓶，基体，10% 盐酸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23C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EA3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13B2E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99.95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B72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599.70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17D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E9A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988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D8F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硝基苯标准溶液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F1967">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99BD25">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9A7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740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66FEA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103.54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C95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828.32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D582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8C2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22E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716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硝基苯水质标样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C344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417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954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747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5405A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6A9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597.36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DC5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943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25A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4EFA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硝酸汞标准滴定溶液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FFF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c{1/2H个（NO3)2}=0.05mol/L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B37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c{1/2H个（NO3)2}=0.05mol/L,500ml每瓶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9F3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7D0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25E89E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183.19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94A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1831.90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E08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89A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6D5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DA8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硝酸银标准滴定溶液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4D4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6BE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E46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0246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3345F4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278.76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895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1115.04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6F4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F87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990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39A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锌标准溶液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B35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2DF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20ml/支，基体，1%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A1D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339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282FF1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51.46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823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514.60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FE8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FEA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971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A52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溴化物标准溶液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219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6FC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50ml/瓶，基体，水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DF1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A10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309C09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110.71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3F9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1328.52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C96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0EA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AAE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41B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溴氰菊酯标准溶液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7E6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02F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1.0ml/支，溶剂，正己烷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F98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7D5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30062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65.96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8BC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527.68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6F7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EB5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994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5E3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溴酸盐、亚氯酸盐、氯酸盐混合标准溶液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50FC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三组分浓度均为1000μg/mL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483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693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D70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9C34E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159.29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9E8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955.74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55D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EF3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421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982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溴酸盐标准溶液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D640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BFB8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DAF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C0A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4FF20D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72.87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3578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874.44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2C69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0A2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1642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7ABB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溴酸盐标准样品溶液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6C0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0.1-5mg/L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237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995C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537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11E877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4B4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6F4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635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BB3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FD2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亚氯酸盐标准样品溶液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083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0.1-5mg/L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713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10E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B53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63FAAC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DBD8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560.72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D28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5A7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75E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83D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亚氯酸盐溶液标准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197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7EC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B39A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479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2804CA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990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859.32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D62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F6E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8AF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B56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盐酸滴定标准溶液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CA4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CD1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0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A2D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6C73CE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100.63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44E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1006.30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789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7CE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FAF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646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盐酸滴定标准溶液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AFF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731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332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1B46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323AF2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93.13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A99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931.30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8BD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33E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017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F1E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一氯二溴甲烷标准溶液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BD2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9E3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52E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846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78DC2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77.22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6D1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617.76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530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84C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1E7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B3B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一氯甲烷标准溶液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8B4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460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2ml/支,溶剂，乙醇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45D4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02E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3BAB0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84.02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D82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504.12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BC8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D63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C60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718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一氯乙酸标准溶液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D07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DB5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A46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4FE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03156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103.54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9C6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828.32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5C5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9E9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23FF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E9B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乙苯标准溶液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3CD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C93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C59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9CB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1B367D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91.96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020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735.68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B47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D71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687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340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乙基汞标准溶液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415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F23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24E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B06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7BB8F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494.60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2BB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3956.80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760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930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012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684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乙醛标准溶液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A7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EFD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1.0ml/支，溶剂，甲醇/水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481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197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023128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103.54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F9F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828.32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FB0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B17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BD0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93A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异丙苯标准溶液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4D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08CC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2ml/支,溶剂，甲醇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979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F26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594CB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81.20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CB0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649.60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433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0F9C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66A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3A0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异丙醇-水溶液中利血平</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000F1">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9D110">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716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6EB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CEBF7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172.78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448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1036.68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015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899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352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F20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阴离子表面活性剂标准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8BE519">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5AD96">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360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BC3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BB047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88.01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3A2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528.06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06F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3FA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CA5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8A6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铟标准溶液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10BE9">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24F3B">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20ml/支,基体5%硝酸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5D5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4B6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0BE59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26.28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A54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157.68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9FE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61B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23E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97CD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银标准溶液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6CBD5">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ACD8F">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20ml/支，基体，1%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42B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741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17A473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DFD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414.16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A31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255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1CD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A99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硬脂酸甲酯-异辛烷标准物质溶液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AE1E4">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 ng/μL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A8B28">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1.2ml/支，溶剂，异辛烷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358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3AD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443122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100.76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A61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604.56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192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4E9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139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E67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铀标准溶液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705037">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CA83E8">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30ml/瓶，基体，5% 硝酸</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79C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7B6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E3ABA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796.46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1AB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4778.76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663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0C1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940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177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莠去津标准溶液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87EFBA">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38B23">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1.0ml/支，溶剂，丙酮</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2C2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4BA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52CE7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64.51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EB0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516.08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7DE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4FE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A9B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C88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余氯标准溶液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E18112">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0.1-2mg/L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6FE7E">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BC3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EDB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5B1559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115.49</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7D2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923.92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A4B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B10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04C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143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正丁醇(C4H9OH)标准气体</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885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60μmol/mol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6B2A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使用4L高压罐储存，氮气平衡</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72B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EE3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397274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869.55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9AC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6956.40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F22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5C9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00FE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E8C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正丁醇(C4H9OH)标准气体</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0AF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正丁醇气体的浓度为80ppm</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E41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使用4L高压罐储存，氮气平衡</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6E63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FE3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27DA01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860.20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3C2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3440.80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625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791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995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F20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正己烷中石油类标样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32F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10-500ug/L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841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E46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5F8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2B7BAA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209.34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0E6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1256.04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7FE3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E5D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609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3EE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正己烷中石油类标准溶液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FD0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DE8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CAB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0F1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0A291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197.66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101E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1185.96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78C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93F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706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D14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正己烷中乙草胺溶液标准物质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E07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BF3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1.2ml/支，溶剂：正己烷，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A86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68EF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7EBA90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5F2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241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0A4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92B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D4B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正已烷中的o,p-DDT</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822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955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8B3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54A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31A14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62.88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BE7D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377.28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B84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F96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1F9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E43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正已烷中的p,p-DDD</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F59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31A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53D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CE7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F56B3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58.11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EBA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348.66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322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88F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44A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8E8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正已烷中的p,p-DDE</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C79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053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A59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EB3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091794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58.11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CD0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348.66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817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00E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108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F57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正已烷中的p,p-DDT</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472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8C4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2A3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C56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4A2CC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62.13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F8C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372.78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465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3BF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341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F33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正已烷中的α-666</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F95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AAF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891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705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86658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57.58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CB23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345.48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741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0EA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121D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9AA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正已烷中的β-666</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C9C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FF9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2E1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715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DE62A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58.11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B68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348.66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ABF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B97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FE7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0A3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正已烷中的γ-666</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22D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012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E7B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020B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51FDE3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62.13</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EBB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372.78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587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55C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795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B62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正已烷中的δ-666</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AC0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D6D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8E8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1BBE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06ED6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58.11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24B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348.66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2B8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31D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12C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9E3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总大肠、大肠埃希氏菌、耐热大肠菌混合质控样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D0AE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EC1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3支/套</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EE2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77F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89" w:type="dxa"/>
            <w:tcBorders>
              <w:top w:val="single" w:color="000000" w:sz="8" w:space="0"/>
              <w:left w:val="nil"/>
              <w:bottom w:val="single" w:color="000000" w:sz="8" w:space="0"/>
              <w:right w:val="nil"/>
            </w:tcBorders>
            <w:shd w:val="clear" w:color="auto" w:fill="auto"/>
            <w:noWrap/>
            <w:vAlign w:val="center"/>
          </w:tcPr>
          <w:p w14:paraId="22DA3E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5575.22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FB8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44601.76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DDC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FB2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229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2FBB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总氮标准溶液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F8424">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ABB99">
            <w:pPr>
              <w:keepNext w:val="0"/>
              <w:keepLines w:val="0"/>
              <w:pageBreakBefore w:val="0"/>
              <w:widowControl/>
              <w:suppressLineNumbers w:val="0"/>
              <w:kinsoku/>
              <w:wordWrap/>
              <w:overflowPunct/>
              <w:topLinePunct w:val="0"/>
              <w:bidi w:val="0"/>
              <w:snapToGrid/>
              <w:spacing w:line="240" w:lineRule="exact"/>
              <w:jc w:val="center"/>
              <w:textAlignment w:val="center"/>
              <w:rPr>
                <w:rStyle w:val="9"/>
                <w:rFonts w:hint="default" w:ascii="Times New Roman" w:hAnsi="Times New Roman" w:cs="Times New Roman" w:eastAsiaTheme="minorEastAsia"/>
                <w:i w:val="0"/>
                <w:iCs w:val="0"/>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A30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592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03F71B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85.18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3DD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1022.16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B31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207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B48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870B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总磷(磷酸盐标准）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E35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1000µg/mL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E20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20ml/支，基体，水</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EAC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A45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89" w:type="dxa"/>
            <w:tcBorders>
              <w:top w:val="single" w:color="000000" w:sz="8" w:space="0"/>
              <w:left w:val="nil"/>
              <w:bottom w:val="single" w:color="000000" w:sz="8" w:space="0"/>
              <w:right w:val="nil"/>
            </w:tcBorders>
            <w:shd w:val="clear" w:color="auto" w:fill="auto"/>
            <w:noWrap/>
            <w:vAlign w:val="center"/>
          </w:tcPr>
          <w:p w14:paraId="4E278A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54.65</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587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655.80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E45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97B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E99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9D3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总氯标准样品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0F7D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0.5mg/L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4E9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D99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928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89" w:type="dxa"/>
            <w:tcBorders>
              <w:top w:val="single" w:color="000000" w:sz="8" w:space="0"/>
              <w:left w:val="nil"/>
              <w:bottom w:val="single" w:color="000000" w:sz="8" w:space="0"/>
              <w:right w:val="nil"/>
            </w:tcBorders>
            <w:shd w:val="clear" w:color="auto" w:fill="auto"/>
            <w:noWrap/>
            <w:vAlign w:val="center"/>
          </w:tcPr>
          <w:p w14:paraId="5CA4A1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128.72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0CB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1287.20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4202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009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A02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51F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高氯酸盐标样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8FF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0.1-2mg/L，基体，水</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1FC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0FF4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2D6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7FAEA7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184.00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86D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1104.00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0FB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EE4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EED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E76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56组分挥发性有机物混标</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58F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 μg/mL，溶剂，甲醇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407D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C7E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266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099A6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276.00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303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1656.00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84A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E2D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D74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6AD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比表面积及孔径标准样品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3E2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型号：PS23。5g/瓶。比表面积约336m2/g，总孔体积约0.81mL/g</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C758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5g/瓶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C0D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57C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72661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570.40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313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1140.80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6B9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06C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2B1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CA8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炭黑比表面积标准物质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C33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比表面积为104.6 m2/g</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4B0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10g/瓶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4F2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0E33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3F1573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570.40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DAF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1140.80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553F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AEA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21F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F55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4-叔丁基苯酚标准品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500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标准值：99.9%，100mg</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167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100mg/支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474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2F7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284C8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84.64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30F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169.28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ADA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4CE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162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9EB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4-丁基苯酚标准品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6CE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标准值：99.9%，100mg</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3B2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100mg/支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DD5E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11A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FC0A3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48C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294.40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807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58B9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87E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7F4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4-茂基苯酚标准品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270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标准值：99.9%，100mg</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03C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100mg/支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C60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3FC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5D8D0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101.20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005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202.40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1F2B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501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923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813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4-己基苯酚标准品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282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标准值：99.9%，100mg</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207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100mg/支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F07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24E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0AA57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262.20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912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524.40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308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F6D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9CE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14C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4-庚基苯酚标准品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64F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标准值：99.9%，100mg</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AB9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100mg/支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B19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6DD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DC41D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340.40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DD8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680.80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20B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2C8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E02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CBC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4-辛基苯酚标准品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068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标准值：99.9%，100mg</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A36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100mg/支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082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07D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FDBD4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138.00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186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276.00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6DB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85E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07E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1BD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4-支链壬基酚标准品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1BB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标准值：99.9%，100mg</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88C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100mg/支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812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815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952B8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486.68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290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973.36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400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067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D78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392C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、4-叔辛基苯酚标准品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440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标准值：99.9%，100mg</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3CA8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100mg/支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5D6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6828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3E15E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EB5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294.40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74D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51A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069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E3A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4-壬基酚标准品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992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标准值：99.9%，100mg</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7E7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100mg/支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ED5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CDB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5F980E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176.64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D215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353.28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DF8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41F8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A87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AAA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双酚A标准品</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7F8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D4E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098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9F6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ACC04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8EE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101.20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F9F3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BDF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16D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04E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草酸钠标准溶液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2E2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c(1/2Na2C2O4) = 0.5 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717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288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F45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4D49FA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184.00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69B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2C9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96A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E13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135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高锰酸钾标准溶液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64F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c(1/5KMnO4) = 0.5 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52E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706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ED4E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0DD0D8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184.00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7BB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155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2F2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265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789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草酸钠标准溶液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497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c(1/2Na2C2O4) = 0.01 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8CE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808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C12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89" w:type="dxa"/>
            <w:tcBorders>
              <w:top w:val="single" w:color="000000" w:sz="8" w:space="0"/>
              <w:left w:val="nil"/>
              <w:bottom w:val="single" w:color="000000" w:sz="8" w:space="0"/>
              <w:right w:val="nil"/>
            </w:tcBorders>
            <w:shd w:val="clear" w:color="auto" w:fill="auto"/>
            <w:noWrap/>
            <w:vAlign w:val="center"/>
          </w:tcPr>
          <w:p w14:paraId="3DD8AD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93.00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58E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DEA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6BF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AB5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4E7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高锰酸钾标准溶液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569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c(1/5KMnO4) = 0.01 mol/L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E1B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A70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C58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89" w:type="dxa"/>
            <w:tcBorders>
              <w:top w:val="single" w:color="000000" w:sz="8" w:space="0"/>
              <w:left w:val="nil"/>
              <w:bottom w:val="single" w:color="000000" w:sz="8" w:space="0"/>
              <w:right w:val="nil"/>
            </w:tcBorders>
            <w:shd w:val="clear" w:color="auto" w:fill="auto"/>
            <w:noWrap/>
            <w:vAlign w:val="center"/>
          </w:tcPr>
          <w:p w14:paraId="6C95A3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93.00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DA65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B1C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0D5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231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0F4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标准物质/正己烷中8种多溴二苯醚类混标/HJ 909-2017/HJ 952-2018</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0AF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20μg/mL(其中十溴二苯醚 200μg/mL)，1.2mL/瓶，溶剂：正己烷</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5FD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1.2mL/瓶，溶剂：正己烷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EFD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3AA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59C84F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791.20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F9B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1582.40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BE7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混标含BDE-28、BDE-47、BDE-99、BDE-100、BDE-153、BDE-154、BDE-183、BDE-209（200μg/mL）；有国家认可标准物质证书</w:t>
            </w:r>
          </w:p>
        </w:tc>
      </w:tr>
      <w:tr w14:paraId="59AB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17FA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69D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标准品/壬烷中十氯联苯-13C12同位素/PCB-209</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ACB1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20-40μg/mL,1.2mL/瓶,溶剂：壬烷</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36D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1.2mL/瓶,溶剂：壬烷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48B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CF6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9EE8A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6032.91</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42D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12065.82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3AF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5C8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300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D98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标准物质/甲醇中p,p'-滴滴涕</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81A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50μg/mL,2mL/瓶,溶剂：甲醇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973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BB60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8CC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5153FF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10.12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45F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77B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55F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3DA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7D3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标准物质/二氯甲烷中十氟三苯基磷/保质期6个月</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2E2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1000ug/mL,1.2ml/支，溶剂，二氯甲烷</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432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1.2ml/支，溶剂，二氯甲烷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B09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552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0CCCAA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115.00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C0C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230.00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576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563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4C3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03CE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标准品/乙腈中9种烷基酚类化合物/双酚A混标/HJ 1192-2021</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D7E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100μg/mL，1.0mL/瓶，溶剂：乙腈</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ECF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1.0mL/瓶，溶剂：乙腈</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C74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383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A668E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446.20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6A5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892.40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34D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有国家认可标准物质证书，混标含双酚A、4-叔丁基苯酚、4-丁基苯酚、4-茂基苯酚、4-己基苯酚、4-庚基苯酚、4-辛基苯酚、4-支链壬基酚、4-叔辛基苯酚和-4-壬基酚。</w:t>
            </w:r>
          </w:p>
        </w:tc>
      </w:tr>
      <w:tr w14:paraId="2F92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BD6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30F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标准品/乙腈中双酚A</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13A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1000μg/mL，1.0mL/瓶，溶剂：乙腈</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DF3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1.0mL/瓶，溶剂：乙腈</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823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326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0A42B9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620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92.00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524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7C3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80F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86B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标准品/乙腈中4-n-壬基酚-D4</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83E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100μg/mL，1.0mL/瓶，溶剂：乙腈</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DB5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1.0mL/瓶，溶剂：乙腈</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777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637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3C158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198.72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EC7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397.44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4D5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有国家认可标准物质证书，参考CAS号：358730-95-7</w:t>
            </w:r>
          </w:p>
        </w:tc>
      </w:tr>
      <w:tr w14:paraId="15A58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C32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FAC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标准品/双酚A D16同位素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02E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100μg/mL，1.2mL/瓶，溶剂：乙腈</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10E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1.2mL/瓶，溶剂：乙腈</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F6F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2BF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52F411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254.84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E47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509.68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92F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有国家认可标准物质证书，参考CAS号：96210-87-6</w:t>
            </w:r>
          </w:p>
        </w:tc>
      </w:tr>
      <w:tr w14:paraId="4CC7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0B8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414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甲醇中PFOS（全氟辛烷磺酸）/HJ 1333-2023/HJ 1334-2023</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FCA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D79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260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49A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3E960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48.76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9CC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97.52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F2E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9E5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B1E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313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甲醇中PFOA全氟辛酸/HJ 1333-2023/HJ 1334-2023</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4A5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E13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DBC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FE5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C473A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6A82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79.12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118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D70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7C8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26E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标准物质/甲醇中13C4-PFOS（全氟辛烷磺酸）和13C4-PFOA全氟辛酸混标/HJ 1333-2023/HJ 1334-2023</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901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62D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800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142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540C9A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1734.20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2489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3468.40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08A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D29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295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5DF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甲醇中13C2-PFOA全氟辛酸内标/HJ 1333-2023/HJ 1334-2023</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4B6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8A7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AB4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3DB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D39FE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11509.68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CDD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23019.36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7EF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207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D07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E49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标准物质/甲醇中磺胺甲恶唑</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6764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1000μg/mL，1.0mL/瓶，溶剂：甲醇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72E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152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B70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C98C1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A65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92.00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FE1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BDC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807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4DF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甲醇中磺胺二甲基嘧啶溶液标准物质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D1F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A4B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3D0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862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D2535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303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92.00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AAA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070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502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83E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标准物质/甲醇中磺胺间甲氧嘧啶</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3A5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1000μg/mL，1.0mL/瓶，溶剂：甲醇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D2CF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CB4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EF9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DE212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66.24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5C4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132.48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F05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436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B3C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930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标准物质/甲醇中磺胺嘧啶</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BCB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FE9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490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A7D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08A7F2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49.68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7F1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99.36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1A4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6C7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6F5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7D6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标准物质/甲醇中磺胺间二甲氧嘧啶</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0A9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 mg/L，1.2mL/瓶，溶剂：甲醇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FC7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C10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9B5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53A8D8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6D3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92.00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03D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4E5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333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F84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甲醇中诺氟沙星溶液标准物质/保质期9个月</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012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BD7C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1FF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66A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2B93D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69.00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F4C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138.00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292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9EE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E2E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CD5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标准物质/甲醇中环丙沙星</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0EF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 mg/L，1.2mL/瓶，溶剂：甲醇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409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404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93C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55C76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69.00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FDA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138.00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EDC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AF8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693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AE8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甲醇中氧氟沙星溶液标准物质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5C9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43D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B43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605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0B492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43A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92.00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355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8A4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CA6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96C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标准物质/甲醇中氟罗沙星</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D8F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 mg/L，1.2mL/瓶，溶剂：甲醇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40D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7DB3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1E3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3B501F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28.52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787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57.04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499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3FF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BE9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B2A1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标准物质/甲醇中罗红霉素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FCDB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F4F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2B9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806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3F941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198.72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8EE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397.44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412D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FA9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17E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75B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标准品/甲醇中脱水红霉素a</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081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 mg/L，1.2mL/瓶，溶剂：甲醇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8B3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AFB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78C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B2A17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1012.00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376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2024.00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ED7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0BD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84B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DA3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标准品/甲醇中新螺旋霉素1</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32F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 mg/L，1.2mL/瓶，溶剂：甲醇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79F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3FE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0330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D3E25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1932.00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8BD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3864.00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9FD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1FB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C2B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B5B6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标准品/甲醇中环丙沙星-D8同位素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5B7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100μg/mL，1.0mL/瓶，溶剂：甲醇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7D4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235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8FB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08AE6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188.60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418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DA2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B77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1FF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D44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标准品/甲醇中磺胺间二甲氧基嘧啶-D6同位素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4A3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100μg/mL，1.0mL/瓶，溶剂：甲醇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D7F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D39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D3E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0ABD8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148.12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758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296.24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265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8E9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2D6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8FAA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甲醇中磺胺嘧啶溶液标准物质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FF5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2B9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E8F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F97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F8C27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35.42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796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70.84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082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有国家认可标准物质证书，参考CAS号：68-35-9</w:t>
            </w:r>
          </w:p>
        </w:tc>
      </w:tr>
      <w:tr w14:paraId="4161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9D3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228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甲醇中磺胺噻唑溶液标准物质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251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D753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721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075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25697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9A2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79.12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3A1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有国家认可标准物质证书，参考CAS号：72-14-0</w:t>
            </w:r>
          </w:p>
        </w:tc>
      </w:tr>
      <w:tr w14:paraId="54A5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860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940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甲醇中磺胺吡啶溶液标准物质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D98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CB3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BE8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092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EAF28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38F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79.12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259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有国家认可标准物质证书，参考CAS号：144-83-2</w:t>
            </w:r>
          </w:p>
        </w:tc>
      </w:tr>
      <w:tr w14:paraId="6558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1C5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949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甲醇中磺胺甲基嘧啶溶液标准物质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999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DA5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187C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6A8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31129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608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79.12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7A16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有国家认可标准物质证书，参考CAS号：127-79-7</w:t>
            </w:r>
          </w:p>
        </w:tc>
      </w:tr>
      <w:tr w14:paraId="28CF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F82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1EB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甲醇中磺胺二甲基嘧啶溶液标准物质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78E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069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838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FAA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D2769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2A44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79.12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950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有国家认可标准物质证书，参考CAS号：57-68-1</w:t>
            </w:r>
          </w:p>
        </w:tc>
      </w:tr>
      <w:tr w14:paraId="3CF3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F65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BAD1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标准物质/甲醇中磺胺间甲氧嘧啶</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26C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03E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B6E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A51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3701EF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32.66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F60E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65.32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70C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有国家认可标准物质证书，参考CAS号：1220-83-3</w:t>
            </w:r>
          </w:p>
        </w:tc>
      </w:tr>
      <w:tr w14:paraId="74BE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6C7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3DD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标准物质/甲醇中磺胺甲二唑</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93B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B201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88E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10EE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E340B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29.90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F62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59.80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710C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有国家认可标准物质证书，参考CAS号：144-82-1</w:t>
            </w:r>
          </w:p>
        </w:tc>
      </w:tr>
      <w:tr w14:paraId="12CA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13D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A7F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标准物质/甲醇中磺胺对甲氧嘧啶</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3CF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01C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3B0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367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73CBE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32.66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45A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65.32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07D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有国家认可标准物质证书，参考CAS号：651-06-9</w:t>
            </w:r>
          </w:p>
        </w:tc>
      </w:tr>
      <w:tr w14:paraId="719B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FFC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3CFA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标准品/甲醇中磺胺氯哒嗪</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3D5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BD8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E1B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106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AF10A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32.66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C21A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65.32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C4A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有国家认可标准物质证书，参考CAS号：80-32-0</w:t>
            </w:r>
          </w:p>
        </w:tc>
      </w:tr>
      <w:tr w14:paraId="4BC0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F05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8B6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甲醇中磺胺甲恶唑溶液标准物质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EEA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1E6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4BC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DC8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27F5E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8D5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79.12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456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有国家认可标准物质证书，参考CAS号：723-46-6</w:t>
            </w:r>
          </w:p>
        </w:tc>
      </w:tr>
      <w:tr w14:paraId="79CA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A5F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3D8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甲醇中恩诺沙星溶液标准物质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F92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77F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B54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725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E1E0A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46.92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895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93.84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C71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有国家认可标准物质证书，参考CAS号：93106-60-6</w:t>
            </w:r>
          </w:p>
        </w:tc>
      </w:tr>
      <w:tr w14:paraId="4EDE5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F54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0F7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甲醇中诺氟沙星溶液标准物质/保质期9个月</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668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57A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684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908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7D2A5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28.52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4AD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57.04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910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有国家认可标准物质证书，参考CAS号：70458-96-7</w:t>
            </w:r>
          </w:p>
        </w:tc>
      </w:tr>
      <w:tr w14:paraId="7B4A8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6B9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1D9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标准物质/甲醇中环丙沙星</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496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8F4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DE6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C10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0CF75F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28.52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3F6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57.04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FD96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有国家认可标准物质证书，参考CAS号：85721-33-1</w:t>
            </w:r>
          </w:p>
        </w:tc>
      </w:tr>
      <w:tr w14:paraId="60F8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EEE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44E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标准物质/甲醇中氧氟沙星</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A48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C59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EA4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AF2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3E03C8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28.52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1C1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57.04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D12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有国家认可标准物质证书，参考CAS号：82419-36-1</w:t>
            </w:r>
          </w:p>
        </w:tc>
      </w:tr>
      <w:tr w14:paraId="2509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329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DE1D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甲醇中沙拉沙星溶液标准物质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81C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924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602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741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EFA22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39.56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2E9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79.12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E10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有国家认可标准物质证书，参考CAS号：98105-99-8</w:t>
            </w:r>
          </w:p>
        </w:tc>
      </w:tr>
      <w:tr w14:paraId="65F8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D73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64B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标准物质/甲醇中依诺沙星</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7F0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6DA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BB0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6D3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5CD244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29.44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02D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58.88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5A0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有国家认可标准物质证书，参考CAS号：74011-58-8</w:t>
            </w:r>
          </w:p>
        </w:tc>
      </w:tr>
      <w:tr w14:paraId="149E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9A4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E45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标准物质/甲醇中盐酸洛美沙星(以洛美沙星计)</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942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B9F9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11E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B03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9AAC8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49.68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21C3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99.36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C57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有国家认可标准物质证书，参考CAS号：98079-51-7</w:t>
            </w:r>
          </w:p>
        </w:tc>
      </w:tr>
      <w:tr w14:paraId="17A7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AB3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DA9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标准物质/甲醇中萘啶酸</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09C1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BDD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B832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CA8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03F7D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35.42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4D9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70.84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B21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有国家认可标准物质证书，参考CAS号：389-08-2</w:t>
            </w:r>
          </w:p>
        </w:tc>
      </w:tr>
      <w:tr w14:paraId="5ECA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633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95C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标准物质/甲醇中氟甲喹</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36E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6D7A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352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2A8C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185F3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49.68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ECD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99.36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E70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有国家认可标准物质证书，参考CAS号：42835-25-6</w:t>
            </w:r>
          </w:p>
        </w:tc>
      </w:tr>
      <w:tr w14:paraId="5C4D0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092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AC5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标准物质/甲醇中西诺沙星</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861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52A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865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6DE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21F0C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32.66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101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65.32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FFB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有国家认可标准物质证书，参考CAS号：28657-80-9</w:t>
            </w:r>
          </w:p>
        </w:tc>
      </w:tr>
      <w:tr w14:paraId="475F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5A5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694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标准物质/甲醇中司帕沙星</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3DB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82F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BA1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9CE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FF906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35.42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6A2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70.84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726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有国家认可标准物质证书，参考CAS号：110871-86-8</w:t>
            </w:r>
          </w:p>
        </w:tc>
      </w:tr>
      <w:tr w14:paraId="2BD3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2A3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9E5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标准品/甲醇中盐酸土霉素(以土霉素计)</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DD8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083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DC6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4486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2DCE5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35.42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A3E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70.84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7ED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有国家认可标准物质证书，参考CAS号：79-57-2</w:t>
            </w:r>
          </w:p>
        </w:tc>
      </w:tr>
      <w:tr w14:paraId="1338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7D5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419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B36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标准品/甲醇中四环素/有效期3个月</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056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84C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52E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C2C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35D3C9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157.32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AEC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314.64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BD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有国家认可标准物质证书，参考CAS号：60-54-8</w:t>
            </w:r>
          </w:p>
        </w:tc>
      </w:tr>
      <w:tr w14:paraId="0092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956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CB7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标准品/甲醇中金霉素/保质期6个月</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853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9A8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524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0F4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BD5F2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89.24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7AF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178.48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D2C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有国家认可标准物质证书，参考CAS号：57-62-5</w:t>
            </w:r>
          </w:p>
        </w:tc>
      </w:tr>
      <w:tr w14:paraId="1B8D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E6F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07A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标准品/甲醇中罗红霉素/2024国抽兽残</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112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47E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307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FCF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F2E90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32.66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6E6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65.32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562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有国家认可标准物质证书，参考CAS号：80214-83-1</w:t>
            </w:r>
          </w:p>
        </w:tc>
      </w:tr>
      <w:tr w14:paraId="1A42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7CE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D76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标准物质/甲醇中红霉素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1F0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7DB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3326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5D3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A9C5B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28.52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C25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57.04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BD5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有国家认可标准物质证书，参考CAS号：114-07-8</w:t>
            </w:r>
          </w:p>
        </w:tc>
      </w:tr>
      <w:tr w14:paraId="78AA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806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E4F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标准品/甲醇中林可霉素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684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D35A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977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FAE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5A2AB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69.92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EFF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139.84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C6E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有国家认可标准物质证书，参考CAS号：154-21-2;</w:t>
            </w:r>
          </w:p>
        </w:tc>
      </w:tr>
      <w:tr w14:paraId="4D03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58F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A68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标准品/甲醇中克林霉素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CCC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1000μg/mL，1mL/瓶，溶剂：甲醇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C7C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E87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3DB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57A0D5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198.72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9AD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397.44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35B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有国家认可标准物质证书，参考CAS号：18323-44-9</w:t>
            </w:r>
          </w:p>
        </w:tc>
      </w:tr>
      <w:tr w14:paraId="5D9B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21C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E41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标准品/甲醇中克拉霉素/厂家效期大于3个月正常供货</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66F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680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18E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838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7471D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230.92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DD0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461.84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70C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有国家认可标准物质证书，参考CAS号：81103-11-9</w:t>
            </w:r>
          </w:p>
        </w:tc>
      </w:tr>
      <w:tr w14:paraId="5B49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7E0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098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标准品/甲醇中阿奇霉素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8BF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2DBD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A3D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EA5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3D17F2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49.68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1F8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99.36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8F9D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有国家认可标准物质证书，参考CAS号：83905-01-5</w:t>
            </w:r>
          </w:p>
        </w:tc>
      </w:tr>
      <w:tr w14:paraId="0089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A62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3C4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甲醇中氯霉素溶液标准物质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6D8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8B2C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4B4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43A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DB723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21.16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190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39C9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有国家认可标准物质证书，参考CAS号：56-75-7</w:t>
            </w:r>
          </w:p>
        </w:tc>
      </w:tr>
      <w:tr w14:paraId="4F03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66E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6DFA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标准物质/甲醇中氟苯尼考</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A0C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A84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514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C14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37DDB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57.04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7BD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114.08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7B3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有国家认可标准物质证书，参考CAS号：73231-34-2</w:t>
            </w:r>
          </w:p>
        </w:tc>
      </w:tr>
      <w:tr w14:paraId="7F40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9FC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429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5E2E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标准品/甲醇中磺胺甲恶唑-13C6同位素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4DB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D814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15A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23E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23849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248.40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95D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496.80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9FE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有国家认可标准物质，证书参考CAS号：1196157-90-0</w:t>
            </w:r>
          </w:p>
        </w:tc>
      </w:tr>
      <w:tr w14:paraId="2305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9A4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430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B40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标准品/甲醇中磺胺二甲嘧啶-13C6同位素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AFA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DDD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39C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29A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57A23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248.40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8EB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496.80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383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有国家认可标准物质证书，参考CAS号：77643-91-5</w:t>
            </w:r>
          </w:p>
        </w:tc>
      </w:tr>
      <w:tr w14:paraId="52CA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830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431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23C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标准品/甲醇中磺胺吡啶-13C6同位素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86F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BCE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847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A1B5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5427BE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128.80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256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257.60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D8F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有国家认可标准物质证书参考，CAS号：1228182-45-3</w:t>
            </w:r>
          </w:p>
        </w:tc>
      </w:tr>
      <w:tr w14:paraId="7223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625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432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7C7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标准品/甲醇中诺氟沙星-D5同位素/水质 17 种氟喹诺酮类抗生素的测定</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E29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B69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4CA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AA5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261CF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382.72</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6BD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765.44</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2AC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有国家认可标准物质证书，参考CAS号：1015856-57-1</w:t>
            </w:r>
          </w:p>
        </w:tc>
      </w:tr>
      <w:tr w14:paraId="25FC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CEC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433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8A1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标准品/甲醇中恩诺沙星-D5同位素</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DBC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6BE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45F7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5F4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70430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273.24</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2D10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546.48</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61B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有国家认可标准物质证书，参考CAS号：1173021-92-5</w:t>
            </w:r>
          </w:p>
        </w:tc>
      </w:tr>
      <w:tr w14:paraId="66B9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FE0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434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F80C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标准物质/甲醇中氯霉素-D5</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2C9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100μg/mL，1.2mL/瓶，溶剂：甲醇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FE7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D9A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F51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3A7AC5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297.16</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8B3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594.32</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5D5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有国家认可标准物质证书，参考CAS号：202480-68-0</w:t>
            </w:r>
          </w:p>
        </w:tc>
      </w:tr>
      <w:tr w14:paraId="0546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F7F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435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BEBD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标准品/甲醇中林可霉素-D3</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32D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100μg/mL，1mL/瓶，溶剂：甲醇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EFDF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734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262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ECBA4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2024.00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F8F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4048.00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A94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有国家认可标准物质证书参考CAS号：154-21-2(Unlabeled)</w:t>
            </w:r>
          </w:p>
        </w:tc>
      </w:tr>
      <w:tr w14:paraId="31B0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8FA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436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118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甲醇中全氟辛烷</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磺酸钠-13C4</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(PFOS-13C4)标</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准溶液 标准物质（RM）</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2C5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5mg/L于甲</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醇，1.2mL/瓶</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4091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24D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360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BE970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1748.00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652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3496.00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D20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有国家认可标准物质证书，CAS：960315-53-1</w:t>
            </w:r>
          </w:p>
        </w:tc>
      </w:tr>
      <w:tr w14:paraId="361D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86D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437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0AE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甲醇中全氟辛酸-13C4(PFOA-13C4)RM</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E73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50mg/L于甲</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醇，1.2mL/瓶</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195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C3B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989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7F4A3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5859.00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B89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11718.00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751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有国家认可标准物质证书，CAS：960315-48-4</w:t>
            </w:r>
          </w:p>
        </w:tc>
      </w:tr>
      <w:tr w14:paraId="4901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C6F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438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161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甲醇中全氟辛酸-1，2-[13C2]标准溶液 RM</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391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50mg/L于甲</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醇，1.2mL/瓶</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684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C87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FE88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FEDA0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5859.00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A71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11718.00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71F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有国家认可标准物质证书，CAS：864071-08-9</w:t>
            </w:r>
          </w:p>
        </w:tc>
      </w:tr>
      <w:tr w14:paraId="0892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0F6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439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C43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甲醇中全氟辛烷磺酸(PFOS)标准溶液 RM</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1A6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1000mg/L于甲醇，1.2mL/瓶</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F94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A21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972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C6F3D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156.40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968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312.80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39C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有国家认可标准物质证书，CAS：1763-23-1</w:t>
            </w:r>
          </w:p>
        </w:tc>
      </w:tr>
      <w:tr w14:paraId="351F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0D2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15F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甲醇中全氟辛酸(PFOA)标准溶液RM</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13CD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1000mg/L于甲醇，1.2mL/瓶</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28C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1.2mL/瓶，溶剂：甲醇</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1AC2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BC3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0A80CC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77.28</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87D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154.56</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5A8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有国家认可标准物质证书，CAS：335-67-1</w:t>
            </w:r>
          </w:p>
        </w:tc>
      </w:tr>
      <w:tr w14:paraId="710F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102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9C7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十氟三苯基膦</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4B7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250ug/mL,1mL/支，溶剂：二氯甲烷</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1CB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1mL/支，溶剂：二氯甲烷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C20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F87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1BC3CA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92.00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32D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368.00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490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307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1C9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066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苯甲酸</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3E0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26470j/g,70片/瓶，35克/瓶，圆片状固体</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C42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35克/瓶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2EE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CBE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616588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207.00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231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828.00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74D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920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1DD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93B9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标准品/甲醇中16种TVOC混标(含乙酸正丁酯)/GB 50325-2020</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452E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1mL/支、2000μg/mL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7D8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607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4D4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160490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322.00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8D3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644.00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ED4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502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F7A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403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甲醇中正己烷溶液标准物质</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C25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A50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37C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B6B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F475C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AEA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A49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68C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EEA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44F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标准物质/甲醇中三氯乙烯</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BAA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2E1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B54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725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2F0FDD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89F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9B5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050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6B1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269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标准品/甲醇中1-辛烯</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AB0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EE6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BF8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423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3B4DF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F5F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B4D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E54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520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C563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标准品/甲醇中乙酸丁酯</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B71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F14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E83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1CB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77877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B61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51E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CCA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8B6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153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标准品/甲醇中正壬烷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0AF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D71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5CB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81C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42E7F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D91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EE7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13D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C7E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449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44D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标准品/甲醇中异辛醇</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5CCA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ABC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F37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424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40665F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699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BDD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1C7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293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AF2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标准品/甲醇中正十一烷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FBD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04D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017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0B8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5DEB43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330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A12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688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1D2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EA7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标准品/甲醇中正十四烷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121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3C1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86C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182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06ACFB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B12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7B8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3AE3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0D4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932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标准物质/甲醇中正十六烷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ABC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2mL/支、1000μg/mL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F9A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AF9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F0E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63FF72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9CE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2D2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B77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9E9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453</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8DF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标准物质/甲醇中苯乙烯</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34A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2mL/支、2000μg/mL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C00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5E3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C46F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381CD6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229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F89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6D5F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0EC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454</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8C0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3-甲基-1-苯基-5-吡唑琳酮</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44F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25克/瓶,&gt;98.0%</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17B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25克/瓶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14A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BA3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536D7A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510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184.00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9A2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054C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7C8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455</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B17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碳酸钠标准溶液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D48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0.0250mol/L，1L/瓶</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329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F9A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958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21A3FC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276.00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963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1104.00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E30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3F337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720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456</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008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盐酸标准溶液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EBB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0.0250mol/L，1L/瓶</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4F5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1A2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D38B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5A2DDC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276.00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510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1104.00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F2A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51F1D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22B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457</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63C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氯化钾电导率溶液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BD1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100mL/瓶</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8F1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521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A2F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89" w:type="dxa"/>
            <w:tcBorders>
              <w:top w:val="single" w:color="000000" w:sz="8" w:space="0"/>
              <w:left w:val="nil"/>
              <w:bottom w:val="single" w:color="000000" w:sz="8" w:space="0"/>
              <w:right w:val="nil"/>
            </w:tcBorders>
            <w:shd w:val="clear" w:color="auto" w:fill="auto"/>
            <w:noWrap/>
            <w:vAlign w:val="center"/>
          </w:tcPr>
          <w:p w14:paraId="62CDB1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184.00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E6C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736.00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F8B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1738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BD9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458</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1E6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水质化学需氧量标准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B5F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5000ug/mL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30C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5000ug/mL</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05B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066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11B658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138.00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1A7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828.00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9A5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7B0A3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B4C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459</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7C7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甲醇中联苯胺-d8标准溶液</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F56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1000µg/mL,2ml/支,溶剂，甲醇</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BA0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E5F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D79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061AA3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322.00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18D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644.00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117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255B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804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460</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FC8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浊度标准</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11B2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400NTU，100mL/瓶</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F0B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100mL/瓶</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727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C71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89" w:type="dxa"/>
            <w:tcBorders>
              <w:top w:val="single" w:color="000000" w:sz="8" w:space="0"/>
              <w:left w:val="nil"/>
              <w:bottom w:val="single" w:color="000000" w:sz="8" w:space="0"/>
              <w:right w:val="nil"/>
            </w:tcBorders>
            <w:shd w:val="clear" w:color="auto" w:fill="auto"/>
            <w:noWrap/>
            <w:vAlign w:val="center"/>
          </w:tcPr>
          <w:p w14:paraId="75C5EB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276.00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B0A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552.00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CC0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95F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C15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461</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941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联苯胺标样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CAD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甲醇，1.2mL/支</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233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E2F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1B7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6531A4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230.00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CB0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1380.00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CF4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r w14:paraId="44DD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1F7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462</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C00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甲醇中苯并（a）芘标样</w:t>
            </w:r>
          </w:p>
        </w:tc>
        <w:tc>
          <w:tcPr>
            <w:tcW w:w="12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600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甲醇，2mL/支，4.2μg/mL</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897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2mL/支</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35D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D02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89" w:type="dxa"/>
            <w:tcBorders>
              <w:top w:val="single" w:color="000000" w:sz="8" w:space="0"/>
              <w:left w:val="nil"/>
              <w:bottom w:val="single" w:color="000000" w:sz="8" w:space="0"/>
              <w:right w:val="nil"/>
            </w:tcBorders>
            <w:shd w:val="clear" w:color="auto" w:fill="auto"/>
            <w:noWrap/>
            <w:vAlign w:val="center"/>
          </w:tcPr>
          <w:p w14:paraId="389606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101.20</w:t>
            </w:r>
          </w:p>
        </w:tc>
        <w:tc>
          <w:tcPr>
            <w:tcW w:w="11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427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607.20</w:t>
            </w:r>
          </w:p>
        </w:tc>
        <w:tc>
          <w:tcPr>
            <w:tcW w:w="14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3DB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有国家认可标准物质证书</w:t>
            </w:r>
          </w:p>
        </w:tc>
      </w:tr>
    </w:tbl>
    <w:p w14:paraId="195A8AAE">
      <w:pPr>
        <w:numPr>
          <w:ilvl w:val="0"/>
          <w:numId w:val="3"/>
        </w:numPr>
        <w:spacing w:line="360" w:lineRule="auto"/>
        <w:rPr>
          <w:rFonts w:hint="eastAsia" w:ascii="宋体" w:hAnsi="宋体" w:eastAsia="宋体" w:cs="宋体"/>
          <w:b/>
          <w:bCs/>
          <w:color w:val="auto"/>
          <w:sz w:val="18"/>
          <w:szCs w:val="18"/>
        </w:rPr>
      </w:pPr>
      <w:r>
        <w:rPr>
          <w:rFonts w:hint="eastAsia" w:ascii="宋体" w:hAnsi="宋体" w:eastAsia="宋体" w:cs="宋体"/>
          <w:b/>
          <w:bCs/>
          <w:color w:val="auto"/>
          <w:sz w:val="18"/>
          <w:szCs w:val="18"/>
        </w:rPr>
        <w:t>实验室量具器皿</w:t>
      </w:r>
    </w:p>
    <w:tbl>
      <w:tblPr>
        <w:tblStyle w:val="6"/>
        <w:tblW w:w="101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2258"/>
        <w:gridCol w:w="2441"/>
        <w:gridCol w:w="699"/>
        <w:gridCol w:w="699"/>
        <w:gridCol w:w="1167"/>
        <w:gridCol w:w="1167"/>
        <w:gridCol w:w="1015"/>
      </w:tblGrid>
      <w:tr w14:paraId="63F5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blHeader/>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0B06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B5BF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货品名称</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9C5B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规格型号及技术要求</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66E2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包装单位</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731D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暂定数量</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D206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不含税综合单价（元）</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3EFE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不含税综合合价（元）</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B255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56D8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F448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40D0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50mL离心管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092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50mL/个，带密封盖，PP材质，有刻度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4892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5BB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400</w:t>
            </w:r>
          </w:p>
        </w:tc>
        <w:tc>
          <w:tcPr>
            <w:tcW w:w="1167" w:type="dxa"/>
            <w:tcBorders>
              <w:top w:val="nil"/>
              <w:left w:val="nil"/>
              <w:bottom w:val="single" w:color="000000" w:sz="8" w:space="0"/>
              <w:right w:val="nil"/>
            </w:tcBorders>
            <w:shd w:val="clear" w:color="auto" w:fill="auto"/>
            <w:noWrap/>
            <w:vAlign w:val="center"/>
          </w:tcPr>
          <w:p w14:paraId="1308F5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D2E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274A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w:t>
            </w:r>
          </w:p>
        </w:tc>
      </w:tr>
      <w:tr w14:paraId="466E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E93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4BA5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G00坩埚过滤器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6C3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滤板孔径160-250μm，30mL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F104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580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EC4DE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27.30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377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B49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r>
      <w:tr w14:paraId="3B82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309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295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G0坩埚过滤器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0B31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滤板孔径100-160μm，30mL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1EA5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F703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62CD73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26.02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C634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52.04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F8D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w:t>
            </w:r>
          </w:p>
        </w:tc>
      </w:tr>
      <w:tr w14:paraId="22F5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BE67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3C92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G1A坩埚过滤器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7AE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滤板孔径70-100μm，30mL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BC10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C63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F6641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15.65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E683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1419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r>
      <w:tr w14:paraId="6B98D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47A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2EA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G1坩埚过滤器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328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滤板孔径50-70μm，30mL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496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84E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B861FF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15.77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3D1D4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31.54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C4D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r>
      <w:tr w14:paraId="1F8B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8AB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8707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G2坩埚过滤器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8ADB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滤板孔径30-50μm，30mL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A57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975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DB872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D5FC1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28.94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E8A9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r>
      <w:tr w14:paraId="7B32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6B2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5A7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G3坩埚过滤器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384D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滤板孔径16-30μm，30mL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53BC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F34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55CB9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A03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28.94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C73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w:t>
            </w:r>
          </w:p>
        </w:tc>
      </w:tr>
      <w:tr w14:paraId="444C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105A2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58E1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G4A坩埚过滤器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D09C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滤板孔径7-16μm，30mL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299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E35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3FAD40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C5B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44.94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DAF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r>
      <w:tr w14:paraId="7B08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D08A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E74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G4坩埚过滤器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104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滤板孔径4-7μm，30mL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FDFF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416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9DF978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18.53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B556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37.06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837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w:t>
            </w:r>
          </w:p>
        </w:tc>
      </w:tr>
      <w:tr w14:paraId="7052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F44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2BD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G4坩埚过滤器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295F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滤板孔径4-7μm，100mL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B28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4E87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E515A8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26.65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A4F2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95E7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r>
      <w:tr w14:paraId="4A14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512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184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G5坩埚过滤器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D0F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滤板孔径2-4μm，30mL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386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0D36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A99C5F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16.55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66F7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33.10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BDC4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w:t>
            </w:r>
          </w:p>
        </w:tc>
      </w:tr>
      <w:tr w14:paraId="3C49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1974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D259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G6坩埚过滤器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84F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滤板孔径1.2-2.0μm，30mL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278A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EFD1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C8F7C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18.53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8A8B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37.06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B35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r>
      <w:tr w14:paraId="550C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CF2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59CE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G1玻璃砂芯漏斗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FE3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滤板孔径20-30μm，40mL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FA7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EBD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C620B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90F7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29.16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93D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w:t>
            </w:r>
          </w:p>
        </w:tc>
      </w:tr>
      <w:tr w14:paraId="190B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05A9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844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G2玻璃砂芯漏斗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916D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滤板孔径10-15μm，40mL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9EA3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C8F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9C946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2B6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29.16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66C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w:t>
            </w:r>
          </w:p>
        </w:tc>
      </w:tr>
      <w:tr w14:paraId="49B3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238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506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G2玻璃砂芯漏斗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632C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滤板孔径10-15μm，60mL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0CB9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2DF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F99B4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16.96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B73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33.92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401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w:t>
            </w:r>
          </w:p>
        </w:tc>
      </w:tr>
      <w:tr w14:paraId="532B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C75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9EA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G3玻璃砂芯漏斗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B3B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滤板孔径4.5-9μm，30mL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3F89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DB8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01EEA3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16.55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CC8F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33.10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508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r>
      <w:tr w14:paraId="00AE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315C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344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G3玻璃砂芯漏斗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AF6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滤板孔径4.5-9μm，40mL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6F5D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45F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962553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14.98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C840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29.96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230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w:t>
            </w:r>
          </w:p>
        </w:tc>
      </w:tr>
      <w:tr w14:paraId="57DF1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715A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9AFA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G3玻璃砂芯漏斗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832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滤板孔径4.5-9μm，60mL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FBCF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35E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B828E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18.14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E4B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36.28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4FA03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w:t>
            </w:r>
          </w:p>
        </w:tc>
      </w:tr>
      <w:tr w14:paraId="64DE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FFB7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5C7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G4玻璃砂芯漏斗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24D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滤板孔径3-4μm，40mL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AA0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C71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49B3B4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BCB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44.94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19E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w:t>
            </w:r>
          </w:p>
        </w:tc>
      </w:tr>
      <w:tr w14:paraId="5F78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8227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BA28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G5玻璃砂芯漏斗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BF4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滤板孔径1.5-2.5μm，35mL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CB8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EA89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91D43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17.34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B46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34.68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355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r>
      <w:tr w14:paraId="7B46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5177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BFF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G6玻璃砂芯漏斗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5C33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滤板孔径1.5μm，30mL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950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FFF4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E4A93D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17.74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D509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35.48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265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w:t>
            </w:r>
          </w:p>
        </w:tc>
      </w:tr>
      <w:tr w14:paraId="2AC3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B8D1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061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PE具塞比色管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F3A1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25mL，误差极限±0.25mL，PE</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A5FB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51B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167" w:type="dxa"/>
            <w:tcBorders>
              <w:top w:val="single" w:color="000000" w:sz="8" w:space="0"/>
              <w:left w:val="nil"/>
              <w:bottom w:val="single" w:color="000000" w:sz="8" w:space="0"/>
              <w:right w:val="nil"/>
            </w:tcBorders>
            <w:shd w:val="clear" w:color="auto" w:fill="auto"/>
            <w:noWrap/>
            <w:vAlign w:val="center"/>
          </w:tcPr>
          <w:p w14:paraId="4D0466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9.62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8B2C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577.20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53E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w:t>
            </w:r>
          </w:p>
        </w:tc>
      </w:tr>
      <w:tr w14:paraId="691D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3EE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A67D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PE具塞比色管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4E8EE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50mL，误差极限±0.40mL，PE</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46F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9534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075EAB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10.93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7CC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1093.00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66B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w:t>
            </w:r>
          </w:p>
        </w:tc>
      </w:tr>
      <w:tr w14:paraId="361D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00A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BC8E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PE具塞比色管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3F9B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100mL，误差极限±0.40mL，PE</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D42F7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431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B2137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14.98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0E453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CDC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r>
      <w:tr w14:paraId="0107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4045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A2D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PE容量瓶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F3A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A级，50mL，误差极限±0.10mL，带塞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3B0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3C6D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29671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125.84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44FD7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2516.80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31D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w:t>
            </w:r>
          </w:p>
        </w:tc>
      </w:tr>
      <w:tr w14:paraId="7DED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7C6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97F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PE容量瓶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2B1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A级，100mL，误差极限±0.10mL，带塞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DFED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503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DEDAF6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147.31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02A8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2946.20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4BA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w:t>
            </w:r>
          </w:p>
        </w:tc>
      </w:tr>
      <w:tr w14:paraId="6642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3487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24F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PE容量瓶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941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A级，250mL，误差极限±0.10mL，带塞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2AD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3F7C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0758EF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179.21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436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3584.20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ECF30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w:t>
            </w:r>
          </w:p>
        </w:tc>
      </w:tr>
      <w:tr w14:paraId="53EC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C66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DFD6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PE容量瓶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A46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A级，500mL，误差极限±0.10mL，带塞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1F8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76D5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5A1CC8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9D2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1839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w:t>
            </w:r>
          </w:p>
        </w:tc>
      </w:tr>
      <w:tr w14:paraId="4214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8C7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8BC9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PP漏斗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5E81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φ50mm，长颈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692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1F0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91E9B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1C2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F98F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w:t>
            </w:r>
          </w:p>
        </w:tc>
      </w:tr>
      <w:tr w14:paraId="4192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5582D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F1DE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PP漏斗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128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Φ120mm，长颈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F32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647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9B0FD5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13.80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EA0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97A9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r>
      <w:tr w14:paraId="696C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C84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5E1C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PP漏斗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480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Φ120mm，短颈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B9C8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7D60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F22D25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962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236.40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B9C4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w:t>
            </w:r>
          </w:p>
        </w:tc>
      </w:tr>
      <w:tr w14:paraId="5FBE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553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440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B4A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751型，玻璃，10mm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C20C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3438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13339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11.68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FD11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23.36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EF67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r>
      <w:tr w14:paraId="54BF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CBB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2AA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7C91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751型，玻璃，20mm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AA4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42B8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37A096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000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44.16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C4E9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w:t>
            </w:r>
          </w:p>
        </w:tc>
      </w:tr>
      <w:tr w14:paraId="7772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DFC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F79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8163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751型，玻璃，30mm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0C6C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8AE4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02024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A659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53.62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F11C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w:t>
            </w:r>
          </w:p>
        </w:tc>
      </w:tr>
      <w:tr w14:paraId="68A9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CD4F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E8E8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5D9B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751型，玻璃，40mm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ED9B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8F3E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4675C5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31.55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A9B1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0F0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w:t>
            </w:r>
          </w:p>
        </w:tc>
      </w:tr>
      <w:tr w14:paraId="18CA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3CE3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FF2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87A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751型，玻璃，50mm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757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0EC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C607F2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8F0A1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69.40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539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w:t>
            </w:r>
          </w:p>
        </w:tc>
      </w:tr>
      <w:tr w14:paraId="40CF2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0CB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226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85F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H48mm*24mm，12个/盒，适用于MD100便携式COD测定仪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2C9B7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C38A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5E249A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153.76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EADE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615.04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997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w:t>
            </w:r>
          </w:p>
        </w:tc>
      </w:tr>
      <w:tr w14:paraId="32253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7EA8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950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DF0A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751型，石英，10mm，带盖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330B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1E77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823119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94.62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E866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189.24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BDDA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w:t>
            </w:r>
          </w:p>
        </w:tc>
      </w:tr>
      <w:tr w14:paraId="597B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C62D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B13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6603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751型，石英，20mm，带盖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575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93CF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997211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165.59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278A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331.18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51AB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w:t>
            </w:r>
          </w:p>
        </w:tc>
      </w:tr>
      <w:tr w14:paraId="5ABD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EB1F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753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026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751型，石英，30mm，带盖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2F73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AD1E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7FCE23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193.15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EFE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386.30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BD5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r>
      <w:tr w14:paraId="0060D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4A310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5A6A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7DA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751型，石英，40mm，带盖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1CC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9048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CC4BF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221.56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CA9D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443.12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0C4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w:t>
            </w:r>
          </w:p>
        </w:tc>
      </w:tr>
      <w:tr w14:paraId="3C67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DE6A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617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03C6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751型，石英，50mm，带盖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CC91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C217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A53E30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249.17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6315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498.34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242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w:t>
            </w:r>
          </w:p>
        </w:tc>
      </w:tr>
      <w:tr w14:paraId="2209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912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D1F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2296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φ45mm，玻璃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26D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970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09222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65E6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AAB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w:t>
            </w:r>
          </w:p>
        </w:tc>
      </w:tr>
      <w:tr w14:paraId="54FA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D26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AD3D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E88C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φ60mm，玻璃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94A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ABD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645A3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0C5D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663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w:t>
            </w:r>
          </w:p>
        </w:tc>
      </w:tr>
      <w:tr w14:paraId="2DBF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7749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9A4D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CF65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φ80mm，玻璃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522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5959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67" w:type="dxa"/>
            <w:tcBorders>
              <w:top w:val="single" w:color="000000" w:sz="8" w:space="0"/>
              <w:left w:val="nil"/>
              <w:bottom w:val="single" w:color="000000" w:sz="8" w:space="0"/>
              <w:right w:val="nil"/>
            </w:tcBorders>
            <w:shd w:val="clear" w:color="auto" w:fill="auto"/>
            <w:noWrap/>
            <w:vAlign w:val="center"/>
          </w:tcPr>
          <w:p w14:paraId="0C3B8C0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E02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78.80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5A45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w:t>
            </w:r>
          </w:p>
        </w:tc>
      </w:tr>
      <w:tr w14:paraId="7DFB5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1713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122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5795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φ100mm，玻璃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568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E7E6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67" w:type="dxa"/>
            <w:tcBorders>
              <w:top w:val="single" w:color="000000" w:sz="8" w:space="0"/>
              <w:left w:val="nil"/>
              <w:bottom w:val="single" w:color="000000" w:sz="8" w:space="0"/>
              <w:right w:val="nil"/>
            </w:tcBorders>
            <w:shd w:val="clear" w:color="auto" w:fill="auto"/>
            <w:noWrap/>
            <w:vAlign w:val="center"/>
          </w:tcPr>
          <w:p w14:paraId="3B2ED2F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642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102.80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757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w:t>
            </w:r>
          </w:p>
        </w:tc>
      </w:tr>
      <w:tr w14:paraId="6B63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635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CF8B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6F5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φ120mm，玻璃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CB3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2DB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676FD9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601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6.22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39E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w:t>
            </w:r>
          </w:p>
        </w:tc>
      </w:tr>
      <w:tr w14:paraId="6B00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2C30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D29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1596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φ180mm，玻璃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85A9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7D8C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36CB87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0D8A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13.42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DDB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w:t>
            </w:r>
          </w:p>
        </w:tc>
      </w:tr>
      <w:tr w14:paraId="3162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B0C9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53B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表面皿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B37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φ200mm，玻璃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632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015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67" w:type="dxa"/>
            <w:tcBorders>
              <w:top w:val="single" w:color="000000" w:sz="8" w:space="0"/>
              <w:left w:val="nil"/>
              <w:bottom w:val="single" w:color="000000" w:sz="8" w:space="0"/>
              <w:right w:val="nil"/>
            </w:tcBorders>
            <w:shd w:val="clear" w:color="auto" w:fill="auto"/>
            <w:noWrap/>
            <w:vAlign w:val="center"/>
          </w:tcPr>
          <w:p w14:paraId="1BF838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9.74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8B8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A31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w:t>
            </w:r>
          </w:p>
        </w:tc>
      </w:tr>
      <w:tr w14:paraId="5CB9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67F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8C49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玻璃导管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FCFF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8×30mm，100支/包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BB3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0A2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68E6D8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22.86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2AD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91.44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20F0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r>
      <w:tr w14:paraId="3C79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719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693E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玻璃导管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645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6×35mm，100支/包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D8D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095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5553693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23.45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8AA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93.80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5851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w:t>
            </w:r>
          </w:p>
        </w:tc>
      </w:tr>
      <w:tr w14:paraId="35FA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DE7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59B1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玻璃滴管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CE5F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9cm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0B19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885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323BFDA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46FD7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F667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w:t>
            </w:r>
          </w:p>
        </w:tc>
      </w:tr>
      <w:tr w14:paraId="293E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EBC8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B29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玻璃滴管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D0A7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15cm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FEED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943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3EDF47A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CE4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2216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w:t>
            </w:r>
          </w:p>
        </w:tc>
      </w:tr>
      <w:tr w14:paraId="7372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86F4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5C6A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7D5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无色，125mL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CD4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BAC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4E648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6E5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48D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w:t>
            </w:r>
          </w:p>
        </w:tc>
      </w:tr>
      <w:tr w14:paraId="431A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C3E7F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1EF7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DE50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无色，250mL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A599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4CA2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059F0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526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78.80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93C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w:t>
            </w:r>
          </w:p>
        </w:tc>
      </w:tr>
      <w:tr w14:paraId="062E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D7F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3A4A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B65A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无色，500mL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B23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D3D3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EB0D1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C8FA3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108.60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D7A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w:t>
            </w:r>
          </w:p>
        </w:tc>
      </w:tr>
      <w:tr w14:paraId="64D8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3A14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0375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C27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无色，1000mL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200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29E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7B96BD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10.15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7CB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2030.00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938B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w:t>
            </w:r>
          </w:p>
        </w:tc>
      </w:tr>
      <w:tr w14:paraId="235B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F7D0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3210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D3FF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无色，2000mL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F877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4645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E805B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79.63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8CC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1592.60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21CC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w:t>
            </w:r>
          </w:p>
        </w:tc>
      </w:tr>
      <w:tr w14:paraId="699E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B27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DDA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89E79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棕色，125mL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AB1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3211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4B1723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7.89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6A0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157.80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0A09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w:t>
            </w:r>
          </w:p>
        </w:tc>
      </w:tr>
      <w:tr w14:paraId="7C14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0CD5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F65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9936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棕色，250mL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368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295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w:t>
            </w:r>
          </w:p>
        </w:tc>
        <w:tc>
          <w:tcPr>
            <w:tcW w:w="1167" w:type="dxa"/>
            <w:tcBorders>
              <w:top w:val="single" w:color="000000" w:sz="8" w:space="0"/>
              <w:left w:val="nil"/>
              <w:bottom w:val="single" w:color="000000" w:sz="8" w:space="0"/>
              <w:right w:val="nil"/>
            </w:tcBorders>
            <w:shd w:val="clear" w:color="auto" w:fill="auto"/>
            <w:noWrap/>
            <w:vAlign w:val="center"/>
          </w:tcPr>
          <w:p w14:paraId="2DF97A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6807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11140.00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0EF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r>
      <w:tr w14:paraId="1BCB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812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7B50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8F8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棕色，500mL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895B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149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3920A4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C4C0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141.80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617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w:t>
            </w:r>
          </w:p>
        </w:tc>
      </w:tr>
      <w:tr w14:paraId="1A4C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8A6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7FC5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89E7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棕色，1000mL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528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4D3D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02F9BE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11.04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404A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220.80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0F79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w:t>
            </w:r>
          </w:p>
        </w:tc>
      </w:tr>
      <w:tr w14:paraId="5394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123B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F99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玻璃蓝盖瓶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8F0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棕色，2000mL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1C6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7271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99947A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147.35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574A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2947.00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A5B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w:t>
            </w:r>
          </w:p>
        </w:tc>
      </w:tr>
      <w:tr w14:paraId="5A20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6323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5E1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9774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φ50mm，长颈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199B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97D9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10EBC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2ED5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656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w:t>
            </w:r>
          </w:p>
        </w:tc>
      </w:tr>
      <w:tr w14:paraId="1604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DC11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3648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8159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φ75mm，长颈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3DD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97B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E946F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D3F6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134.20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4B2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w:t>
            </w:r>
          </w:p>
        </w:tc>
      </w:tr>
      <w:tr w14:paraId="2FBC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766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8155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105D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φ90mm，长颈</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DFC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E01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EB71A9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7.36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C70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147.20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13D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w:t>
            </w:r>
          </w:p>
        </w:tc>
      </w:tr>
      <w:tr w14:paraId="3D04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DD1E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B3B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A62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φ50mm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A06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474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E3410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10.59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E371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21.18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64E7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w:t>
            </w:r>
          </w:p>
        </w:tc>
      </w:tr>
      <w:tr w14:paraId="5A2B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633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446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CCDE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φ60mm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E2C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94E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473C5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11.41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122D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22.82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029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w:t>
            </w:r>
          </w:p>
        </w:tc>
      </w:tr>
      <w:tr w14:paraId="5D25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A2C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CF97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C43B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φ80mm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A657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E8C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17B4F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14.45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C9F5D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838B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w:t>
            </w:r>
          </w:p>
        </w:tc>
      </w:tr>
      <w:tr w14:paraId="0353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60D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E15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706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φ100mm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B1F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011B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5DF1F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21.69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4DC6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43.38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AEF2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w:t>
            </w:r>
          </w:p>
        </w:tc>
      </w:tr>
      <w:tr w14:paraId="36B3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310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B14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9E8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φ120mm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D57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1CD8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E7E858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33.70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774AB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2D0C0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w:t>
            </w:r>
          </w:p>
        </w:tc>
      </w:tr>
      <w:tr w14:paraId="7DBE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C8AA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882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396A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φ150mm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1AC3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8C8F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22CA29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55.21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89B0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110.42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8207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w:t>
            </w:r>
          </w:p>
        </w:tc>
      </w:tr>
      <w:tr w14:paraId="11B8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B54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697B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E3A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φ200mm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2A78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239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7A5E0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138.38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A0E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276.76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298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w:t>
            </w:r>
          </w:p>
        </w:tc>
      </w:tr>
      <w:tr w14:paraId="19ED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6E1A9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CA0FF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CF6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φ250mm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BBF6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7402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21991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220.78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3F7E2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441.56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E02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w:t>
            </w:r>
          </w:p>
        </w:tc>
      </w:tr>
      <w:tr w14:paraId="5F255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36E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4AD8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布氏漏斗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E94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φ300mm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760D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BEC0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4F74EF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287.79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045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575.58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868D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w:t>
            </w:r>
          </w:p>
        </w:tc>
      </w:tr>
      <w:tr w14:paraId="41B2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245C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956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77D5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扁型，50×30mm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6FA9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422E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405DF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2158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5F57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w:t>
            </w:r>
          </w:p>
        </w:tc>
      </w:tr>
      <w:tr w14:paraId="42D2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E651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064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0A72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扁型，60×30mm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9F9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FABE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FFEC6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8.68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D4B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17.36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E0C5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77</w:t>
            </w:r>
          </w:p>
        </w:tc>
      </w:tr>
      <w:tr w14:paraId="35E03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3DC8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0F3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C4BB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扁型，70×35mm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B26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C78F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3D8BD4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084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23.64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4A5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w:t>
            </w:r>
          </w:p>
        </w:tc>
      </w:tr>
      <w:tr w14:paraId="5997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C889B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B7AF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23AD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高型，25×40mm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D221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73A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F2FEB7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931F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2472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w:t>
            </w:r>
          </w:p>
        </w:tc>
      </w:tr>
      <w:tr w14:paraId="05D7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E68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CD9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34A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高型，30×50mm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E1A2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7BA3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542BE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37E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12.48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9B1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r>
      <w:tr w14:paraId="5287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775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F586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B1B6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高型，30×60mm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E6F3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BA77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BC9BC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951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9EBE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w:t>
            </w:r>
          </w:p>
        </w:tc>
      </w:tr>
      <w:tr w14:paraId="2533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C6FE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A69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99AF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高型，35×70mm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E8D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B932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73B2EF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8680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14.18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8D82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w:t>
            </w:r>
          </w:p>
        </w:tc>
      </w:tr>
      <w:tr w14:paraId="7EC0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D7D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80E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称量瓶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B77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高型，40×70mm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0354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9CC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5906D7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8F5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14.18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F2D1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w:t>
            </w:r>
          </w:p>
        </w:tc>
      </w:tr>
      <w:tr w14:paraId="6DD5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8F0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885B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BBF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F54A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3C96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9824A5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21.69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8A7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43.38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9CA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w:t>
            </w:r>
          </w:p>
        </w:tc>
      </w:tr>
      <w:tr w14:paraId="66EB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74F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5BBB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CC0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7DE86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860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61BEF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29.57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8929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59.14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3B4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w:t>
            </w:r>
          </w:p>
        </w:tc>
      </w:tr>
      <w:tr w14:paraId="73F7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461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2C1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AF8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317A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F10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541DA6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945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72.54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F29F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w:t>
            </w:r>
          </w:p>
        </w:tc>
      </w:tr>
      <w:tr w14:paraId="0534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79D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CA35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4B5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3243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7B7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E3C219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84.37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7218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168.74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EA2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w:t>
            </w:r>
          </w:p>
        </w:tc>
      </w:tr>
      <w:tr w14:paraId="2007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C4B8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29E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E49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B7CF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85F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5E735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116.69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8D3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233.38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D243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88</w:t>
            </w:r>
          </w:p>
        </w:tc>
      </w:tr>
      <w:tr w14:paraId="672D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9C1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690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F1B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B5B2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4590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85246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280.70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F670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561.40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5E0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89</w:t>
            </w:r>
          </w:p>
        </w:tc>
      </w:tr>
      <w:tr w14:paraId="7ACB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639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0E98D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抽滤瓶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1E1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15000mL，上嘴，含橡胶塞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645D1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EDD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D0AFC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375.71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6789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751.42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9C1E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w:t>
            </w:r>
          </w:p>
        </w:tc>
      </w:tr>
      <w:tr w14:paraId="319D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A019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4835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61F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带盖，10mL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DB6DC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5B4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9719E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4D1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701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w:t>
            </w:r>
          </w:p>
        </w:tc>
      </w:tr>
      <w:tr w14:paraId="2CCE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CABF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4CC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B636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带盖，25mL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5F35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64F59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99F47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074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4.62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092F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92</w:t>
            </w:r>
          </w:p>
        </w:tc>
      </w:tr>
      <w:tr w14:paraId="426D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AF8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13C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1D35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带盖，30mL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8CA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C65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601BA0A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2671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90D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w:t>
            </w:r>
          </w:p>
        </w:tc>
      </w:tr>
      <w:tr w14:paraId="5C19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54F0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2CBE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959A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带盖，40mL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CDD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8EE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29AA3A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EC1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A7E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94</w:t>
            </w:r>
          </w:p>
        </w:tc>
      </w:tr>
      <w:tr w14:paraId="5929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5BAE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8341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FEF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带盖，50mL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9F32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06C8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280</w:t>
            </w:r>
          </w:p>
        </w:tc>
        <w:tc>
          <w:tcPr>
            <w:tcW w:w="1167" w:type="dxa"/>
            <w:tcBorders>
              <w:top w:val="single" w:color="000000" w:sz="8" w:space="0"/>
              <w:left w:val="nil"/>
              <w:bottom w:val="single" w:color="000000" w:sz="8" w:space="0"/>
              <w:right w:val="nil"/>
            </w:tcBorders>
            <w:shd w:val="clear" w:color="auto" w:fill="auto"/>
            <w:noWrap/>
            <w:vAlign w:val="center"/>
          </w:tcPr>
          <w:p w14:paraId="71103A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179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1100.40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4FAA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r>
      <w:tr w14:paraId="402A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D82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6F6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83B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带盖，100mL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9D5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C52E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65913A7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7C09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3D7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w:t>
            </w:r>
          </w:p>
        </w:tc>
      </w:tr>
      <w:tr w14:paraId="28E3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E6D1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6B21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瓷坩埚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6B2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带盖，200mL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3FC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F16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DF9271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10.89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BBD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21.78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C01A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97</w:t>
            </w:r>
          </w:p>
        </w:tc>
      </w:tr>
      <w:tr w14:paraId="2B5A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C93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C92F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带把烧杯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3F1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带把，500mL，玻璃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EE7F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185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1EC6C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24.72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9B8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494.40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F9B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p>
        </w:tc>
      </w:tr>
      <w:tr w14:paraId="54E0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6DEF4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9A8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带把烧杯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542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带把，1000mL，玻璃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671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98C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20BE64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35.33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D3B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706.60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78D50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w:t>
            </w:r>
          </w:p>
        </w:tc>
      </w:tr>
      <w:tr w14:paraId="57EB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347D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3C67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6C3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A级，1mL，误差极限±0.007mL，玻璃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9075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D267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F63621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C2F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4BF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r>
      <w:tr w14:paraId="2FB3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69F1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18F6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A23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A级，2mL，误差极限±0.010mL，玻璃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99F1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5D3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86BBD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DB3E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813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w:t>
            </w:r>
          </w:p>
        </w:tc>
      </w:tr>
      <w:tr w14:paraId="187F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990F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2FC6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061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A级，5mL，误差极限±0.015mL，玻璃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539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656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ACF1CB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9.73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4389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194.60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AD8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w:t>
            </w:r>
          </w:p>
        </w:tc>
      </w:tr>
      <w:tr w14:paraId="349C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C1D4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D9B6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F338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A级，10mL，误差极限±0.020mL，玻璃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3AF6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E0A5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780B8A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11.04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E02F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220.80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9F0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w:t>
            </w:r>
          </w:p>
        </w:tc>
      </w:tr>
      <w:tr w14:paraId="425E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DFD5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D905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6D19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A级，15mL，误差极限±0.025mL，玻璃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2EA9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73C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8221D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DD7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236.40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B19D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w:t>
            </w:r>
          </w:p>
        </w:tc>
      </w:tr>
      <w:tr w14:paraId="7719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BAA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15C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5720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A级，20mL，误差极限±0.030mL，玻璃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05D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D89E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85444C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2470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251.60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EA4E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w:t>
            </w:r>
          </w:p>
        </w:tc>
      </w:tr>
      <w:tr w14:paraId="46A5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E90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FBDF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943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A级，25mL，误差极限±0.030mL，玻璃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3B3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6F1E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1F64C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14.45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C2A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289.00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2031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w:t>
            </w:r>
          </w:p>
        </w:tc>
      </w:tr>
      <w:tr w14:paraId="15ED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17A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DF7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C42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A级，50mL，误差极限±0.05mL，玻璃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2D3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F5F6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1127B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5E1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AED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107</w:t>
            </w:r>
          </w:p>
        </w:tc>
      </w:tr>
      <w:tr w14:paraId="3313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97C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894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24D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A级，100mL，误差极限±0.08mL，玻璃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175E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A0E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618B7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24.44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F8F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488.80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A7CD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108</w:t>
            </w:r>
          </w:p>
        </w:tc>
      </w:tr>
      <w:tr w14:paraId="5CFF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D001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3728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单盖溶解氧瓶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EADF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32B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497B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AA756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18.53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CC97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370.60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1E83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w:t>
            </w:r>
          </w:p>
        </w:tc>
      </w:tr>
      <w:tr w14:paraId="5757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BD5D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F9D6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滴定管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A9A1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A级，25mL， 误差极限±0.04mL，棕色，聚四氟乙烯活塞，玻璃。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2D8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56F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54DC90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190.30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7BBC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1903.00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61C2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w:t>
            </w:r>
          </w:p>
        </w:tc>
      </w:tr>
      <w:tr w14:paraId="580B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ECE1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1C81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滴定管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9A3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A级，50mL， 误差极限±0.05mL，棕色，聚四氟乙烯活塞，玻璃。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464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C1D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311E4A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198.70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289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1987.00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033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w:t>
            </w:r>
          </w:p>
        </w:tc>
      </w:tr>
      <w:tr w14:paraId="177E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3A3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7D5A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滴定管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6F0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A级，10mL， 误差极限±0.025mL，无色，聚四氟乙烯活塞，玻璃。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785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EB6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7D0025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169.52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5C5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1695.20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2101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112</w:t>
            </w:r>
          </w:p>
        </w:tc>
      </w:tr>
      <w:tr w14:paraId="5F86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939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FC3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滴定管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DF3C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A级，25mL， 误差极限±0.04mL，无色，聚四氟乙烯活塞，玻璃。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6BB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8C05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18BEE1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160.07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C57F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1600.70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EAD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w:t>
            </w:r>
          </w:p>
        </w:tc>
      </w:tr>
      <w:tr w14:paraId="03A2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104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4A10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滴定管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C528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A级，50mL， 误差极限±0.05mL，无色，聚四氟乙烯活塞，玻璃。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BA2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D28C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63202E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133.25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18C1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1332.50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EA7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114</w:t>
            </w:r>
          </w:p>
        </w:tc>
      </w:tr>
      <w:tr w14:paraId="5A21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49332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ADD1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滴瓶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FBF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棕色，125mL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26DB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B285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FF79E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7CB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106.60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EAC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115</w:t>
            </w:r>
          </w:p>
        </w:tc>
      </w:tr>
      <w:tr w14:paraId="1215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F7C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5F67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滴瓶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87E7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无色，125mL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7B15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30CD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EB5251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BA9E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96.40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4D735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w:t>
            </w:r>
          </w:p>
        </w:tc>
      </w:tr>
      <w:tr w14:paraId="6401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CDB9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88E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碘量瓶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3B05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125mL，玻璃，带盖，带100mL刻度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95A9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F18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C5091E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17.34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75B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346.80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1DB1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w:t>
            </w:r>
          </w:p>
        </w:tc>
      </w:tr>
      <w:tr w14:paraId="509A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C73E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CCB0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碘量瓶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051C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250mL，玻璃，带盖，带250mL刻度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B9B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D50E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F036B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613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441.60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2FB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118</w:t>
            </w:r>
          </w:p>
        </w:tc>
      </w:tr>
      <w:tr w14:paraId="6036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1AE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417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碘量瓶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ACEB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500mL，玻璃，带盖，带500mL刻度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62D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2F6F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438EBF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27.05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927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541.00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6A7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w:t>
            </w:r>
          </w:p>
        </w:tc>
      </w:tr>
      <w:tr w14:paraId="6816C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9E71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73E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方形采样瓶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5872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250mL，塑料带盖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AF12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1F5F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6B1D8D6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264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0D8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r>
      <w:tr w14:paraId="0D71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F21C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4F93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方形采样瓶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4A60C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500mL，塑料带盖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70C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B73B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7D9BC7F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4.68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4001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468.00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32DD1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w:t>
            </w:r>
          </w:p>
        </w:tc>
      </w:tr>
      <w:tr w14:paraId="7CE1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57A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3427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方形采样瓶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64AF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1000mL，塑料带盖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173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555E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79A32C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7.76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66C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776.00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122D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122</w:t>
            </w:r>
          </w:p>
        </w:tc>
      </w:tr>
      <w:tr w14:paraId="7895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EB4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537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C48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A级，1mL，误差极限±0.008mL，玻璃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060C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1673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41B741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7.89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39E1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157.80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088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w:t>
            </w:r>
          </w:p>
        </w:tc>
      </w:tr>
      <w:tr w14:paraId="011A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6D04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17A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22B9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A级，2mL，误差极限±0.012mL，玻璃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7A2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550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805113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9.30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0D19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E583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w:t>
            </w:r>
          </w:p>
        </w:tc>
      </w:tr>
      <w:tr w14:paraId="4DA5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D44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E27A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BEE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A级，5mL，误差极限±0.025mL，玻璃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143A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DC8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0F254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062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EBDF8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w:t>
            </w:r>
          </w:p>
        </w:tc>
      </w:tr>
      <w:tr w14:paraId="50B3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3CB84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7F13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6098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A级，10mL，误差极限±0.05mL，玻璃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050A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4A4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D80E2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11.42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3DE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228.40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042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w:t>
            </w:r>
          </w:p>
        </w:tc>
      </w:tr>
      <w:tr w14:paraId="6C2C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59E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7B7AC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CB7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A级，25mL，误差极限±0.10mL，玻璃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237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587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EEC8F5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15.65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FDF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41893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w:t>
            </w:r>
          </w:p>
        </w:tc>
      </w:tr>
      <w:tr w14:paraId="5438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6E6C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05D0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分度吸量管/刻度移液管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2923D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A级，50mL，误差极限±0.10mL，玻璃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849D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5670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E78FA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B5D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378.60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1241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128</w:t>
            </w:r>
          </w:p>
        </w:tc>
      </w:tr>
      <w:tr w14:paraId="4F2A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8C20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44D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EDB1A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125mL，犁形，玻璃，配聚四氟乙烯活塞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6A5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F31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53DD63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38.07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2B7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380.70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197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129</w:t>
            </w:r>
          </w:p>
        </w:tc>
      </w:tr>
      <w:tr w14:paraId="0608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A47E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1BFF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7D6A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250mL，犁形，玻璃，配聚四氟乙烯活塞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767F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8E4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0979291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42.83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28C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428.30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9AA7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w:t>
            </w:r>
          </w:p>
        </w:tc>
      </w:tr>
      <w:tr w14:paraId="3EB9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F44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30300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153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500mL，犁形，玻璃，配聚四氟乙烯活塞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FE7E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E8BD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28BC268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53.23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3052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532.30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CF60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131</w:t>
            </w:r>
          </w:p>
        </w:tc>
      </w:tr>
      <w:tr w14:paraId="5143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B13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F1AA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0AE4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1000mL，犁形，玻璃，配聚四氟乙烯活塞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1CC4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4F12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5F9DA99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68.82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0B73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688.20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389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132</w:t>
            </w:r>
          </w:p>
        </w:tc>
      </w:tr>
      <w:tr w14:paraId="67FD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8ED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A952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2DD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2000mL，犁形，玻璃，配聚四氟乙烯活塞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7940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F597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4D7682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146.26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A9D4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1462.60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531C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133</w:t>
            </w:r>
          </w:p>
        </w:tc>
      </w:tr>
      <w:tr w14:paraId="5FD5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DF30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14A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2FA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125mL，犁形，玻璃，配聚四氟乙烯活塞和聚四氟乙烯螺口瓶塞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6793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C9A7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5344D9D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48.84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F7D5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488.40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BF7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134</w:t>
            </w:r>
          </w:p>
        </w:tc>
      </w:tr>
      <w:tr w14:paraId="6E47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8AED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336E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ADC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250mL，犁形，玻璃，配聚四氟乙烯活塞和聚四氟乙烯螺口瓶塞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6007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027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71F269F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CCEB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530.30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C918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w:t>
            </w:r>
          </w:p>
        </w:tc>
      </w:tr>
      <w:tr w14:paraId="0310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7A2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E4D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AAF8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500mL，犁形，玻璃，配聚四氟乙烯活塞和聚四氟乙烯螺口瓶塞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810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DFA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38B53A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59.83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E0BB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598.30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48548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136</w:t>
            </w:r>
          </w:p>
        </w:tc>
      </w:tr>
      <w:tr w14:paraId="4504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E08A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41FF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B0B1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1000mL，犁形，玻璃，配聚四氟乙烯活塞和聚四氟乙烯螺口瓶塞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5240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CF67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296483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76.74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C044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767.40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60A1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137</w:t>
            </w:r>
          </w:p>
        </w:tc>
      </w:tr>
      <w:tr w14:paraId="6344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989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9DC2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4AF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2000mL，犁形，玻璃，配聚四氟乙烯活塞和聚四氟乙烯螺口瓶塞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4EC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8A4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014D3D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171.03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BC4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1710.30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29E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138</w:t>
            </w:r>
          </w:p>
        </w:tc>
      </w:tr>
      <w:tr w14:paraId="792A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0DF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B88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B8B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φ120mm，无色，玻璃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6A4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2CD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373A2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39.97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5808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79.94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DA0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139</w:t>
            </w:r>
          </w:p>
        </w:tc>
      </w:tr>
      <w:tr w14:paraId="5ADA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7F13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EA5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3181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φ150mm，无色，玻璃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6405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EE0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98D4E3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45.74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CBE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91.48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8C63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w:t>
            </w:r>
          </w:p>
        </w:tc>
      </w:tr>
      <w:tr w14:paraId="5743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7DF3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9B4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9B88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φ180mm，无色，玻璃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0E1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BAD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70B7C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51.75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786E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103.50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42C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141</w:t>
            </w:r>
          </w:p>
        </w:tc>
      </w:tr>
      <w:tr w14:paraId="52F9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DD7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630B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03A1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φ210mm，无色，玻璃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3C1F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97E3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7086FF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81.22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DD1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162.44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7E14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142</w:t>
            </w:r>
          </w:p>
        </w:tc>
      </w:tr>
      <w:tr w14:paraId="340C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920F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6C0A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7CE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φ240mm，无色，玻璃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5EB3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E0B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AFCD7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102.20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F5B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204.40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65D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w:t>
            </w:r>
          </w:p>
        </w:tc>
      </w:tr>
      <w:tr w14:paraId="081C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3BE9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2A59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1B01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φ300mm，无色，玻璃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092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987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3454F3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151.79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C78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303.58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79F9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144</w:t>
            </w:r>
          </w:p>
        </w:tc>
      </w:tr>
      <w:tr w14:paraId="164D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3F7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E851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DCB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φ350mm，无色，玻璃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1FA3D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228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065D1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307.45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332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614.90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619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145</w:t>
            </w:r>
          </w:p>
        </w:tc>
      </w:tr>
      <w:tr w14:paraId="0F92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E8EC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CAE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1EC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φ400mm，无色，玻璃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87C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795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A09BA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469.16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9CDF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938.32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0E5E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146</w:t>
            </w:r>
          </w:p>
        </w:tc>
      </w:tr>
      <w:tr w14:paraId="3D88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520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17B8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166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φ120mm，棕色，玻璃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180AA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8E9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CE6E55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83.58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11386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167.16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C0E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147</w:t>
            </w:r>
          </w:p>
        </w:tc>
      </w:tr>
      <w:tr w14:paraId="0FDA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BA5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3837D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705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φ150mm，棕色，玻璃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818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798E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0629DB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79.38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832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158.76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4112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w:t>
            </w:r>
          </w:p>
        </w:tc>
      </w:tr>
      <w:tr w14:paraId="61402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958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E6C6E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D56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φ180mm，棕色，玻璃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E9D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D62F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736FE3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103.17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6407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206.34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37EC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149</w:t>
            </w:r>
          </w:p>
        </w:tc>
      </w:tr>
      <w:tr w14:paraId="682B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2C6A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2C24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E143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φ210mm，棕色，玻璃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ADB4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361A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E9446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121.36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F6C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242.72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0D4E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w:t>
            </w:r>
          </w:p>
        </w:tc>
      </w:tr>
      <w:tr w14:paraId="70C9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020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907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7C68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φ240mm，棕色，玻璃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F1D6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8E7C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6BEBAB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172.68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7C86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345.36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437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w:t>
            </w:r>
          </w:p>
        </w:tc>
      </w:tr>
      <w:tr w14:paraId="7F0F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7278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2878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15C0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φ300mm，棕色，玻璃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2F35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F80A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B7966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256.03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246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512.06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F7C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w:t>
            </w:r>
          </w:p>
        </w:tc>
      </w:tr>
      <w:tr w14:paraId="6179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22D7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44A9F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干燥器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59A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φ400mm，棕色，玻璃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AD7F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8617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9B895B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1163.82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F926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2327.64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5EC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153</w:t>
            </w:r>
          </w:p>
        </w:tc>
      </w:tr>
      <w:tr w14:paraId="130D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DC0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AF29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高型烧杯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0A1C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C762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014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97DA24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410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104.60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BDEC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154</w:t>
            </w:r>
          </w:p>
        </w:tc>
      </w:tr>
      <w:tr w14:paraId="404A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D60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043E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高型烧杯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7EF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C42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B0FD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0F6E63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FAA1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107.40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422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w:t>
            </w:r>
          </w:p>
        </w:tc>
      </w:tr>
      <w:tr w14:paraId="0A76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47E6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D942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高型烧杯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6F8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72D7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D581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EA839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6.20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9A60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8EB0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156</w:t>
            </w:r>
          </w:p>
        </w:tc>
      </w:tr>
      <w:tr w14:paraId="08C5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0105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E7E5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高型烧杯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6FBDA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2FF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2C7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358C9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F27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0180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157</w:t>
            </w:r>
          </w:p>
        </w:tc>
      </w:tr>
      <w:tr w14:paraId="673B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2DBE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B82E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9470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50mL，玻璃,加厚</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C02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98F4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FC8C27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B9A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985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158</w:t>
            </w:r>
          </w:p>
        </w:tc>
      </w:tr>
      <w:tr w14:paraId="4340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EF4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04B0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DD6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100mL，玻璃,加厚</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A5A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F40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3ED534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5.84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44E5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116.80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22D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w:t>
            </w:r>
          </w:p>
        </w:tc>
      </w:tr>
      <w:tr w14:paraId="7AE6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3FC0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1A6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9CE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250mL，玻璃,加厚</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F397E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3B39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44BDC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7.34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9D49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146.80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60C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r>
      <w:tr w14:paraId="1398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2018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D407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76B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500mL，玻璃,加厚</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8511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30F9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38FDB4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9.28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518CD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185.60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3D51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161</w:t>
            </w:r>
          </w:p>
        </w:tc>
      </w:tr>
      <w:tr w14:paraId="3DCA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010F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DD77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72BA3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1000mL，玻璃,加厚</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A20E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B17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64AFD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15.77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5858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315.40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4ED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162</w:t>
            </w:r>
          </w:p>
        </w:tc>
      </w:tr>
      <w:tr w14:paraId="15AA4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46B0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8131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F75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A级，1mL，误差极限±0.010mL，无色，玻璃，带玻璃瓶塞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6943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CEB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0374F0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20.22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799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404.40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3E8D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w:t>
            </w:r>
          </w:p>
        </w:tc>
      </w:tr>
      <w:tr w14:paraId="34D6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E4CA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259F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62AC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A级，2mL，误差极限±0.010mL，无色，玻璃，带玻璃瓶塞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1925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F6D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6439FA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20.48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816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409.60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354A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164</w:t>
            </w:r>
          </w:p>
        </w:tc>
      </w:tr>
      <w:tr w14:paraId="6A8B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D42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77B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20DD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A级，5mL，误差极限±0.020mL，无色，玻璃，带玻璃瓶塞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B45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DD7D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370934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FF8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252.20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FA1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w:t>
            </w:r>
          </w:p>
        </w:tc>
      </w:tr>
      <w:tr w14:paraId="53B0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F8E6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AD4F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1371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A级，10mL，误差极限±0.020mL，无色，玻璃，带玻璃瓶塞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D50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CB4D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08432E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CD14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236.40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81B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166</w:t>
            </w:r>
          </w:p>
        </w:tc>
      </w:tr>
      <w:tr w14:paraId="4C71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2BE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6A07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27E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A级，25mL，误差极限±0.03mL，无色，玻璃，带玻璃瓶塞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5C1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C299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9D3CE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68D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291.60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85E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w:t>
            </w:r>
          </w:p>
        </w:tc>
      </w:tr>
      <w:tr w14:paraId="4456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751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2ED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5CBF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A级，50mL，误差极限±0.05mL，无色，玻璃，带玻璃瓶塞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716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8472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956407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DCD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291.60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4ACB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168</w:t>
            </w:r>
          </w:p>
        </w:tc>
      </w:tr>
      <w:tr w14:paraId="3908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A752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CD4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721F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A级，100mL，误差极限±0.10mL，无色，玻璃，带玻璃瓶塞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68E8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3434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033119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15.46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4FDE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309.20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5A2A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169</w:t>
            </w:r>
          </w:p>
        </w:tc>
      </w:tr>
      <w:tr w14:paraId="0F9E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3127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FE1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BDAC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A级，200mL，误差极限±0.15mL，无色，玻璃，带玻璃瓶塞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E19BF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5AAA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B5F42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21.84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5E1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436.80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7D21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170</w:t>
            </w:r>
          </w:p>
        </w:tc>
      </w:tr>
      <w:tr w14:paraId="6F8E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3E4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ED77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AD4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A级，250mL，误差极限±0.15mL，无色，玻璃，带玻璃瓶塞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867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10EE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6D9E8E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B687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449.40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FF3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171</w:t>
            </w:r>
          </w:p>
        </w:tc>
      </w:tr>
      <w:tr w14:paraId="487C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14E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498F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E840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A级，500mL，误差极限±0.25mL，无色，玻璃，带玻璃瓶塞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CED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8209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9EA1C6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30.75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498A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615.00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EC4D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172</w:t>
            </w:r>
          </w:p>
        </w:tc>
      </w:tr>
      <w:tr w14:paraId="27B1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500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BD7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E6DD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A级，1000mL，误差极限±0.40mL，无色，玻璃，带玻璃瓶塞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3769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BA9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67C24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42.36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527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847.20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10F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173</w:t>
            </w:r>
          </w:p>
        </w:tc>
      </w:tr>
      <w:tr w14:paraId="004E0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510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8BC2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149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A级，2000mL，误差极限±0.60mL，无色，玻璃，带玻璃瓶塞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D494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60B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71962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57.78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7179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1155.60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556E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174</w:t>
            </w:r>
          </w:p>
        </w:tc>
      </w:tr>
      <w:tr w14:paraId="734D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960E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778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F1AE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A级，5mL，误差极限±0.020mL，棕色，玻璃，带玻璃瓶塞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BFF9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F0B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BB55FE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2845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6099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w:t>
            </w:r>
          </w:p>
        </w:tc>
      </w:tr>
      <w:tr w14:paraId="0AAC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080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C5F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092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A级，10mL，误差极限±0.020mL，棕色，玻璃，带玻璃瓶塞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772E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3403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CBD92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A9B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9DA6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176</w:t>
            </w:r>
          </w:p>
        </w:tc>
      </w:tr>
      <w:tr w14:paraId="121B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F634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022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CD1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A级，25mL，误差极限±0.03mL，棕色，玻璃，带玻璃瓶塞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8D60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EBA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C9A7C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54B5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320.60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012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177</w:t>
            </w:r>
          </w:p>
        </w:tc>
      </w:tr>
      <w:tr w14:paraId="1AE4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388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010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97A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A级，50mL，误差极限±0.05mL，棕色，玻璃，带玻璃瓶塞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D8C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695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81B675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16.55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E8E7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331.00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89F9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178</w:t>
            </w:r>
          </w:p>
        </w:tc>
      </w:tr>
      <w:tr w14:paraId="0323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E98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53D4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8F8C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A级，100mL，误差极限±0.10mL，棕色，玻璃，带玻璃瓶塞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CFCB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E14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0F4CC7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20.28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553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405.60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2D3E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179</w:t>
            </w:r>
          </w:p>
        </w:tc>
      </w:tr>
      <w:tr w14:paraId="241B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B9AD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FE5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BE1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A级，200mL，误差极限±0.15mL，棕色，玻璃，带玻璃瓶塞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1A44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A196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A46921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25.80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D0D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516.00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E67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180</w:t>
            </w:r>
          </w:p>
        </w:tc>
      </w:tr>
      <w:tr w14:paraId="582A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3528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84C8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003F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A级，250mL，误差极限±0.15mL，棕色，玻璃，带玻璃瓶塞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7B1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591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5B7FC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891D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F8DA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w:t>
            </w:r>
          </w:p>
        </w:tc>
      </w:tr>
      <w:tr w14:paraId="1446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0EFC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86B7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EC93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A级，500mL，误差极限±0.25mL，棕色，玻璃，带玻璃瓶塞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DBF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AD3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83604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37.46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F76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749.20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40EF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182</w:t>
            </w:r>
          </w:p>
        </w:tc>
      </w:tr>
      <w:tr w14:paraId="72D0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5118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6FD94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0A68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A级，1000mL，误差极限±0.40mL，棕色，玻璃，带玻璃瓶塞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D1E8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BCA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56D3A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50.07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B32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1001.40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E22C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w:t>
            </w:r>
          </w:p>
        </w:tc>
      </w:tr>
      <w:tr w14:paraId="279C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C04E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DB3E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厚壁容量瓶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1E3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A级，2000mL，误差极限±0.60mL，棕色，玻璃，带玻璃瓶塞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D78C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AE5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F32FE1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71.69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416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1433.80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2B0A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184</w:t>
            </w:r>
          </w:p>
        </w:tc>
      </w:tr>
      <w:tr w14:paraId="5406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5121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756A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酒精灯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F76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250mL，带棉芯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660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3C85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763F9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5364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333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185</w:t>
            </w:r>
          </w:p>
        </w:tc>
      </w:tr>
      <w:tr w14:paraId="02D6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309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6FF3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酒精灯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8BD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150mL，带棉芯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665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61A6C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5BA1A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C80C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6EB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186</w:t>
            </w:r>
          </w:p>
        </w:tc>
      </w:tr>
      <w:tr w14:paraId="1D04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5C7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E8A3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CCF0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10mL，误差极限±0.10mL，玻璃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82A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742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0C233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8.28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5C2C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165.60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281A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187</w:t>
            </w:r>
          </w:p>
        </w:tc>
      </w:tr>
      <w:tr w14:paraId="47B7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414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015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D0F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25mL，误差极限±0.25mL，玻璃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25BD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D09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515E83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9.83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6F9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983.00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08A0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188</w:t>
            </w:r>
          </w:p>
        </w:tc>
      </w:tr>
      <w:tr w14:paraId="4FFF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AB53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086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7D6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50mL，误差极限±0.40mL，玻璃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C168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72AA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c>
          <w:tcPr>
            <w:tcW w:w="1167" w:type="dxa"/>
            <w:tcBorders>
              <w:top w:val="single" w:color="000000" w:sz="8" w:space="0"/>
              <w:left w:val="nil"/>
              <w:bottom w:val="single" w:color="000000" w:sz="8" w:space="0"/>
              <w:right w:val="nil"/>
            </w:tcBorders>
            <w:shd w:val="clear" w:color="auto" w:fill="auto"/>
            <w:noWrap/>
            <w:vAlign w:val="center"/>
          </w:tcPr>
          <w:p w14:paraId="3334BB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13.40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7833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1072.00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DF7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189</w:t>
            </w:r>
          </w:p>
        </w:tc>
      </w:tr>
      <w:tr w14:paraId="0D4C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44EB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547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具塞比色管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978F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100mL，误差极限±0.60mL，玻璃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6A59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3F27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65C46C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16.11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7C6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1611.00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89EC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190</w:t>
            </w:r>
          </w:p>
        </w:tc>
      </w:tr>
      <w:tr w14:paraId="0FF1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CCD8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5E2C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具塞玻璃尖底离心管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3A7F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5ml，标有刻度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853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D871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385A77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6F1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671.00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4C0FE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w:t>
            </w:r>
          </w:p>
        </w:tc>
      </w:tr>
      <w:tr w14:paraId="73D1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C14A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3337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BEF9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A级，10mL，误差极限±0.10mL，玻璃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3076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C23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963A90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8.90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3E5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C2C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192</w:t>
            </w:r>
          </w:p>
        </w:tc>
      </w:tr>
      <w:tr w14:paraId="77FA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CD1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0BB81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3C3E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A级，25mL，误差极限±0.25mL，玻璃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6A1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9AB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00185B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11.44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B81B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228.80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DE9E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193</w:t>
            </w:r>
          </w:p>
        </w:tc>
      </w:tr>
      <w:tr w14:paraId="5223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18ED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AD4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8279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A级，50mL，误差极限±0.25mL，玻璃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972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2E51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AB6DCD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13.80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88A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8FB5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194</w:t>
            </w:r>
          </w:p>
        </w:tc>
      </w:tr>
      <w:tr w14:paraId="1C46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C38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989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38DA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A级，100mL，误差极限±0.5mL，玻璃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F42F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8A9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0D9EAA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20.50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8FEE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978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195</w:t>
            </w:r>
          </w:p>
        </w:tc>
      </w:tr>
      <w:tr w14:paraId="6F10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F46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7491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3B9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250mL，实心塞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B2C4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D63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61797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17.26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277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345.20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5D0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196</w:t>
            </w:r>
          </w:p>
        </w:tc>
      </w:tr>
      <w:tr w14:paraId="664F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AF9C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4E6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8B7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500mL，实心塞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CE2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E120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0C4509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CE29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74E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197</w:t>
            </w:r>
          </w:p>
        </w:tc>
      </w:tr>
      <w:tr w14:paraId="6469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895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70B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具砂板球磨口层析柱</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B37F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内径13.4mm，有效长度203mm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50F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BEC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6CA3B6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59.13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B3E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118.26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B875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198</w:t>
            </w:r>
          </w:p>
        </w:tc>
      </w:tr>
      <w:tr w14:paraId="20F6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011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87C4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聚四氟乙烯烧杯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948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 ，带刻度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1FD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A9D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EF5ABE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25.79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24E70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515.80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B12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w:t>
            </w:r>
          </w:p>
        </w:tc>
      </w:tr>
      <w:tr w14:paraId="51F7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92C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7F9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聚四氟乙烯烧杯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73A7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 ，带刻度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111E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30F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904481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46.37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3E17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927.40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2EA1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r>
      <w:tr w14:paraId="5380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CE7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FFFC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聚四氟乙烯烧杯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E953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 ，带刻度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58A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2A1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3BDD3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82.01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629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1640.20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A10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w:t>
            </w:r>
          </w:p>
        </w:tc>
      </w:tr>
      <w:tr w14:paraId="645D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BA2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0A22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716F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CFE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BF60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3D6CF1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1B1A9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C02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w:t>
            </w:r>
          </w:p>
        </w:tc>
      </w:tr>
      <w:tr w14:paraId="2554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A79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B465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7280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8B2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6AD0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498E10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951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CC0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203</w:t>
            </w:r>
          </w:p>
        </w:tc>
      </w:tr>
      <w:tr w14:paraId="2C9A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E053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EAAC6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3595B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B96A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C62F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4F32DF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159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117C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204</w:t>
            </w:r>
          </w:p>
        </w:tc>
      </w:tr>
      <w:tr w14:paraId="53F1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7CF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F127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3977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AF5E1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072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600</w:t>
            </w:r>
          </w:p>
        </w:tc>
        <w:tc>
          <w:tcPr>
            <w:tcW w:w="1167" w:type="dxa"/>
            <w:tcBorders>
              <w:top w:val="single" w:color="000000" w:sz="8" w:space="0"/>
              <w:left w:val="nil"/>
              <w:bottom w:val="single" w:color="000000" w:sz="8" w:space="0"/>
              <w:right w:val="nil"/>
            </w:tcBorders>
            <w:shd w:val="clear" w:color="auto" w:fill="auto"/>
            <w:noWrap/>
            <w:vAlign w:val="center"/>
          </w:tcPr>
          <w:p w14:paraId="620978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789D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1254.00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280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205</w:t>
            </w:r>
          </w:p>
        </w:tc>
      </w:tr>
      <w:tr w14:paraId="2B9F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00C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587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80A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6F5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D3DF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400</w:t>
            </w:r>
          </w:p>
        </w:tc>
        <w:tc>
          <w:tcPr>
            <w:tcW w:w="1167" w:type="dxa"/>
            <w:tcBorders>
              <w:top w:val="single" w:color="000000" w:sz="8" w:space="0"/>
              <w:left w:val="nil"/>
              <w:bottom w:val="single" w:color="000000" w:sz="8" w:space="0"/>
              <w:right w:val="nil"/>
            </w:tcBorders>
            <w:shd w:val="clear" w:color="auto" w:fill="auto"/>
            <w:noWrap/>
            <w:vAlign w:val="center"/>
          </w:tcPr>
          <w:p w14:paraId="49E561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182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1360.00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925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206</w:t>
            </w:r>
          </w:p>
        </w:tc>
      </w:tr>
      <w:tr w14:paraId="432C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4D9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2399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604E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2000mL，小口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BDA8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7CB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2033AA2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6CC4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1D4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w:t>
            </w:r>
          </w:p>
        </w:tc>
      </w:tr>
      <w:tr w14:paraId="60A5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6AF6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410E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9341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FC4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6C91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7FCE5D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0.78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A1E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02899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208</w:t>
            </w:r>
          </w:p>
        </w:tc>
      </w:tr>
      <w:tr w14:paraId="7BA1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6187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FA4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C103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482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A4B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002463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07F9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149.00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999F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209</w:t>
            </w:r>
          </w:p>
        </w:tc>
      </w:tr>
      <w:tr w14:paraId="6124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AFB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747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24A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3B1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CC9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45F5132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722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D48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210</w:t>
            </w:r>
          </w:p>
        </w:tc>
      </w:tr>
      <w:tr w14:paraId="7BC8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EFC8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6A6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BF3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15F3F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8D47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1F638C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6F5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237.00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113A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211</w:t>
            </w:r>
          </w:p>
        </w:tc>
      </w:tr>
      <w:tr w14:paraId="556D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9EC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F493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0BE7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351F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D78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1E808CA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DAD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9DD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212</w:t>
            </w:r>
          </w:p>
        </w:tc>
      </w:tr>
      <w:tr w14:paraId="779CA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BCA9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3874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A703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2000mL，大口</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3AB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16E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142B28D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8.15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E45C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815.00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B28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213</w:t>
            </w:r>
          </w:p>
        </w:tc>
      </w:tr>
      <w:tr w14:paraId="4E2D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6E9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3387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94E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500mL，小口，棕色</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456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4AB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800</w:t>
            </w:r>
          </w:p>
        </w:tc>
        <w:tc>
          <w:tcPr>
            <w:tcW w:w="1167" w:type="dxa"/>
            <w:tcBorders>
              <w:top w:val="single" w:color="000000" w:sz="8" w:space="0"/>
              <w:left w:val="nil"/>
              <w:bottom w:val="single" w:color="000000" w:sz="8" w:space="0"/>
              <w:right w:val="nil"/>
            </w:tcBorders>
            <w:shd w:val="clear" w:color="auto" w:fill="auto"/>
            <w:noWrap/>
            <w:vAlign w:val="center"/>
          </w:tcPr>
          <w:p w14:paraId="0FA6B9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8.36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3CD5C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6688.00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8B5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214</w:t>
            </w:r>
          </w:p>
        </w:tc>
      </w:tr>
      <w:tr w14:paraId="6C59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49D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9BCC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A54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A级，20mL，误差极限±0.5mL，玻璃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257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35A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AC14A1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10.89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F45F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21.78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AD3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215</w:t>
            </w:r>
          </w:p>
        </w:tc>
      </w:tr>
      <w:tr w14:paraId="4183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D09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DAD3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1AC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A级，50mL，误差极限±1.0mL，玻璃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0CA1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6EB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9D19B9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11.75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E8468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23.50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274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216</w:t>
            </w:r>
          </w:p>
        </w:tc>
      </w:tr>
      <w:tr w14:paraId="23ED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203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4254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3637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A级，100mL，误差极限±1.5mL，玻璃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F4D9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E7B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8484E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16.16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7D44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32.32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360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217</w:t>
            </w:r>
          </w:p>
        </w:tc>
      </w:tr>
      <w:tr w14:paraId="578E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3168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915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7BAA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A级，250mL，误差极限±3mL，玻璃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83E8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9BF0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4CCC0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23.66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986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D4F7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218</w:t>
            </w:r>
          </w:p>
        </w:tc>
      </w:tr>
      <w:tr w14:paraId="4A6D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78F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43B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590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A级，500mL，误差极限±6.0mL，玻璃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D19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D44D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34BED0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F64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71.62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1F5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219</w:t>
            </w:r>
          </w:p>
        </w:tc>
      </w:tr>
      <w:tr w14:paraId="54B8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3E8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A6F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67B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A级，1000mL，误差极限±10mL，玻璃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EAD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460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35FE28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73.32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5272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146.64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CF45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220</w:t>
            </w:r>
          </w:p>
        </w:tc>
      </w:tr>
      <w:tr w14:paraId="06B9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F37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1CD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A823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带刻度，耐高温耐酸碱，50mL，塑料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467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BF44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0D64E3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7030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E9B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221</w:t>
            </w:r>
          </w:p>
        </w:tc>
      </w:tr>
      <w:tr w14:paraId="6A6C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2DB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CF2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A26F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带刻度，耐高温耐酸碱，100mL，塑料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D68B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BB6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1C434C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20EB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4EA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w:t>
            </w:r>
          </w:p>
        </w:tc>
      </w:tr>
      <w:tr w14:paraId="5BC0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A22D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D93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C757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带刻度，耐高温耐酸碱，250mL，塑料，带手柄</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E96E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B7C5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5ECE48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BCA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068E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w:t>
            </w:r>
          </w:p>
        </w:tc>
      </w:tr>
      <w:tr w14:paraId="7A68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D5D3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1D60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6DDA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带刻度，耐高温耐酸碱，500mL，塑料，带手柄</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D6E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952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1FC85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CE32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11.04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027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224</w:t>
            </w:r>
          </w:p>
        </w:tc>
      </w:tr>
      <w:tr w14:paraId="6D3E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A93BC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B7B0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17D9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带刻度，耐高温耐酸碱，1000mL，塑料，带手柄，</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220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37F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3A5CF2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467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7C46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225</w:t>
            </w:r>
          </w:p>
        </w:tc>
      </w:tr>
      <w:tr w14:paraId="41D9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E34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AC8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FC3F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带刻度，耐高温耐酸碱，2000mL，塑料，带手柄</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2B9D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DCB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F24266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D457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23.64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7ED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226</w:t>
            </w:r>
          </w:p>
        </w:tc>
      </w:tr>
      <w:tr w14:paraId="6C6A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A733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8871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680D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A级，25mL，误差极限±0.25mL，玻璃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26DB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28DE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056B3B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4D3D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164.80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0A7C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227</w:t>
            </w:r>
          </w:p>
        </w:tc>
      </w:tr>
      <w:tr w14:paraId="0456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19B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38F3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743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A级，50mL，误差极限±0.25mL，玻璃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E72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776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23BC5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8.91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A2F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178.20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130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228</w:t>
            </w:r>
          </w:p>
        </w:tc>
      </w:tr>
      <w:tr w14:paraId="63109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E99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F7B2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3148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A级，100mL，误差极限±0.5mL，玻璃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4417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6F19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5020DD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11.61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8A0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232.20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F469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229</w:t>
            </w:r>
          </w:p>
        </w:tc>
      </w:tr>
      <w:tr w14:paraId="5D25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A01F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28A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653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A级，250mL，误差极限±1.0mL，玻璃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64A46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4FB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4F2774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21.61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58B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432.20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3DD0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230</w:t>
            </w:r>
          </w:p>
        </w:tc>
      </w:tr>
      <w:tr w14:paraId="2837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6322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6BE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6D2A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A级，500mL，误差极限±2.5mL，玻璃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2EB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05E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F922DF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33.74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E21A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674.80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1682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231</w:t>
            </w:r>
          </w:p>
        </w:tc>
      </w:tr>
      <w:tr w14:paraId="0E05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4CAD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3D67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516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A级，1000mL，误差极限±5mL，玻璃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8EF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71ED1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3DC51C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48.49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B1B9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969.80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175A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232</w:t>
            </w:r>
          </w:p>
        </w:tc>
      </w:tr>
      <w:tr w14:paraId="54A5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1E9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AA0F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314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A级，2000mL，误差极限±10mL，玻璃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4A5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36C3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E07FE6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73.33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C6FAF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1466.60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9A1C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233</w:t>
            </w:r>
          </w:p>
        </w:tc>
      </w:tr>
      <w:tr w14:paraId="0797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A442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5A98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3E56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A级，100mL，误差极限±0.5mL，塑料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38E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2BAD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F37820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10.01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54BF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200.20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7162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234</w:t>
            </w:r>
          </w:p>
        </w:tc>
      </w:tr>
      <w:tr w14:paraId="5B56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3AB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13B9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721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A级，1000mL，误差极限±5mL，塑料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6BF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AC2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F0754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7E3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705.40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844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235</w:t>
            </w:r>
          </w:p>
        </w:tc>
      </w:tr>
      <w:tr w14:paraId="63F9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7979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8E4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龙头玻璃瓶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9CAD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10L，玻璃活塞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7359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0107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B1D834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205.61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67E3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411.22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C8D1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236</w:t>
            </w:r>
          </w:p>
        </w:tc>
      </w:tr>
      <w:tr w14:paraId="15BA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78E2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7392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0620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125mL,棕色/无色,小口,带100mL和125mL刻度,玻璃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19F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6E79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7156C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8.93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D20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178.60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F28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237</w:t>
            </w:r>
          </w:p>
        </w:tc>
      </w:tr>
      <w:tr w14:paraId="2AA8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B0A5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046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9D39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125mL,棕色/无色,大口,带100mL和125mL刻度,玻璃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D10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F3CD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D2F3B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1985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164.80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259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238</w:t>
            </w:r>
          </w:p>
        </w:tc>
      </w:tr>
      <w:tr w14:paraId="3A99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85C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34A9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2E31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9A2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874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67" w:type="dxa"/>
            <w:tcBorders>
              <w:top w:val="single" w:color="000000" w:sz="8" w:space="0"/>
              <w:left w:val="nil"/>
              <w:bottom w:val="single" w:color="000000" w:sz="8" w:space="0"/>
              <w:right w:val="nil"/>
            </w:tcBorders>
            <w:shd w:val="clear" w:color="auto" w:fill="auto"/>
            <w:noWrap/>
            <w:vAlign w:val="center"/>
          </w:tcPr>
          <w:p w14:paraId="4BFC4C1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37A2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182.80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6539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w:t>
            </w:r>
          </w:p>
        </w:tc>
      </w:tr>
      <w:tr w14:paraId="628E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DC7F4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093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89E1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D12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543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67" w:type="dxa"/>
            <w:tcBorders>
              <w:top w:val="single" w:color="000000" w:sz="8" w:space="0"/>
              <w:left w:val="nil"/>
              <w:bottom w:val="single" w:color="000000" w:sz="8" w:space="0"/>
              <w:right w:val="nil"/>
            </w:tcBorders>
            <w:shd w:val="clear" w:color="auto" w:fill="auto"/>
            <w:noWrap/>
            <w:vAlign w:val="center"/>
          </w:tcPr>
          <w:p w14:paraId="5C3187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09C7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183.60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9BB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240</w:t>
            </w:r>
          </w:p>
        </w:tc>
      </w:tr>
      <w:tr w14:paraId="64A9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E7D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66F7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259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353AD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3755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w:t>
            </w:r>
          </w:p>
        </w:tc>
        <w:tc>
          <w:tcPr>
            <w:tcW w:w="1167" w:type="dxa"/>
            <w:tcBorders>
              <w:top w:val="single" w:color="000000" w:sz="8" w:space="0"/>
              <w:left w:val="nil"/>
              <w:bottom w:val="single" w:color="000000" w:sz="8" w:space="0"/>
              <w:right w:val="nil"/>
            </w:tcBorders>
            <w:shd w:val="clear" w:color="auto" w:fill="auto"/>
            <w:noWrap/>
            <w:vAlign w:val="center"/>
          </w:tcPr>
          <w:p w14:paraId="719545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A26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9453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241</w:t>
            </w:r>
          </w:p>
        </w:tc>
      </w:tr>
      <w:tr w14:paraId="78E3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083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A487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89C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FDF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C18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2A8777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8.59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EE17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859.00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83B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242</w:t>
            </w:r>
          </w:p>
        </w:tc>
      </w:tr>
      <w:tr w14:paraId="4521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6BC4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84C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8740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A8DD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0F6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77CA18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14.58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8739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1458.00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6CE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243</w:t>
            </w:r>
          </w:p>
        </w:tc>
      </w:tr>
      <w:tr w14:paraId="267B1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73E7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02C1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4AB8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2500mL，棕色/无色，大口，玻璃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D26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F06D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5DFD61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44.46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DE38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88.92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C0C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244</w:t>
            </w:r>
          </w:p>
        </w:tc>
      </w:tr>
      <w:tr w14:paraId="7365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D38F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1B01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A111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763E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01FA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9A3C9E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E1EC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F76A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245</w:t>
            </w:r>
          </w:p>
        </w:tc>
      </w:tr>
      <w:tr w14:paraId="7D80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B90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4EC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418F1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250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987A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2138AB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3A5A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110.40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CCA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246</w:t>
            </w:r>
          </w:p>
        </w:tc>
      </w:tr>
      <w:tr w14:paraId="1BA7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366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7F5E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84E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3AC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D91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12E0C5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3963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1418.00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EF9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247</w:t>
            </w:r>
          </w:p>
        </w:tc>
      </w:tr>
      <w:tr w14:paraId="054F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70B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1249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73C2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1991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113D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1FE383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8.68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89DC9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1736.00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3923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248</w:t>
            </w:r>
          </w:p>
        </w:tc>
      </w:tr>
      <w:tr w14:paraId="4625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A5B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8E68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7316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F1FA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C04F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2089A4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14.83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FE1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2966.00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F00D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249</w:t>
            </w:r>
          </w:p>
        </w:tc>
      </w:tr>
      <w:tr w14:paraId="33A2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2DBE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351A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937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2500mL，棕色，大口，玻璃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80BD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8904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91BF28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63.43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F97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126.86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DF95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w:t>
            </w:r>
          </w:p>
        </w:tc>
      </w:tr>
      <w:tr w14:paraId="053C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734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DA7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D2B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B5F1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A59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A2393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70D2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78.80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9425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251</w:t>
            </w:r>
          </w:p>
        </w:tc>
      </w:tr>
      <w:tr w14:paraId="2043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CE4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313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1FDB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D4B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F3A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C0986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02F4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91.40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D57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252</w:t>
            </w:r>
          </w:p>
        </w:tc>
      </w:tr>
      <w:tr w14:paraId="7AE1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A49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B39A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CAE1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6DD4E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3F3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2CF70D2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A386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1104.00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45B2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253</w:t>
            </w:r>
          </w:p>
        </w:tc>
      </w:tr>
      <w:tr w14:paraId="63C1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768B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27D7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D3EC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529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5B9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05E4AD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8.06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1DF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1612.00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9831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254</w:t>
            </w:r>
          </w:p>
        </w:tc>
      </w:tr>
      <w:tr w14:paraId="354B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D15C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85F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A0A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11D9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661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5554394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FF3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2838.00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AA51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255</w:t>
            </w:r>
          </w:p>
        </w:tc>
      </w:tr>
      <w:tr w14:paraId="7922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226E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071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566C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2500mL，无色，小口，玻璃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447C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ABFD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F3DA5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42.41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28F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84.82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A46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256</w:t>
            </w:r>
          </w:p>
        </w:tc>
      </w:tr>
      <w:tr w14:paraId="7614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8EC6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89A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5E94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7D9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E0A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F7F44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4.96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F5B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99.20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34E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257</w:t>
            </w:r>
          </w:p>
        </w:tc>
      </w:tr>
      <w:tr w14:paraId="7083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31A1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9E67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1DA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916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453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5FA465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6.95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C2D5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139.00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6B1A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258</w:t>
            </w:r>
          </w:p>
        </w:tc>
      </w:tr>
      <w:tr w14:paraId="0957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A0E3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BBA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320F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6E2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E5F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291E11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7.89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89F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1578.00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7A53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259</w:t>
            </w:r>
          </w:p>
        </w:tc>
      </w:tr>
      <w:tr w14:paraId="0E63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B4A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A47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3EC1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C76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2C3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5932BF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10.66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6822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2132.00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CB2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260</w:t>
            </w:r>
          </w:p>
        </w:tc>
      </w:tr>
      <w:tr w14:paraId="1EEB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6F6C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F92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9FE7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C11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2D9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1A4E47A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14.73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2CD7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2946.00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4C0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261</w:t>
            </w:r>
          </w:p>
        </w:tc>
      </w:tr>
      <w:tr w14:paraId="1F5D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9F43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46C0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45F7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2500mL，棕色，小口，玻璃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E70C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3B6F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B7B2BD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67.41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008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134.82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543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262</w:t>
            </w:r>
          </w:p>
        </w:tc>
      </w:tr>
      <w:tr w14:paraId="1806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A485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DDB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磨口瓶/试剂瓶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51AE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60ml，棕色，带有聚四氟乙烯薄膜硅胶垫的螺旋盖，玻璃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DD4F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6CEB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66807B5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55A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1262.00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C17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263</w:t>
            </w:r>
          </w:p>
        </w:tc>
      </w:tr>
      <w:tr w14:paraId="7F55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70E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9BE10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镍坩埚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7F9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带盖，30mL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FA6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5D2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9AC60F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52.05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4028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104.10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8DC02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264</w:t>
            </w:r>
          </w:p>
        </w:tc>
      </w:tr>
      <w:tr w14:paraId="7042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75E0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87DA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镍坩埚</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ED82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带盖，50mL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13D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F57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E5B2B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76.49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EFC4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152.98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DA3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265</w:t>
            </w:r>
          </w:p>
        </w:tc>
      </w:tr>
      <w:tr w14:paraId="0DEF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DF8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4C1D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培养皿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F49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φ75×15mm，玻璃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629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93FA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7B5CE0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903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C613F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266</w:t>
            </w:r>
          </w:p>
        </w:tc>
      </w:tr>
      <w:tr w14:paraId="5305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41C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97FD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培养皿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6A3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φ100×15mm，玻璃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F008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B1A9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FAA603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6B9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110.40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7B87D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267</w:t>
            </w:r>
          </w:p>
        </w:tc>
      </w:tr>
      <w:tr w14:paraId="7B9B9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C199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425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培养皿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134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φ120×15mm，玻璃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0D4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2A12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5FB82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DA7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8932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268</w:t>
            </w:r>
          </w:p>
        </w:tc>
      </w:tr>
      <w:tr w14:paraId="5B7B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4B8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164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培养皿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F4B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φ60×15mm，玻璃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3B6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4456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42B4D6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876E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97AE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269</w:t>
            </w:r>
          </w:p>
        </w:tc>
      </w:tr>
      <w:tr w14:paraId="68E1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9750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EC7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培养皿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3372A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φ90×15mm，玻璃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A5E6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195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23B89E4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27A4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073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270</w:t>
            </w:r>
          </w:p>
        </w:tc>
      </w:tr>
      <w:tr w14:paraId="0453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EC97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A4ED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C490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16×100mm，3.3厚料，圆底，玻璃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3AE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556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59DF6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0.78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CB3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C62F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271</w:t>
            </w:r>
          </w:p>
        </w:tc>
      </w:tr>
      <w:tr w14:paraId="205B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7DA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3A8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479F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16×150mm，3.3厚料，圆底，玻璃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EB99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19B6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09E73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0.78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5AD5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FC1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272</w:t>
            </w:r>
          </w:p>
        </w:tc>
      </w:tr>
      <w:tr w14:paraId="5F53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1FE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B4BA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F43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18×150mm，3.3厚料，圆底，玻璃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B5E9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74A67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F82B6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0146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7A4F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273</w:t>
            </w:r>
          </w:p>
        </w:tc>
      </w:tr>
      <w:tr w14:paraId="2BE5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7402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BAD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B7E8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18×180mm，3.3厚料，圆底，玻璃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93AC8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1A2C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0B52EE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88C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65B5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274</w:t>
            </w:r>
          </w:p>
        </w:tc>
      </w:tr>
      <w:tr w14:paraId="6434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A251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EF0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6541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21×200mm，3.3厚料，圆底，玻璃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EBC9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CE40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5BA17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8480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0A82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275</w:t>
            </w:r>
          </w:p>
        </w:tc>
      </w:tr>
      <w:tr w14:paraId="2A97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E00D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532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FACF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25×200mm，3.3厚料，圆底，玻璃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2397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1E2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A1851E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D92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209E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276</w:t>
            </w:r>
          </w:p>
        </w:tc>
      </w:tr>
      <w:tr w14:paraId="3B2A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EA0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7BA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8535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15mL，φ16mm×150mm，玻璃，带刻度，带硅胶塞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86E8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F19B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5E2EE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5354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515B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277</w:t>
            </w:r>
          </w:p>
        </w:tc>
      </w:tr>
      <w:tr w14:paraId="332E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85C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13A4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E6EFF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20mL，φ18mm×150mm，玻璃，带刻度，带硅胶塞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09B9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3F62D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446DC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32D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DE3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w:t>
            </w:r>
          </w:p>
        </w:tc>
      </w:tr>
      <w:tr w14:paraId="1676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AF7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1E3F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C558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C21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37C2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95EC9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DE09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134.20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13A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r>
      <w:tr w14:paraId="199F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5030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52DF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3C9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C651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97F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255BD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E976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134.20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33E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280</w:t>
            </w:r>
          </w:p>
        </w:tc>
      </w:tr>
      <w:tr w14:paraId="6FC7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3F521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131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F74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14C8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7EE9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800</w:t>
            </w:r>
          </w:p>
        </w:tc>
        <w:tc>
          <w:tcPr>
            <w:tcW w:w="1167" w:type="dxa"/>
            <w:tcBorders>
              <w:top w:val="single" w:color="000000" w:sz="8" w:space="0"/>
              <w:left w:val="nil"/>
              <w:bottom w:val="single" w:color="000000" w:sz="8" w:space="0"/>
              <w:right w:val="nil"/>
            </w:tcBorders>
            <w:shd w:val="clear" w:color="auto" w:fill="auto"/>
            <w:noWrap/>
            <w:vAlign w:val="center"/>
          </w:tcPr>
          <w:p w14:paraId="3420DC9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8.13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64A8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6504.00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ECBEE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281</w:t>
            </w:r>
          </w:p>
        </w:tc>
      </w:tr>
      <w:tr w14:paraId="4439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0DC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142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E7B9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B6F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1F30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0F3BF1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8.15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454A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163.00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2FA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282</w:t>
            </w:r>
          </w:p>
        </w:tc>
      </w:tr>
      <w:tr w14:paraId="4B6C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8E38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E334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DB2D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176E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E838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919411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10.25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ACD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205.00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A63E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283</w:t>
            </w:r>
          </w:p>
        </w:tc>
      </w:tr>
      <w:tr w14:paraId="013FC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91A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DC62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A240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C3D03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C87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54A92E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10.62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26C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212.40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5A3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284</w:t>
            </w:r>
          </w:p>
        </w:tc>
      </w:tr>
      <w:tr w14:paraId="7D86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E3A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9B9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556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E967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308B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DB592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12.54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4B5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250.80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666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285</w:t>
            </w:r>
          </w:p>
        </w:tc>
      </w:tr>
      <w:tr w14:paraId="12A1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46D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524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970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D2AD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39C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E2A95E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18.78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8899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375.60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B1D6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w:t>
            </w:r>
          </w:p>
        </w:tc>
      </w:tr>
      <w:tr w14:paraId="4A05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1BFCF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7A1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0F2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2E0F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81BD0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BCF8A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35.28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791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705.60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C44D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287</w:t>
            </w:r>
          </w:p>
        </w:tc>
      </w:tr>
      <w:tr w14:paraId="4958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85F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601C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7DF7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3023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00D1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93FF4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61.87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F3ADF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1237.40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D2A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288</w:t>
            </w:r>
          </w:p>
        </w:tc>
      </w:tr>
      <w:tr w14:paraId="2724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D58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A70E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普口三角烧瓶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DC7F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771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7AA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8901BE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104.08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5CC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2081.60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B995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289</w:t>
            </w:r>
          </w:p>
        </w:tc>
      </w:tr>
      <w:tr w14:paraId="69CE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C321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603A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球形冷凝管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3810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24口，冷凝部分长度20cm，连接小咀外径10mm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ADF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A6A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6C74A6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29.57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6612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295.70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E4E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290</w:t>
            </w:r>
          </w:p>
        </w:tc>
      </w:tr>
      <w:tr w14:paraId="57EB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B9B9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D8A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球形冷凝管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3CCB8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24口，冷凝部分长度30cm，连接小咀外径10mm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18B5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F8D1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9D7796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31.91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655D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63.82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342A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291</w:t>
            </w:r>
          </w:p>
        </w:tc>
      </w:tr>
      <w:tr w14:paraId="7CD3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BCC0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8DD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球形冷凝管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303E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24口，冷凝部分长度40cm，连接小咀外径10mm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2A8D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0F9F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D6DEE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43.36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4E26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86.72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C2E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292</w:t>
            </w:r>
          </w:p>
        </w:tc>
      </w:tr>
      <w:tr w14:paraId="2DAD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492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B6D3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球形冷凝管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689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24口，冷凝部分长度50cm，连接小咀外径10mm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A9E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872D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1AC7E3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47.93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0BE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95.86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3DD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293</w:t>
            </w:r>
          </w:p>
        </w:tc>
      </w:tr>
      <w:tr w14:paraId="03B0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343E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F867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B1E7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BE6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DAB2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37B2E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2.28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038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74C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294</w:t>
            </w:r>
          </w:p>
        </w:tc>
      </w:tr>
      <w:tr w14:paraId="321C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A886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E3A3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658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580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2FB6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02DD9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533A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12A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295</w:t>
            </w:r>
          </w:p>
        </w:tc>
      </w:tr>
      <w:tr w14:paraId="1E7B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6B7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2DB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215C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F38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48C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DA866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347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5E8E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w:t>
            </w:r>
          </w:p>
        </w:tc>
      </w:tr>
      <w:tr w14:paraId="2C64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7C4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BB7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C4E7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B9AA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369D7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C1268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AEE8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110.40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1741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297</w:t>
            </w:r>
          </w:p>
        </w:tc>
      </w:tr>
      <w:tr w14:paraId="06FE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1642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A17C7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F66F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9AC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EE3C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2CBFF1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1A8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4CB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298</w:t>
            </w:r>
          </w:p>
        </w:tc>
      </w:tr>
      <w:tr w14:paraId="5B6F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F64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AB6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D183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0E1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B666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167" w:type="dxa"/>
            <w:tcBorders>
              <w:top w:val="single" w:color="000000" w:sz="8" w:space="0"/>
              <w:left w:val="nil"/>
              <w:bottom w:val="single" w:color="000000" w:sz="8" w:space="0"/>
              <w:right w:val="nil"/>
            </w:tcBorders>
            <w:shd w:val="clear" w:color="auto" w:fill="auto"/>
            <w:noWrap/>
            <w:vAlign w:val="center"/>
          </w:tcPr>
          <w:p w14:paraId="3373B3A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2D4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568.20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2E1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299</w:t>
            </w:r>
          </w:p>
        </w:tc>
      </w:tr>
      <w:tr w14:paraId="65DF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18CD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AE4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6124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8078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4F17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FEDDE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23.66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A92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133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w:t>
            </w:r>
          </w:p>
        </w:tc>
      </w:tr>
      <w:tr w14:paraId="3852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7946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714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180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5000mL，玻璃，满刻度</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830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3EF8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67" w:type="dxa"/>
            <w:tcBorders>
              <w:top w:val="single" w:color="000000" w:sz="8" w:space="0"/>
              <w:left w:val="nil"/>
              <w:bottom w:val="single" w:color="000000" w:sz="8" w:space="0"/>
              <w:right w:val="nil"/>
            </w:tcBorders>
            <w:shd w:val="clear" w:color="auto" w:fill="auto"/>
            <w:noWrap/>
            <w:vAlign w:val="center"/>
          </w:tcPr>
          <w:p w14:paraId="41C21D0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61.51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9E42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2460.40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6A3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301</w:t>
            </w:r>
          </w:p>
        </w:tc>
      </w:tr>
      <w:tr w14:paraId="6805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F80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7EED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蛇形冷凝管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330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24口，冷凝部分长度20cm，连接小咀外径10mm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247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D8D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BB615A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26.42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E175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52.84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757E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302</w:t>
            </w:r>
          </w:p>
        </w:tc>
      </w:tr>
      <w:tr w14:paraId="1E49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2B9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2442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蛇形冷凝管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B79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24口，冷凝部分长度30cm，连接小咀外径10mm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C598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D516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69E0033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32.27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82A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64.54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F5B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303</w:t>
            </w:r>
          </w:p>
        </w:tc>
      </w:tr>
      <w:tr w14:paraId="185A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4E9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DF6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蛇形冷凝管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D6F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24口，冷凝部分长度50cm，连接小咀外径10mm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F809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031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62F7F8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872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75.40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26DE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w:t>
            </w:r>
          </w:p>
        </w:tc>
      </w:tr>
      <w:tr w14:paraId="042C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F9D8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1DD5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试验筛</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2096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Φ200mm×50mm，孔径0.5mm（35目）</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2ED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A5E6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4C52857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41.39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D7D2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165.56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F6C7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305</w:t>
            </w:r>
          </w:p>
        </w:tc>
      </w:tr>
      <w:tr w14:paraId="247A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F66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FE9E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试验筛</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642E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Φ200mm×50mm，孔径0.25mm（60目）</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35D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E5A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5ADD85D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41.39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696C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165.56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BB23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306</w:t>
            </w:r>
          </w:p>
        </w:tc>
      </w:tr>
      <w:tr w14:paraId="18EF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9D28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19B7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双盖溶解氧瓶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F184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250mL，无色，带标号，玻璃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20C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2D10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34F836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28.04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34E7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5608.00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1733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307</w:t>
            </w:r>
          </w:p>
        </w:tc>
      </w:tr>
      <w:tr w14:paraId="31F9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BC57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A969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双盖溶解氧瓶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2DF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250ml，棕色，双盖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236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81A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167" w:type="dxa"/>
            <w:tcBorders>
              <w:top w:val="single" w:color="000000" w:sz="8" w:space="0"/>
              <w:left w:val="nil"/>
              <w:bottom w:val="single" w:color="000000" w:sz="8" w:space="0"/>
              <w:right w:val="nil"/>
            </w:tcBorders>
            <w:shd w:val="clear" w:color="auto" w:fill="auto"/>
            <w:noWrap/>
            <w:vAlign w:val="center"/>
          </w:tcPr>
          <w:p w14:paraId="12B484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53E3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684.00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5D1C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308</w:t>
            </w:r>
          </w:p>
        </w:tc>
      </w:tr>
      <w:tr w14:paraId="6CC0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C061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9844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塑胶壶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F34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2.5升</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BBC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AF62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180CEDC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5.75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339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1150.00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A912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309</w:t>
            </w:r>
          </w:p>
        </w:tc>
      </w:tr>
      <w:tr w14:paraId="38205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7397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4815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塑胶壶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7BA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3升</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E6B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F67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5680B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7.37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B623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147.40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451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310</w:t>
            </w:r>
          </w:p>
        </w:tc>
      </w:tr>
      <w:tr w14:paraId="324C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7607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C75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塑胶壶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621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5升</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9728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E9F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167" w:type="dxa"/>
            <w:tcBorders>
              <w:top w:val="single" w:color="000000" w:sz="8" w:space="0"/>
              <w:left w:val="nil"/>
              <w:bottom w:val="single" w:color="000000" w:sz="8" w:space="0"/>
              <w:right w:val="nil"/>
            </w:tcBorders>
            <w:shd w:val="clear" w:color="auto" w:fill="auto"/>
            <w:noWrap/>
            <w:vAlign w:val="center"/>
          </w:tcPr>
          <w:p w14:paraId="686063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9.95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E079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597.00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42E1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311</w:t>
            </w:r>
          </w:p>
        </w:tc>
      </w:tr>
      <w:tr w14:paraId="211A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97C0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3916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塑胶壶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7B3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10升</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62BA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E1B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84AF7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15.77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256A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315.40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BFE6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312</w:t>
            </w:r>
          </w:p>
        </w:tc>
      </w:tr>
      <w:tr w14:paraId="44E9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68FB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54C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塑胶壶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EC43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25升</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F60C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A1F7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400D1B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2.76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AC7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B83B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313</w:t>
            </w:r>
          </w:p>
        </w:tc>
      </w:tr>
      <w:tr w14:paraId="1BFE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44FDB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726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FA0B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带把，500mL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9EF3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E11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15A35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0CD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660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314</w:t>
            </w:r>
          </w:p>
        </w:tc>
      </w:tr>
      <w:tr w14:paraId="3F1C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F320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9BE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40C6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带把，1000mL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ABF2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C7F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2EE7E7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94B6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76.60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649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315</w:t>
            </w:r>
          </w:p>
        </w:tc>
      </w:tr>
      <w:tr w14:paraId="48F78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472C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26E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D84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带把，2000mL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650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F32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B6A206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D15F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127.00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16B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316</w:t>
            </w:r>
          </w:p>
        </w:tc>
      </w:tr>
      <w:tr w14:paraId="13E4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9C5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B674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706B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带把，5000mL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68FE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259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C927E7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15.93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7FFB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318.60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55D9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317</w:t>
            </w:r>
          </w:p>
        </w:tc>
      </w:tr>
      <w:tr w14:paraId="4E64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28CE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2B0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无菌滤杯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91A8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F6E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C06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7006F0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10.94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F6A0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21.88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75A2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w:t>
            </w:r>
          </w:p>
        </w:tc>
      </w:tr>
      <w:tr w14:paraId="47BB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3BC7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1F86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洗瓶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F5B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进口塑料材质，旋盖，FEP吸管，PFA500mL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D894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FE7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6B1B1E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2D6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104.80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88C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319</w:t>
            </w:r>
          </w:p>
        </w:tc>
      </w:tr>
      <w:tr w14:paraId="47B7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0B6D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EFB0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一次性巴式吸管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204E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塑料，1mL，带刻度，100支/包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A7B8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9DC3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06CB513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48CE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52.90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24D7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320</w:t>
            </w:r>
          </w:p>
        </w:tc>
      </w:tr>
      <w:tr w14:paraId="366F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42A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4719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一次性巴式吸管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CD27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塑料，2mL，带刻度，100支/包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626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E60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67" w:type="dxa"/>
            <w:tcBorders>
              <w:top w:val="single" w:color="000000" w:sz="8" w:space="0"/>
              <w:left w:val="nil"/>
              <w:bottom w:val="single" w:color="000000" w:sz="8" w:space="0"/>
              <w:right w:val="nil"/>
            </w:tcBorders>
            <w:shd w:val="clear" w:color="auto" w:fill="auto"/>
            <w:noWrap/>
            <w:vAlign w:val="center"/>
          </w:tcPr>
          <w:p w14:paraId="1764F8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5.74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378D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502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321</w:t>
            </w:r>
          </w:p>
        </w:tc>
      </w:tr>
      <w:tr w14:paraId="54A1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F7B8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970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一次性巴式吸管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F5D9D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塑料，3mL，带刻度，100支/包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35B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2E566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4D7D58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D94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75.20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A59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322</w:t>
            </w:r>
          </w:p>
        </w:tc>
      </w:tr>
      <w:tr w14:paraId="69C2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DA7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2AE7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一次性巴式吸管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6F9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塑料，5mL，带刻度，100支/包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F8AA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DD0E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67" w:type="dxa"/>
            <w:tcBorders>
              <w:top w:val="single" w:color="000000" w:sz="8" w:space="0"/>
              <w:left w:val="nil"/>
              <w:bottom w:val="single" w:color="000000" w:sz="8" w:space="0"/>
              <w:right w:val="nil"/>
            </w:tcBorders>
            <w:shd w:val="clear" w:color="auto" w:fill="auto"/>
            <w:noWrap/>
            <w:vAlign w:val="center"/>
          </w:tcPr>
          <w:p w14:paraId="13E0D0E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ABA7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11.10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79F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323</w:t>
            </w:r>
          </w:p>
        </w:tc>
      </w:tr>
      <w:tr w14:paraId="6889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A547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60D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一次性注射器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055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4A30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4ACE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BFC36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F74C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40FE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324</w:t>
            </w:r>
          </w:p>
        </w:tc>
      </w:tr>
      <w:tr w14:paraId="0F91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99D4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05454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一次性注射器</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070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87BA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16CB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DB1E76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E1FC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837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325</w:t>
            </w:r>
          </w:p>
        </w:tc>
      </w:tr>
      <w:tr w14:paraId="3F10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EB2E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0475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英霍夫锥形管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95E8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1000mL，塑料</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ED46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3F36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2F86BCC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17.84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2D5A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35.68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FF983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326</w:t>
            </w:r>
          </w:p>
        </w:tc>
      </w:tr>
      <w:tr w14:paraId="5700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DF0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7655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圆底蒸馏烧瓶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034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24#口，玻璃，100mL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6005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B4F7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CC4E09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18.02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D9F3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360.40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87B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327</w:t>
            </w:r>
          </w:p>
        </w:tc>
      </w:tr>
      <w:tr w14:paraId="3A86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D25C5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2FFF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圆底蒸馏烧瓶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DABF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24#口，玻璃，125mL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86C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8DF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4C6A54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20.71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1A2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414.20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4769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328</w:t>
            </w:r>
          </w:p>
        </w:tc>
      </w:tr>
      <w:tr w14:paraId="1EA5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DD7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02F2C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圆底蒸馏烧瓶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0A3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24#口，玻璃，250mL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2C96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B368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054BB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24.64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6ECC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492.80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B125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329</w:t>
            </w:r>
          </w:p>
        </w:tc>
      </w:tr>
      <w:tr w14:paraId="31EB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4AC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CFC2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圆底蒸馏烧瓶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1E5E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24#口，玻璃，500mL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809E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40EC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1898019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27.47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2390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549.40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2B7B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330</w:t>
            </w:r>
          </w:p>
        </w:tc>
      </w:tr>
      <w:tr w14:paraId="6C2C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2720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632A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圆底蒸馏烧瓶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B03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24#口，玻璃，1000mL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C13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8D1B8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BA5C49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18.93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3390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378.60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AE29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331</w:t>
            </w:r>
          </w:p>
        </w:tc>
      </w:tr>
      <w:tr w14:paraId="52E1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326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32BF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500mL圆底蒸馏烧瓶（盛泰科技）</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6D2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500mL,圆底烧瓶,与全自动智能蒸馏仪STRW206能匹配使用</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9360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8F6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67" w:type="dxa"/>
            <w:tcBorders>
              <w:top w:val="single" w:color="000000" w:sz="8" w:space="0"/>
              <w:left w:val="nil"/>
              <w:bottom w:val="single" w:color="000000" w:sz="8" w:space="0"/>
              <w:right w:val="nil"/>
            </w:tcBorders>
            <w:shd w:val="clear" w:color="auto" w:fill="auto"/>
            <w:noWrap/>
            <w:vAlign w:val="center"/>
          </w:tcPr>
          <w:p w14:paraId="22259A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4.19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743C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50.28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DBFF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332</w:t>
            </w:r>
          </w:p>
        </w:tc>
      </w:tr>
      <w:tr w14:paraId="50BE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C7BB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E2C2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蒸发皿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60F2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50mL，耐热温度1000℃，圆底，瓷制</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99F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E610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B4C255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4.24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00B3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8.48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7CCD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333</w:t>
            </w:r>
          </w:p>
        </w:tc>
      </w:tr>
      <w:tr w14:paraId="49BC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B47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D8C88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蒸发皿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736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100mL，耐热温度1000℃，圆底，瓷制</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4D3C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E15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178E79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5.45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1C96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109.00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5D53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r>
      <w:tr w14:paraId="129A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067A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D30F1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蒸发皿</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CDFE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250mL，耐热温度1000℃，圆底，瓷制</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E15E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28B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AE68E9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7.97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DF4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159.40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F8A6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335</w:t>
            </w:r>
          </w:p>
        </w:tc>
      </w:tr>
      <w:tr w14:paraId="31D3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BFDD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F4EC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直形冷凝管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28E6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24口，冷凝部分长度20cm，连接小咀外径8mm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6D11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C5EB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08019B3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7.50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D33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A812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336</w:t>
            </w:r>
          </w:p>
        </w:tc>
      </w:tr>
      <w:tr w14:paraId="7CFF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254C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EEE44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轴承钢珠</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B8E21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Φ8mm</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E4CC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颗</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92B6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67" w:type="dxa"/>
            <w:tcBorders>
              <w:top w:val="single" w:color="000000" w:sz="8" w:space="0"/>
              <w:left w:val="nil"/>
              <w:bottom w:val="single" w:color="000000" w:sz="8" w:space="0"/>
              <w:right w:val="nil"/>
            </w:tcBorders>
            <w:shd w:val="clear" w:color="auto" w:fill="auto"/>
            <w:noWrap/>
            <w:vAlign w:val="center"/>
          </w:tcPr>
          <w:p w14:paraId="1C5AB90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0.30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9562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701D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337</w:t>
            </w:r>
          </w:p>
        </w:tc>
      </w:tr>
      <w:tr w14:paraId="0579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7428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D8D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26B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7FAE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ACF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1CC68E6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31.42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9B75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125.68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167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338</w:t>
            </w:r>
          </w:p>
        </w:tc>
      </w:tr>
      <w:tr w14:paraId="5ADB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E05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3C4D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AB31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756D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777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5A675BE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18.52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2FF0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74.08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4E4B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339</w:t>
            </w:r>
          </w:p>
        </w:tc>
      </w:tr>
      <w:tr w14:paraId="6CE7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648D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6B5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F357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A26E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904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25F64D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493E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86.80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B2C2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340</w:t>
            </w:r>
          </w:p>
        </w:tc>
      </w:tr>
      <w:tr w14:paraId="5647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0234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3B41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74FF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C9AA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2DE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6F7B56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3.82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7B02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15.28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2F50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341</w:t>
            </w:r>
          </w:p>
        </w:tc>
      </w:tr>
      <w:tr w14:paraId="686B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F14B8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10E3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6AE2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8E4E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7326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4985401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3C51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A46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342</w:t>
            </w:r>
          </w:p>
        </w:tc>
      </w:tr>
      <w:tr w14:paraId="4B57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B1254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C98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27D2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2E6B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AEC8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705C90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3.44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3D0B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13.76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502C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343</w:t>
            </w:r>
          </w:p>
        </w:tc>
      </w:tr>
      <w:tr w14:paraId="69D3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0F3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981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5A1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500μL，玻璃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0A53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5945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772FE06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29.97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1E3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119.88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CDAD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344</w:t>
            </w:r>
          </w:p>
        </w:tc>
      </w:tr>
      <w:tr w14:paraId="472B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87E5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345</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34B2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注射器针筒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DD98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100μL，玻璃</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6A9E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0ADA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6C6EEA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30.27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0865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121.08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F6AA6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345</w:t>
            </w:r>
          </w:p>
        </w:tc>
      </w:tr>
      <w:tr w14:paraId="1BF3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79B6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346</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9A39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平口试管</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E37E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规格50ml，18*180mm，玻璃，带刻度，带橡胶塞</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1E8E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A1A5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67" w:type="dxa"/>
            <w:tcBorders>
              <w:top w:val="single" w:color="000000" w:sz="8" w:space="0"/>
              <w:left w:val="nil"/>
              <w:bottom w:val="single" w:color="000000" w:sz="8" w:space="0"/>
              <w:right w:val="nil"/>
            </w:tcBorders>
            <w:shd w:val="clear" w:color="auto" w:fill="auto"/>
            <w:noWrap/>
            <w:vAlign w:val="center"/>
          </w:tcPr>
          <w:p w14:paraId="7C12F02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3331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0255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346</w:t>
            </w:r>
          </w:p>
        </w:tc>
      </w:tr>
      <w:tr w14:paraId="69A0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EA1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347</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7D044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聚四氟乙烯内衬旋盖棕色细口玻璃瓶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BE49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1L/个，聚四氟乙烯内衬旋盖棕色细口玻璃瓶</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2813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AA89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5B4EA0D">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9.00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AA52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180.00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B493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347</w:t>
            </w:r>
          </w:p>
        </w:tc>
      </w:tr>
      <w:tr w14:paraId="1823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DA0F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348</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F4DC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带聚四氟乙烯内衬垫瓶盖的棕色玻璃瓶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F37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1L/个，带聚四氟乙烯内衬垫瓶盖的棕色玻璃瓶，蓝盖</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FECD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5D39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55DA5EA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D128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252.00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9C71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348</w:t>
            </w:r>
          </w:p>
        </w:tc>
      </w:tr>
      <w:tr w14:paraId="51B8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83C2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349</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FF5F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茄形瓶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AEEC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250mL，平底</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96BF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A11B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3BEB64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17.10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0677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342.00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4B7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349</w:t>
            </w:r>
          </w:p>
        </w:tc>
      </w:tr>
      <w:tr w14:paraId="7507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7357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350</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5D3C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烧杯</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AC0B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聚丙烯材质，250mL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A8BA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4EFF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44DA859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397B4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223A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w:t>
            </w:r>
          </w:p>
        </w:tc>
      </w:tr>
      <w:tr w14:paraId="00C3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13B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351</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2079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01ADA">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聚丙烯材质，500mL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5560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7E84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67" w:type="dxa"/>
            <w:tcBorders>
              <w:top w:val="single" w:color="000000" w:sz="8" w:space="0"/>
              <w:left w:val="nil"/>
              <w:bottom w:val="single" w:color="000000" w:sz="8" w:space="0"/>
              <w:right w:val="nil"/>
            </w:tcBorders>
            <w:shd w:val="clear" w:color="auto" w:fill="auto"/>
            <w:noWrap/>
            <w:vAlign w:val="center"/>
          </w:tcPr>
          <w:p w14:paraId="511E54B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9.90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3B6C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39.60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576A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351</w:t>
            </w:r>
          </w:p>
        </w:tc>
      </w:tr>
      <w:tr w14:paraId="5ED4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9B848">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352</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78C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量筒</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583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聚丙烯材质，100mL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4762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2138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67" w:type="dxa"/>
            <w:tcBorders>
              <w:top w:val="single" w:color="000000" w:sz="8" w:space="0"/>
              <w:left w:val="nil"/>
              <w:bottom w:val="single" w:color="000000" w:sz="8" w:space="0"/>
              <w:right w:val="nil"/>
            </w:tcBorders>
            <w:shd w:val="clear" w:color="auto" w:fill="auto"/>
            <w:noWrap/>
            <w:vAlign w:val="center"/>
          </w:tcPr>
          <w:p w14:paraId="490CC2EB">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AB4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7.20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FDD0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352</w:t>
            </w:r>
          </w:p>
        </w:tc>
      </w:tr>
      <w:tr w14:paraId="5077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5108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353</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88B5E">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聚丙烯瓶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511B7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聚丙烯材质，2mL，100个/盒</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4B53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A0C0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0E3A4DD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38.70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92C83">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774.00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8118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353</w:t>
            </w:r>
          </w:p>
        </w:tc>
      </w:tr>
      <w:tr w14:paraId="6511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B9681">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354</w:t>
            </w:r>
          </w:p>
        </w:tc>
        <w:tc>
          <w:tcPr>
            <w:tcW w:w="22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23CE0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聚丙烯容量瓶</w:t>
            </w:r>
          </w:p>
        </w:tc>
        <w:tc>
          <w:tcPr>
            <w:tcW w:w="24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D9050">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聚丙烯材质，1000mL</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22D4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1E697">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67" w:type="dxa"/>
            <w:tcBorders>
              <w:top w:val="single" w:color="000000" w:sz="8" w:space="0"/>
              <w:left w:val="nil"/>
              <w:bottom w:val="single" w:color="000000" w:sz="8" w:space="0"/>
              <w:right w:val="nil"/>
            </w:tcBorders>
            <w:shd w:val="clear" w:color="auto" w:fill="auto"/>
            <w:noWrap/>
            <w:vAlign w:val="center"/>
          </w:tcPr>
          <w:p w14:paraId="74C0AF0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16.20 </w:t>
            </w:r>
          </w:p>
        </w:tc>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D987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324.00 </w:t>
            </w:r>
          </w:p>
        </w:tc>
        <w:tc>
          <w:tcPr>
            <w:tcW w:w="10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E5E1C">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354</w:t>
            </w:r>
          </w:p>
        </w:tc>
      </w:tr>
    </w:tbl>
    <w:p w14:paraId="752996CE">
      <w:pPr>
        <w:numPr>
          <w:ilvl w:val="0"/>
          <w:numId w:val="0"/>
        </w:numPr>
        <w:spacing w:line="360" w:lineRule="auto"/>
        <w:rPr>
          <w:rFonts w:hint="eastAsia" w:ascii="宋体" w:hAnsi="宋体" w:eastAsia="宋体" w:cs="宋体"/>
          <w:b/>
          <w:bCs/>
          <w:color w:val="auto"/>
          <w:sz w:val="18"/>
          <w:szCs w:val="18"/>
        </w:rPr>
      </w:pPr>
      <w:r>
        <w:rPr>
          <w:rFonts w:hint="eastAsia" w:ascii="宋体" w:hAnsi="宋体" w:eastAsia="宋体" w:cs="宋体"/>
          <w:b/>
          <w:bCs/>
          <w:color w:val="auto"/>
          <w:sz w:val="18"/>
          <w:szCs w:val="18"/>
        </w:rPr>
        <w:t>4、</w:t>
      </w:r>
      <w:r>
        <w:rPr>
          <w:rFonts w:hint="eastAsia" w:hAnsi="宋体" w:cs="宋体"/>
          <w:b/>
          <w:bCs/>
          <w:color w:val="auto"/>
          <w:sz w:val="18"/>
          <w:szCs w:val="18"/>
          <w:lang w:val="en-US" w:eastAsia="zh-CN"/>
        </w:rPr>
        <w:t>实验室</w:t>
      </w:r>
      <w:r>
        <w:rPr>
          <w:rFonts w:hint="eastAsia" w:ascii="宋体" w:hAnsi="宋体" w:eastAsia="宋体" w:cs="宋体"/>
          <w:b/>
          <w:bCs/>
          <w:color w:val="auto"/>
          <w:sz w:val="18"/>
          <w:szCs w:val="18"/>
        </w:rPr>
        <w:t>仪器耗材</w:t>
      </w:r>
    </w:p>
    <w:tbl>
      <w:tblPr>
        <w:tblStyle w:val="6"/>
        <w:tblW w:w="101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2031"/>
        <w:gridCol w:w="2966"/>
        <w:gridCol w:w="720"/>
        <w:gridCol w:w="643"/>
        <w:gridCol w:w="1199"/>
        <w:gridCol w:w="1131"/>
        <w:gridCol w:w="805"/>
      </w:tblGrid>
      <w:tr w14:paraId="031C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blHeader/>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402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序号</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F7C3B">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货物名称</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2E2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规格型号及要求</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807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包装单位</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112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暂定数量</w:t>
            </w:r>
          </w:p>
        </w:tc>
        <w:tc>
          <w:tcPr>
            <w:tcW w:w="11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04A3F">
            <w:pPr>
              <w:keepNext w:val="0"/>
              <w:keepLines w:val="0"/>
              <w:pageBreakBefore w:val="0"/>
              <w:widowControl/>
              <w:suppressLineNumbers w:val="0"/>
              <w:kinsoku/>
              <w:wordWrap/>
              <w:overflowPunct/>
              <w:topLinePunct w:val="0"/>
              <w:bidi w:val="0"/>
              <w:snapToGrid/>
              <w:spacing w:line="240" w:lineRule="exact"/>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不含税综合单价（元）</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7B8FA">
            <w:pPr>
              <w:keepNext w:val="0"/>
              <w:keepLines w:val="0"/>
              <w:pageBreakBefore w:val="0"/>
              <w:widowControl/>
              <w:suppressLineNumbers w:val="0"/>
              <w:kinsoku/>
              <w:wordWrap/>
              <w:overflowPunct/>
              <w:topLinePunct w:val="0"/>
              <w:bidi w:val="0"/>
              <w:snapToGrid/>
              <w:spacing w:line="240" w:lineRule="exact"/>
              <w:jc w:val="righ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不含税综合合价（元）</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859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备注</w:t>
            </w:r>
          </w:p>
        </w:tc>
      </w:tr>
      <w:tr w14:paraId="5AA6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B04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678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 Dynal L10 单平面试管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D88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5支/包，适用于GB/T 5750.12-2006（5.1）Filta-Max方法检测水中贾第鞭毛虫和隐孢子虫</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4BD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3B41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nil"/>
              <w:left w:val="nil"/>
              <w:bottom w:val="single" w:color="000000" w:sz="8" w:space="0"/>
              <w:right w:val="nil"/>
            </w:tcBorders>
            <w:shd w:val="clear" w:color="auto" w:fill="auto"/>
            <w:noWrap/>
            <w:vAlign w:val="center"/>
          </w:tcPr>
          <w:p w14:paraId="147E50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955.76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8DB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1911.52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7EB881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006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187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02D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1.1mm三相-S2箭形固相微萃取头（灰黑色）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E60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涂层厚度120um，涂层长度20mm，带手柄</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BAC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507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0C9D1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358.05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683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716.10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7C53EC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B09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492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4370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 mL液相色谱进样瓶透明样品瓶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A5F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100套/盒，带刻度，含盖含垫片预切口，与沃特世液相色谱质谱完全匹配使用。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26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1A0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99" w:type="dxa"/>
            <w:tcBorders>
              <w:top w:val="single" w:color="000000" w:sz="8" w:space="0"/>
              <w:left w:val="nil"/>
              <w:bottom w:val="single" w:color="000000" w:sz="8" w:space="0"/>
              <w:right w:val="nil"/>
            </w:tcBorders>
            <w:shd w:val="clear" w:color="auto" w:fill="auto"/>
            <w:noWrap/>
            <w:vAlign w:val="center"/>
          </w:tcPr>
          <w:p w14:paraId="397246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1016.28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4B6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20325.60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EB02C1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214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0BB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BBB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 mL液相色谱进样瓶棕色样品瓶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5AB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100套/盒，带刻度，含盖含垫片预切口，与沃特世液相色谱质谱完全匹配使用。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6B2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412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E24E2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1178.76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078E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2357.52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E3883A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D22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A46D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954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10NTU验证标准溶液（100ml）</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52D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适用于哈希2102Q便携式浊度仪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932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5F7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7F392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254.87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4ACE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509.74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E348F8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DC8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3C1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23B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24-400 EPA/VOA 螺口样品瓶配套盖垫</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201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黑色聚丙烯盖，本色PTFE+本色硅胶垫，100只/包</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9C6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B7B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1C80E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209.74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5D2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419.48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4828B1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501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B05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6556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60ml螺纹样品瓶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D32E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规格：60ml，棕色，100个/盒，具聚四氟乙烯内衬密封盖。</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F72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784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14368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370.35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3B8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740.70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AE159D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1D5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2DA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CCC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60米的HP*INNOWAX毛细管色谱柱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1E6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规格：长60米，直径0.32毫米，膜厚0.5微米，与安捷伦气相色谱仪GC7890系列完全匹配使用。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AB2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87E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90D7B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11747.79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BEA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23495.58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11731C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F32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E48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21A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ACQUITY UPLC BEH C18色谱柱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9AC2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50mm，与沃特世液相色谱质谱完全匹配使用。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8C1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982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F7303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8980.88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EA38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17961.76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31B562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869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77D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80C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Carbamate Analysis色谱柱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FC4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色谱柱规格：60Å, 4 µm, 3.9 mm X 150 mm, 1/pkg ，，与沃特世液相色谱质谱完全匹配使用。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F3E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D3C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6EDE3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9371.15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AF8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18742.30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3537D5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DE9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B55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EA2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COD预制管试剂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7CB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5-150mg/L，25次/盒，适用于环凯多参数测定仪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8C9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73A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99" w:type="dxa"/>
            <w:tcBorders>
              <w:top w:val="single" w:color="000000" w:sz="8" w:space="0"/>
              <w:left w:val="nil"/>
              <w:bottom w:val="single" w:color="000000" w:sz="8" w:space="0"/>
              <w:right w:val="nil"/>
            </w:tcBorders>
            <w:shd w:val="clear" w:color="auto" w:fill="auto"/>
            <w:noWrap/>
            <w:vAlign w:val="center"/>
          </w:tcPr>
          <w:p w14:paraId="2113B4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459.56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685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45956.00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EA8AFC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B21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28D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F98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COD预制管试剂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BCD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20-2000mg/L，25次/盒，适用于环凯多参数测定仪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2E1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C63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240</w:t>
            </w:r>
          </w:p>
        </w:tc>
        <w:tc>
          <w:tcPr>
            <w:tcW w:w="1199" w:type="dxa"/>
            <w:tcBorders>
              <w:top w:val="single" w:color="000000" w:sz="8" w:space="0"/>
              <w:left w:val="nil"/>
              <w:bottom w:val="single" w:color="000000" w:sz="8" w:space="0"/>
              <w:right w:val="nil"/>
            </w:tcBorders>
            <w:shd w:val="clear" w:color="auto" w:fill="auto"/>
            <w:noWrap/>
            <w:vAlign w:val="center"/>
          </w:tcPr>
          <w:p w14:paraId="65D0FE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459.56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C69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110294.40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36DAF8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428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EA6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4782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CTC 张力线（Tension Cord ）</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6FC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与安捷伦ctc三合一全自动进样器完全匹配使用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F40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条</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CDD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5D218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723.98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CCE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1447.96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0DC7F5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F12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402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A09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CTC 注射装置张力皮筋 （CTC Injection unit tension cord black）</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45F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与安捷伦ctc三合一全自动进样器完全匹配使用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E0C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条</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39A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9A49F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723.98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68F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1447.96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F68D04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78A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287A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43F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CTC螺口顶空瓶盖带垫片</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55B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银色磁性顶空盖（直径17.5mm，中心孔8mm）；蓝色PTFE/白色硅胶垫片（17.5*1.5mm），与安捷伦ctc三合一全自动进样器完全匹配使用，液体进样专用。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12BF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片</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112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67D98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1146.91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9FBC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2293.82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A743A4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5EA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14B9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B12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CTC螺口顶空瓶含进样垫</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7EC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20ml精密螺纹圆底棕色样品瓶（22.5*75.5mm）；银色磁性顶空盖（直径17.5mm，中心孔8mm）；蓝色PTFE/白色硅胶垫片（17.5*1.5mm），与安捷伦ctc三合一全自动进样器完全匹配使用，液体进样专用。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261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C18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AE680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1788.85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ECA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3577.70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D15F7C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048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E9C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20A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DL6200型 大气颗粒物综合采样器专用打印机</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39C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适用于DL6200型 大气颗粒物综合采样器打印机配套</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409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4249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0AB335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704.84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D6A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2819.36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9204A8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E7F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8AE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871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DPD游离氯试剂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D26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100包/袋，适用于哈希余氯比色计</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04F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袋</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92E1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240</w:t>
            </w:r>
          </w:p>
        </w:tc>
        <w:tc>
          <w:tcPr>
            <w:tcW w:w="1199" w:type="dxa"/>
            <w:tcBorders>
              <w:top w:val="single" w:color="000000" w:sz="8" w:space="0"/>
              <w:left w:val="nil"/>
              <w:bottom w:val="single" w:color="000000" w:sz="8" w:space="0"/>
              <w:right w:val="nil"/>
            </w:tcBorders>
            <w:shd w:val="clear" w:color="auto" w:fill="auto"/>
            <w:noWrap/>
            <w:vAlign w:val="center"/>
          </w:tcPr>
          <w:p w14:paraId="656E10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314.60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168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75504.00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C1E788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97C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9C5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B4F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DPD余氯测定试剂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DEE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100包/袋，适用于目视比色法测定余氯</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E59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袋</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23AC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99" w:type="dxa"/>
            <w:tcBorders>
              <w:top w:val="single" w:color="000000" w:sz="8" w:space="0"/>
              <w:left w:val="nil"/>
              <w:bottom w:val="single" w:color="000000" w:sz="8" w:space="0"/>
              <w:right w:val="nil"/>
            </w:tcBorders>
            <w:shd w:val="clear" w:color="auto" w:fill="auto"/>
            <w:noWrap/>
            <w:vAlign w:val="center"/>
          </w:tcPr>
          <w:p w14:paraId="3E184F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160.88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B50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3217.60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0E1AC6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6D1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51E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6B4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DPD余氯测定试剂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56D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100包/袋，适用于环凯余氯/总氯检测仪（S-202）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38B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袋</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78C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199" w:type="dxa"/>
            <w:tcBorders>
              <w:top w:val="single" w:color="000000" w:sz="8" w:space="0"/>
              <w:left w:val="nil"/>
              <w:bottom w:val="single" w:color="000000" w:sz="8" w:space="0"/>
              <w:right w:val="nil"/>
            </w:tcBorders>
            <w:shd w:val="clear" w:color="auto" w:fill="auto"/>
            <w:noWrap/>
            <w:vAlign w:val="center"/>
          </w:tcPr>
          <w:p w14:paraId="095BA8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160.88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C011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9652.80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92DBF7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E5D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CC8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29A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DPD总氯试剂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C55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100包/袋，适用于哈希余氯比色计</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4D3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袋</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234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99" w:type="dxa"/>
            <w:tcBorders>
              <w:top w:val="single" w:color="000000" w:sz="8" w:space="0"/>
              <w:left w:val="nil"/>
              <w:bottom w:val="single" w:color="000000" w:sz="8" w:space="0"/>
              <w:right w:val="nil"/>
            </w:tcBorders>
            <w:shd w:val="clear" w:color="auto" w:fill="auto"/>
            <w:noWrap/>
            <w:vAlign w:val="center"/>
          </w:tcPr>
          <w:p w14:paraId="2B448C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167.26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F223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1672.60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3A83EE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6C8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09A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6F6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DPD余氯试剂（473mL）</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6F5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473mL/瓶，适用于赛默飞TSFC71在线余氯/总氯分析仪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530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BEC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199" w:type="dxa"/>
            <w:tcBorders>
              <w:top w:val="single" w:color="000000" w:sz="8" w:space="0"/>
              <w:left w:val="nil"/>
              <w:bottom w:val="single" w:color="000000" w:sz="8" w:space="0"/>
              <w:right w:val="nil"/>
            </w:tcBorders>
            <w:shd w:val="clear" w:color="auto" w:fill="auto"/>
            <w:noWrap/>
            <w:vAlign w:val="center"/>
          </w:tcPr>
          <w:p w14:paraId="0E8F34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621.24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46E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18637.20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B38518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E39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3C0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30F2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DPD总氯试剂（473mL）</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AF7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473mL/瓶，适用于赛默飞TSFC71在线余氯/总氯分析仪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F26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385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199" w:type="dxa"/>
            <w:tcBorders>
              <w:top w:val="single" w:color="000000" w:sz="8" w:space="0"/>
              <w:left w:val="nil"/>
              <w:bottom w:val="single" w:color="000000" w:sz="8" w:space="0"/>
              <w:right w:val="nil"/>
            </w:tcBorders>
            <w:shd w:val="clear" w:color="auto" w:fill="auto"/>
            <w:noWrap/>
            <w:vAlign w:val="center"/>
          </w:tcPr>
          <w:p w14:paraId="1F34EA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621.24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123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18637.20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232B8B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2C2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11C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1CF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EI离子源灯丝</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A18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C14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27B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59329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1826.28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6F7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3652.56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48F31B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28E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A57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D7D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ENVI-18 固相萃取小柱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062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规格：500mg/3ml，54支/盒</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000D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E47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2BE064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955.76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58D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3823.04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5B7DD2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FBC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8C53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EEC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ENVI-18 固相萃取小柱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EE0A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规格：500mg/6ml，30支/盒</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0E5D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299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70BF32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955.76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0E2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3823.04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B3786D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7C7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0EF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F0E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Filter Modules 快速法过滤模块（滤芯）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024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10个/盒，免疫磁分离荧光抗体法检测贾地鞭毛虫和隐孢子虫用两虫专用。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45C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872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199" w:type="dxa"/>
            <w:tcBorders>
              <w:top w:val="single" w:color="000000" w:sz="8" w:space="0"/>
              <w:left w:val="nil"/>
              <w:bottom w:val="single" w:color="000000" w:sz="8" w:space="0"/>
              <w:right w:val="nil"/>
            </w:tcBorders>
            <w:shd w:val="clear" w:color="auto" w:fill="auto"/>
            <w:noWrap/>
            <w:vAlign w:val="center"/>
          </w:tcPr>
          <w:p w14:paraId="41A70B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16407.08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7D7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525026.56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474FF9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B79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AF1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67E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G/C荧光抗体染色试剂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35F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Easy stain,20T+DAPI液体试剂。</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BEB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CC14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16E02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8681.42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DF4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17362.84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B3F063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7B9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F56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DE0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G/C荧光抗体染色试剂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8EE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Easy stain,80T+DAPI液体试剂。</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91F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EB4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42550C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11362.30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A6A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45449.20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C4A1F1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083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D42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238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HLB固相萃取小柱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34C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100支/盒，HLB 3cc(60mg),与沃特世液相色谱质谱完全匹配使用。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AD0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868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199" w:type="dxa"/>
            <w:tcBorders>
              <w:top w:val="single" w:color="000000" w:sz="8" w:space="0"/>
              <w:left w:val="nil"/>
              <w:bottom w:val="single" w:color="000000" w:sz="8" w:space="0"/>
              <w:right w:val="nil"/>
            </w:tcBorders>
            <w:shd w:val="clear" w:color="auto" w:fill="auto"/>
            <w:noWrap/>
            <w:vAlign w:val="center"/>
          </w:tcPr>
          <w:p w14:paraId="623451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3238.41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AA4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77721.84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6E35C4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040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863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A18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HLB固相萃取小柱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280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6cc/500mg,30支／盒</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A18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892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99" w:type="dxa"/>
            <w:tcBorders>
              <w:top w:val="single" w:color="000000" w:sz="8" w:space="0"/>
              <w:left w:val="nil"/>
              <w:bottom w:val="single" w:color="000000" w:sz="8" w:space="0"/>
              <w:right w:val="nil"/>
            </w:tcBorders>
            <w:shd w:val="clear" w:color="auto" w:fill="auto"/>
            <w:noWrap/>
            <w:vAlign w:val="center"/>
          </w:tcPr>
          <w:p w14:paraId="43C5FD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1159.65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3E3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9277.20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ACDB0F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787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57E6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2E9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InertSep RP-1固相萃取小柱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D18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规格：250mg/6ml，30支/盒</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132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F36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7B1779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1792.04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59D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7168.16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EDD772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66C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1EA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C98B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OnGuard II Ag小柱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D8C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2.5cc，48个/包，适用于戴安离子色谱ICS-2000的前处理</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C77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314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99" w:type="dxa"/>
            <w:tcBorders>
              <w:top w:val="single" w:color="000000" w:sz="8" w:space="0"/>
              <w:left w:val="nil"/>
              <w:bottom w:val="single" w:color="000000" w:sz="8" w:space="0"/>
              <w:right w:val="nil"/>
            </w:tcBorders>
            <w:shd w:val="clear" w:color="auto" w:fill="auto"/>
            <w:noWrap/>
            <w:vAlign w:val="center"/>
          </w:tcPr>
          <w:p w14:paraId="3F809A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10338.06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D9E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62028.36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DA7742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9F4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136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869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OnGuard™ II Ba/Ag/H 前处理小柱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F05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2.5cc，48个/包，适用于戴安离子色谱ICS-2000的前处理</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32C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BB7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174F0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9860.18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E2C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19720.36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8AE041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9E6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8A3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2A0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icap-q 石英矩管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069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适用于赛默飞电感耦合等离子体质谱仪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DC8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259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9E7A6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3995.05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37B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7990.10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FC2A89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B40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B482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ED3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icap-q 石英中心管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631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适用于赛默飞电感耦合等离子体质谱仪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88E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36A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09A30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4181.42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EA8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8362.84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39DDF5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899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50D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FD9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IDP-3端头密封组件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090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套，含两根tip seal，一个O ring，适用于安捷伦IDP-3干泵，</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F42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198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8FE22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1751.94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8FF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3503.88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C28B1B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1CD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6D7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710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O型圈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0B4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5个/包 产品编号：036-11203-84，与岛津气相色谱质谱仪GCMS-QP2010完全匹配使用。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EC4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21E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6755F6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56.55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1A2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226.20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6AC59C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FE2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0638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9AC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PFTBA-MS调谐液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1A1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0.5ml/支，与安捷伦气相色谱仪GC7890系列完全匹配使用。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7C8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AF0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2F152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1167.62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02B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2335.24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690E54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E8C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142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BE3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pH电极保护液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CF0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与ORION STAR A211数显酸度计完全匹配使用。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9EA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060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02530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995.57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036E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1991.14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103630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8D8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83E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F56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pH电极浸泡液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985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与ORION STAR A211数显酸度计完全匹配使用。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7BC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E85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DD6F7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1260.79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095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2521.58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E6609E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F1E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131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75CF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pH缓冲溶液（4.01）</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0AA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pH4.01，475mL，适用于哈希/奥利龙pH计校准</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EBF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FA6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C6B25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192.47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051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384.94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96C496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716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FB4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949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pH缓冲溶液（6.86）</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DA5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pH6.86，475mL/瓶，适用于哈希/奥利龙pH计校准</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E44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6B5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14DCA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192.74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EDA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385.48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6990C8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F54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72C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3809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pH缓冲溶液（7.0）</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CB8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pH7.0，475mL，适用于哈希/奥利龙pH计校准</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C0CC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C31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C53C7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192.47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50A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384.94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DD1CBE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6C7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D55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228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pH缓冲溶液（9.18）</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DCD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pH9.18，475mL，适用于哈希/奥利龙pH计校准</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C0A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7AD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vAlign w:val="center"/>
          </w:tcPr>
          <w:p w14:paraId="79B31E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192.47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0FD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384.94 </w:t>
            </w:r>
          </w:p>
        </w:tc>
        <w:tc>
          <w:tcPr>
            <w:tcW w:w="805" w:type="dxa"/>
            <w:tcBorders>
              <w:top w:val="nil"/>
              <w:left w:val="nil"/>
              <w:bottom w:val="nil"/>
              <w:right w:val="nil"/>
            </w:tcBorders>
            <w:shd w:val="clear" w:color="auto" w:fill="auto"/>
            <w:vAlign w:val="top"/>
          </w:tcPr>
          <w:p w14:paraId="0CD05E9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854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F00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EB7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pH缓冲溶液（10.1）</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C05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 10.1，475mL，，适用于哈希/奥利龙pH计校准</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F30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208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vAlign w:val="center"/>
          </w:tcPr>
          <w:p w14:paraId="2DC28A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192.47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D355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384.94 </w:t>
            </w:r>
          </w:p>
        </w:tc>
        <w:tc>
          <w:tcPr>
            <w:tcW w:w="805" w:type="dxa"/>
            <w:tcBorders>
              <w:top w:val="nil"/>
              <w:left w:val="nil"/>
              <w:bottom w:val="nil"/>
              <w:right w:val="nil"/>
            </w:tcBorders>
            <w:shd w:val="clear" w:color="auto" w:fill="auto"/>
            <w:vAlign w:val="top"/>
          </w:tcPr>
          <w:p w14:paraId="12340D8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C5A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C88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8AE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pH缓冲溶液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881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pH4.00，250mL</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490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D87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99" w:type="dxa"/>
            <w:tcBorders>
              <w:top w:val="single" w:color="000000" w:sz="8" w:space="0"/>
              <w:left w:val="nil"/>
              <w:bottom w:val="single" w:color="000000" w:sz="8" w:space="0"/>
              <w:right w:val="nil"/>
            </w:tcBorders>
            <w:shd w:val="clear" w:color="auto" w:fill="auto"/>
            <w:noWrap/>
            <w:vAlign w:val="center"/>
          </w:tcPr>
          <w:p w14:paraId="3033D6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93.19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FE2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1118.28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844699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956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942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423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pH缓冲溶液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ED8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pH6.86，250m</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43B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ED6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99" w:type="dxa"/>
            <w:tcBorders>
              <w:top w:val="single" w:color="000000" w:sz="8" w:space="0"/>
              <w:left w:val="nil"/>
              <w:bottom w:val="single" w:color="000000" w:sz="8" w:space="0"/>
              <w:right w:val="nil"/>
            </w:tcBorders>
            <w:shd w:val="clear" w:color="auto" w:fill="auto"/>
            <w:noWrap/>
            <w:vAlign w:val="center"/>
          </w:tcPr>
          <w:p w14:paraId="71B6DB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93.19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1E9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1118.28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58FC42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212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F8E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603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pH缓冲溶液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318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pH9.18，250mL</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15B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EDE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99" w:type="dxa"/>
            <w:tcBorders>
              <w:top w:val="single" w:color="000000" w:sz="8" w:space="0"/>
              <w:left w:val="nil"/>
              <w:bottom w:val="single" w:color="000000" w:sz="8" w:space="0"/>
              <w:right w:val="nil"/>
            </w:tcBorders>
            <w:shd w:val="clear" w:color="auto" w:fill="auto"/>
            <w:noWrap/>
            <w:vAlign w:val="center"/>
          </w:tcPr>
          <w:p w14:paraId="15F86C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93.19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BB2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1118.28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68C75C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F1C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FFD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23B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SRS</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2D4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与戴安离子色谱ICS-2000完全匹配使用。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ACA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A97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1B493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12610.35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23D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25220.70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5ED9D7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0DA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CAF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18A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StablCal安瓿校准套件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24A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适用于哈希2101Q便携式浊度仪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A2A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58F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3FAD3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2230.09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21D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4460.18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B7DC45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69F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D4A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BC8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SunFire C18 Column色谱柱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A98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与沃特世液相色谱质谱完全匹配使用。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41D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8B2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B40B9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6610.62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D83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13221.24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E90C85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A3E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723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B84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SUPELCOSIL LC-18色谱柱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E75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色谱柱规格：5 µm, 250 mm X 4.6 mm，与沃特世液相色谱质谱完全匹配使用。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68F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6F7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1967A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4637.79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590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9275.58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E07C47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C82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AAD9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635C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VOA样品瓶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3773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40毫升，棕色，100个/盒 ，与岛津气相色谱质谱仪GCMS-QP2010完全匹配使用。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6C3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52D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E9C05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575.84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21C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1151.68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76F58D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591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859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364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保护色谱柱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CFC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与戴安离子色谱ICS-2000完全匹配使用。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132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414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82BCE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6522.56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BAA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13045.12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BFA206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1C6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C44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A964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4F2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规格：0.89，3个橘卡头，与吉天FIA-6000全自动流动注射分析仪-阴离子模块完全匹配使用。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82E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105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2E9AA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237.35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5EE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474.70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FA7B34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61E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88B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C4A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86C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规格：1.14，3个红卡头，与吉天FIA-6000全自动流动注射分析仪-阴离子模块完全匹配使用。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CAA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57F3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42141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226.99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C2E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453.98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5AD3FA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B85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339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530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3ED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规格：1.52，2头黄中间蓝，与吉天FIA-6000全自动流动注射分析仪-阴离子模块完全匹配使用。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33F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A3B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2B885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226.99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3DC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453.98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A6F5A5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5C9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CED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413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33E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规格：1.02，黑管3白卡头，与吉天FIA-6000全自动流动注射分析仪-阴离子模块完全匹配使用。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6B6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跟</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E7A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962A5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743.09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8FE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1486.18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05E408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2CD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FA0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BE1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213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规格：0.64，2头橘中间白，与吉天FIA-6000全自动流动注射分析仪-氰化物模块完全匹配使用。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0E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C7A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1793D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227.79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8D3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455.58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C9C97A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852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904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5D5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FF4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规格：0.76，3个黑卡头，与吉天FIA-6000全自动流动注射分析仪-氰化物模块完全匹配使用。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989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26D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4083C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227.79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AAF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455.58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D4EE38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10C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3F5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650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829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规格：1.14，3个红卡头，与吉天FIA-6000全自动流动注射分析仪-氰化物模块完全匹配使用。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43C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E2F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A913B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227.79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ABA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455.58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A89ED8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3DA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5E0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928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8B18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规格：1.3，3个灰白，与吉天FIA-6000全自动流动注射分析仪-氰化物模块完全匹配使用。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44A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132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19E93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227.79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A03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455.58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EBECCF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EA18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CCF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0D3F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2E8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规格：0.64，黄管2头橘中间黑，与吉天FIA-6000全自动流动注射分析仪-挥发酚模块模块完全匹配使用。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259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B8D9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AD6D8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277.16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60E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554.32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B8BCD4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6C9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DB0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310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166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规格：1.14，黄管3红卡头，与吉天FIA-6000全自动流动注射分析仪-挥发酚模块模块完全匹配使用。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20C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6E9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E8C53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277.16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545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554.32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5D2072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9A8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76E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72B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B61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规格：1.52，黄管两头黄中间蓝，与吉天FIA-6000全自动流动注射分析仪-挥发酚模块模块完全匹配使用。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237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D41F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528F4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283.54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A79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567.08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7BD253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A40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84B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E3E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套箍</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EEF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适用于FIA-6000+流动注射仪（阴离子表面活性剂通道）</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BEF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625E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99" w:type="dxa"/>
            <w:tcBorders>
              <w:top w:val="single" w:color="000000" w:sz="8" w:space="0"/>
              <w:left w:val="nil"/>
              <w:bottom w:val="single" w:color="000000" w:sz="8" w:space="0"/>
              <w:right w:val="nil"/>
            </w:tcBorders>
            <w:shd w:val="clear" w:color="auto" w:fill="auto"/>
            <w:noWrap/>
            <w:vAlign w:val="center"/>
          </w:tcPr>
          <w:p w14:paraId="462B81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51.77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6E7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1035.40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87E372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4C2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7A9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A39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铜管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AB7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1/8英寸，50英尺，适用于</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F94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F8E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5F7B0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1194.69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F41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2389.38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7E5D04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802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FD3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37D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溶解氧仪探头荧光帽</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FCD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适用于哈希HQ30D或HQ1130型溶解氧仪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13B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E14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99" w:type="dxa"/>
            <w:tcBorders>
              <w:top w:val="single" w:color="000000" w:sz="8" w:space="0"/>
              <w:left w:val="nil"/>
              <w:bottom w:val="single" w:color="000000" w:sz="8" w:space="0"/>
              <w:right w:val="nil"/>
            </w:tcBorders>
            <w:shd w:val="clear" w:color="auto" w:fill="auto"/>
            <w:noWrap/>
            <w:vAlign w:val="center"/>
          </w:tcPr>
          <w:p w14:paraId="41E22A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1032.21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EA1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6193.26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EBDCFE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F52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6CF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9E2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便携式HQD荧光帽</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F37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适用于哈希DQ30D溶解氧仪和HD1130溶解氧仪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387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62F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99" w:type="dxa"/>
            <w:tcBorders>
              <w:top w:val="single" w:color="000000" w:sz="8" w:space="0"/>
              <w:left w:val="nil"/>
              <w:bottom w:val="single" w:color="000000" w:sz="8" w:space="0"/>
              <w:right w:val="nil"/>
            </w:tcBorders>
            <w:shd w:val="clear" w:color="auto" w:fill="auto"/>
            <w:noWrap/>
            <w:vAlign w:val="center"/>
          </w:tcPr>
          <w:p w14:paraId="6D91AE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1530.79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9E7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12246.32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5EFC79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B43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6D6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C91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哈希溶解氧探头</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2A1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适用于哈希HQ30d溶解氧仪或哈希HQ1130溶解氧仪。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521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640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63C09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1032.21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C14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2064.42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4B1D0D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01B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522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221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标签打印机色带</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597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DK-22205,62mm</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F69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0B4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99" w:type="dxa"/>
            <w:tcBorders>
              <w:top w:val="single" w:color="000000" w:sz="8" w:space="0"/>
              <w:left w:val="nil"/>
              <w:bottom w:val="single" w:color="000000" w:sz="8" w:space="0"/>
              <w:right w:val="nil"/>
            </w:tcBorders>
            <w:shd w:val="clear" w:color="auto" w:fill="auto"/>
            <w:noWrap/>
            <w:vAlign w:val="center"/>
          </w:tcPr>
          <w:p w14:paraId="7F8AF3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162.22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65B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32444.00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5B3F48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FF6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5E4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C87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标准催化剂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6B3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与岛津总有机碳分析仪TOC-VWP完全匹配使用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913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520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DC259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2011.86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FC3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4023.72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740821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539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BA4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42E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玻璃衬管（分流）</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60F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5支/盒，3.5mm*5.0*95，与岛津气相色谱质谱仪GCMS-QP2010完全匹配使用。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D95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ADA4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D4C83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3411.24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A40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6822.48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6682EA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4EA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1E3B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300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捕集管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B42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产品编号：221-42559-92，与岛津气相色谱质谱仪GCMS-QP2010完全匹配使用。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9CB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C85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73F36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896.81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754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1793.62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AE1FD6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95E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DB1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21E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捕集管（K管）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F9B9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规格：K管，适用于Velocity XPT吹扫捕集器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68E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65E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0D88D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1465.49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7CD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2930.98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A20818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C59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E96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ECEC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捕集阱（10#）</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470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与OI Analytical 4660-4551A吹扫捕集仪完全匹配使用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416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712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26827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3955.22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7BC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7910.44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C8C665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34C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5E9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B9D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不分流衬管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253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适用于岛津气相质谱仪，5支/盒</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773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9CD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5B385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1417.70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162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2835.40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65D708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99E6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C55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8C7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不粘连高级绿色隔垫</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197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068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325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06B57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876.11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574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1752.22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A19D43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D9F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DF54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288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采样袋</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AF4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10，升能够与青岛动力恶臭采样器DL-6800C型匹配使用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22FE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185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3000</w:t>
            </w:r>
          </w:p>
        </w:tc>
        <w:tc>
          <w:tcPr>
            <w:tcW w:w="1199" w:type="dxa"/>
            <w:tcBorders>
              <w:top w:val="single" w:color="000000" w:sz="8" w:space="0"/>
              <w:left w:val="nil"/>
              <w:bottom w:val="single" w:color="000000" w:sz="8" w:space="0"/>
              <w:right w:val="nil"/>
            </w:tcBorders>
            <w:shd w:val="clear" w:color="auto" w:fill="auto"/>
            <w:noWrap/>
            <w:vAlign w:val="center"/>
          </w:tcPr>
          <w:p w14:paraId="6A2007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25.49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A76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76470.00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8620E3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FC6F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213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229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采样帽</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42F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能够与10L大号采样瓶匹配使用，适用于环境空气中臭气浓度的检测</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43F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0A3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800</w:t>
            </w:r>
          </w:p>
        </w:tc>
        <w:tc>
          <w:tcPr>
            <w:tcW w:w="1199" w:type="dxa"/>
            <w:tcBorders>
              <w:top w:val="single" w:color="000000" w:sz="8" w:space="0"/>
              <w:left w:val="nil"/>
              <w:bottom w:val="single" w:color="000000" w:sz="8" w:space="0"/>
              <w:right w:val="nil"/>
            </w:tcBorders>
            <w:shd w:val="clear" w:color="auto" w:fill="auto"/>
            <w:noWrap/>
            <w:vAlign w:val="center"/>
          </w:tcPr>
          <w:p w14:paraId="1C18F2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E56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1272.00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165000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2E1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402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CCA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草甘膦OPA稀释剂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410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950毫升，适用于液相色谱测定水中草甘膦</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CAF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C11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90F7B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2067.62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BCD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4135.24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A69161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969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E19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004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草甘膦次氯酸盐稀释剂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C57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950毫升，适用于液相色谱测定水中草甘膦</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9A8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8A8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055A3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2067.62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2D8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4135.24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49C8FA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919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179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7E2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草甘膦磷酸钾洗提液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AC2F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950毫升，适用于液相色谱测定水中草甘膦</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F3B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2F8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32D0B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2389.38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EFA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4778.76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F126A2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763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B89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10E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草甘膦柱再生剂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DA9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950毫升 ，适用于液相色谱测定水中草甘膦</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720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712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5F2C9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1064.07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C830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2128.14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7C5E74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935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773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EA2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衬管 O 形圈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6F2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10个/包，进样口衬管 O 形圈，不粘连氟碳，与安捷伦气相色谱仪GC7890系列完全匹配使用。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5DD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866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A1888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181.59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609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363.18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AE2A21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CEE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2C7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5E2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臭氧比色试剂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DDC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0-0.75mg/L，25次/盒，适用于哈希臭氧比色计</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D96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753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BD4FE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434.87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8A7B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869.74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0A8E8A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9D3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CC6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7B8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大号采样瓶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628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10L，含箱子、含压力表、含胶塞。适用于环境空气中臭气浓度的采样</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EC5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839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c>
          <w:tcPr>
            <w:tcW w:w="1199" w:type="dxa"/>
            <w:tcBorders>
              <w:top w:val="single" w:color="000000" w:sz="8" w:space="0"/>
              <w:left w:val="nil"/>
              <w:bottom w:val="single" w:color="000000" w:sz="8" w:space="0"/>
              <w:right w:val="nil"/>
            </w:tcBorders>
            <w:shd w:val="clear" w:color="auto" w:fill="auto"/>
            <w:noWrap/>
            <w:vAlign w:val="center"/>
          </w:tcPr>
          <w:p w14:paraId="038EDB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663.45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3C5A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53076.00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5BE03F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E74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C79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BA99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大容量通用氮气捕集阱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555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 英寸，250 psig，与安捷伦气相色谱仪GC7890系列完全匹配使用。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23C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F8C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5366C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3815.05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637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7630.10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FE366F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628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6CE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BD2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大容量通用氦气捕集阱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55A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 英寸，250 psig，与安捷伦气相色谱仪GC7890系列完全匹配使用。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BF7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10C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07976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3815.05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9A5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7630.10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5D59C1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E88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D49F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A8E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大容量通用氧气捕集阱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808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 英寸，250 psig，与安捷伦气相色谱仪GC7890系列完全匹配使用。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7B2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77C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10166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3424.78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32E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6849.56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4F3978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813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53F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C71C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氘灯（D2 Lamp）</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EB2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适用于岛津紫外可见分光光度计UV2600/UV2600i</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E3A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14A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7CD86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1871.68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A8A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3743.36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927B88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794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B67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EF2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电导率标准液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290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1413μs/cm，60mL/瓶，5瓶/盒，适用于奥立龙数电导率仪STAR A212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D16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CED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DE902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1433.63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2D4E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2867.26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4AE2B5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F59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AD0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EE1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电导率标准液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C62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100μs/cm，60mL/瓶，5瓶/盒，适用于奥立龙数电导率仪STAR A212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739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897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C5A8D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1433.63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F54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2867.26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18BD51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263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92C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127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顶空隔垫</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62F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100个/包，要求密封性良好，适用于安捷伦G1888顶空自动进样器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B33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46C6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99" w:type="dxa"/>
            <w:tcBorders>
              <w:top w:val="single" w:color="000000" w:sz="8" w:space="0"/>
              <w:left w:val="nil"/>
              <w:bottom w:val="single" w:color="000000" w:sz="8" w:space="0"/>
              <w:right w:val="nil"/>
            </w:tcBorders>
            <w:shd w:val="clear" w:color="auto" w:fill="auto"/>
            <w:noWrap/>
            <w:vAlign w:val="center"/>
          </w:tcPr>
          <w:p w14:paraId="17E0D2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266.81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66E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2668.10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C1A44C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043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7BA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4CB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顶空瓶盖</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768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100个/包，要求密封性良好，适用于安捷伦G1888顶空自动进样器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03F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DEB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99" w:type="dxa"/>
            <w:tcBorders>
              <w:top w:val="single" w:color="000000" w:sz="8" w:space="0"/>
              <w:left w:val="nil"/>
              <w:bottom w:val="single" w:color="000000" w:sz="8" w:space="0"/>
              <w:right w:val="nil"/>
            </w:tcBorders>
            <w:shd w:val="clear" w:color="auto" w:fill="auto"/>
            <w:noWrap/>
            <w:vAlign w:val="center"/>
          </w:tcPr>
          <w:p w14:paraId="591DA3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199.12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1BB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1991.20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B4A1F8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A30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DB5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B30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四氟硅胶垫片顶空瓶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B57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100mL，玻璃，带四氟硅胶垫片</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CE3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E08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99" w:type="dxa"/>
            <w:tcBorders>
              <w:top w:val="single" w:color="000000" w:sz="8" w:space="0"/>
              <w:left w:val="nil"/>
              <w:bottom w:val="single" w:color="000000" w:sz="8" w:space="0"/>
              <w:right w:val="nil"/>
            </w:tcBorders>
            <w:shd w:val="clear" w:color="auto" w:fill="auto"/>
            <w:noWrap/>
            <w:vAlign w:val="center"/>
          </w:tcPr>
          <w:p w14:paraId="1BE536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8.76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3B6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350.40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14FFEB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A63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85A4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B64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四氟硅胶垫片顶空瓶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970B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50mL，玻璃，带四氟硅胶垫片</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033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F1C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99" w:type="dxa"/>
            <w:tcBorders>
              <w:top w:val="single" w:color="000000" w:sz="8" w:space="0"/>
              <w:left w:val="nil"/>
              <w:bottom w:val="single" w:color="000000" w:sz="8" w:space="0"/>
              <w:right w:val="nil"/>
            </w:tcBorders>
            <w:shd w:val="clear" w:color="auto" w:fill="auto"/>
            <w:noWrap/>
            <w:vAlign w:val="center"/>
          </w:tcPr>
          <w:p w14:paraId="03EB07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7.16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D58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286.40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03C59B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06B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304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8EA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多功能氧气湿度检测仪专用打印纸(热敏纸）</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87C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适用于多功能氧气湿度检测仪    DL-SY60打印机配套(热敏纸）</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056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FF1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99" w:type="dxa"/>
            <w:tcBorders>
              <w:top w:val="single" w:color="000000" w:sz="8" w:space="0"/>
              <w:left w:val="nil"/>
              <w:bottom w:val="single" w:color="000000" w:sz="8" w:space="0"/>
              <w:right w:val="nil"/>
            </w:tcBorders>
            <w:shd w:val="clear" w:color="auto" w:fill="auto"/>
            <w:noWrap/>
            <w:vAlign w:val="center"/>
          </w:tcPr>
          <w:p w14:paraId="6EBF7F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D1B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95.60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2A92E9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04F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5FE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7F6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二氧化碳吸收器</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0D4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与岛津总有机碳分析仪TOC-VWP完全匹配使用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0F3D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B7E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AA642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769.38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25E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1538.76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482EBF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FC6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21F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C94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费希尔弧菌小支菌种</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FCB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50支/盒 ，与毒性检测仪Microtox 500完全匹配使用。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556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C6F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CA168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13247.52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8F3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26495.04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9973FC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BEC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8C4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CB8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分离色谱柱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E1E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与戴安离子色谱ICS-2000完全匹配使用。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050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B98E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4D283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19698.85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FB1B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39397.70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A0A801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B06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132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320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分子筛过滤器</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F09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与岛津气相色谱质谱仪GCMS-QP2010完全匹配使用。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711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B4A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F46C3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301.06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8C4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602.12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9BBB9C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3144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296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1BFA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硅酸镁柱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11B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适用于宁波然诺全自动紫外测油仪RN3002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AA1C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91D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241A6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676.99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643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1353.98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6C954E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1D5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B27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7A6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硅酸镁柱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FA5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适用于上海昂林全自动红外测油仪OL1020</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38D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3BB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34F59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395.05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12D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790.10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377D18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BBB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CDA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7E8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硅酸镁柱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AA8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能够与上海昂林全自动红外测油仪OL1020完全匹配使用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59C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C09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B36B5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318.58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E87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637.16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D5E4DC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FC7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61B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BAD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黄铜螺帽和密封圈套件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CAD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1/8英寸，20/包，适用于安捷伦7890A气相色谱仪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6D0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91C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148C8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1314.16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074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2628.32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9D8068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47D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781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85F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黄铜螺帽和密封圈套件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234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1/4英寸，20/包，适用于安捷伦7890A气相色谱仪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CAC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98D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F342F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1210.62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6DB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2421.24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15CADC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B79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C86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84E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机械泵油</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BA90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1L/瓶，15号，与岛津气相色谱质谱仪GCMS-QP2010完全匹配使用。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7A1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5A2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E8BB0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438.06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7CD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876.12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213195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E10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22D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8A5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加热消解瓶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8EF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与KHCOD-12COD消解装置完全匹配使用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8F7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3F3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0E997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43.80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45A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87.60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E7958E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D18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0AB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C32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碱性亚甲基蓝泵管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D79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适用于FIA-6000+流动注射仪（阴离子表面活性剂通道）</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A94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814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D46F1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223.01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4820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446.02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332B01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35F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B25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666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采样锥</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575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适用于赛默飞电感耦合等离子体质谱仪ICAP Q</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B28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7AE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3D97B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6331.86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9BD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12663.72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F905F0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625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829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4729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截取锥</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8C41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适用于赛默飞电感耦合等离子体质谱仪ICAP Q</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E62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673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35EDC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8840.71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5CE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17681.42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3C8B75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A7E0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1A24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1CFA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金属内标液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745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适用于赛默飞电感耦合等离子体质谱仪 ，20ppm：Bi Ln Sc Tb Y</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010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B2A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C373B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2264.34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EF4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4528.68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C913EA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A0E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C5E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6A9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进口毛细管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F36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规格：16米，与吉天FIA-6000全自动流动注射分析仪-阴离子、挥发酚、氰化物3个模块完全匹配使用。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6C3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米</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94A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199" w:type="dxa"/>
            <w:tcBorders>
              <w:top w:val="single" w:color="000000" w:sz="8" w:space="0"/>
              <w:left w:val="nil"/>
              <w:bottom w:val="single" w:color="000000" w:sz="8" w:space="0"/>
              <w:right w:val="nil"/>
            </w:tcBorders>
            <w:shd w:val="clear" w:color="auto" w:fill="auto"/>
            <w:noWrap/>
            <w:vAlign w:val="center"/>
          </w:tcPr>
          <w:p w14:paraId="4FA029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215.05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8A0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6881.60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E3AFFE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FFE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1A2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C37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进样瓶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967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250个/盒，与戴安离子色谱ICS-2000完全匹配使用。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78B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AFA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FDCF7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788.50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1A0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1577.00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35686A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435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BA7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FED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进样塞</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59B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250个/盒，与戴安离子色谱ICS-2000完全匹配使用。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646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077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9B7CD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1964.07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3B4C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3928.14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1E6544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AE5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C63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2F6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进样针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4598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5支/盒，适用于吉天的AFS-9120或AFS-933</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A10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E0C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ED790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254.87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39D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509.74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7F0D53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447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221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885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进样针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7A3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适用于吉天原子荧光光谱仪AFS-9120</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57F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C32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6CB65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254.87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BD87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509.74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59D752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12F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44E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9BF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进样针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462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6根/盒，10微升，要求适用于安捷伦7683自动进样器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8DA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629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EE93C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465.93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FFD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931.86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492B70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B23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B55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136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手动进样针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945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安捷伦手动进样针，规格为10微升</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D34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F28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01ABE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358.41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8BC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716.82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6E888E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FC8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86A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BD4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专用液体进样针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2F0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10μL，1μL相对误差≤±2.0%、重复性≤5.0%，5μL相对误差≤±1.0%、重复性≤2.0%，10μL相对误差≤±1.0%、重复性≤2.0%，与安捷伦ctc三合一全自动进样器完全匹配使用，液体进样专用。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744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17C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2A1B8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735.13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89E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1470.26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6F9D5B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8C2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BF1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24D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自动进样器进样针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C19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6根/盒。规格为固定式的直型针头，容量为10微升。针头类型为26s/42/HP。适用于安捷伦气相色谱仪的7683自动进样器。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CF2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AF4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7C7F6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2226.91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2E5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4453.82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68F843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9FA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997D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CEBF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10uL液体进样针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A16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10uL CTC智能针，固定式针头</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C1F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5E9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4F40F6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6A79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11851.36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13920B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ADD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0A2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7CA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不锈钢进样针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52F8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适用于FIA-6000+流动注射仪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546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BD6A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BA5E7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430.09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83F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860.18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9A7813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2CC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FD6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FF4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1ml进样小瓶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610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100个/盒 ，与沃特世液相色谱质谱完全匹配使用。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81E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1C4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CE4B3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418.14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CB9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836.28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8DFD2B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93D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941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2567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矩管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49B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适用于谱育科技EXPEC 6000电感耦等离子光谱仪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62DB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92E3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74217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17203.54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7FF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34407.08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B13514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2BD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5BF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031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矩管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4BD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适用于赛默飞电感耦合等离子体质谱仪ICAP Q</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381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51E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DAEAB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2230.09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50E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4460.18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867AC9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C15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CC0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DA77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矩管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CC0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适用于珀金埃尔默电感耦合等离子发射光谱仪Avio 200</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E6D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232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95EA8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2787.62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734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5575.24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242A72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BAF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6FB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ACED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可填充型 pH/ATC 三合一™ 复合电极</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117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与ORION STAR A211数显酸度计完全匹配使用。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5C7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6FC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2FD80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5030.44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B47D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10060.88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2DB4F6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A50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3280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2F3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ph复合电极</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34E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E-301-CF型，适用于上海雷磁ph计</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3E7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BB7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99" w:type="dxa"/>
            <w:tcBorders>
              <w:top w:val="single" w:color="000000" w:sz="8" w:space="0"/>
              <w:left w:val="nil"/>
              <w:bottom w:val="single" w:color="000000" w:sz="8" w:space="0"/>
              <w:right w:val="nil"/>
            </w:tcBorders>
            <w:shd w:val="clear" w:color="auto" w:fill="auto"/>
            <w:noWrap/>
            <w:vAlign w:val="center"/>
          </w:tcPr>
          <w:p w14:paraId="4C1106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132.21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B68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1057.68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316B45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A839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7FE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2B5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两虫工具包</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E9C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免疫磁分离荧光抗体法检测贾地鞭毛虫和隐孢子虫用两虫专用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02D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2732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199" w:type="dxa"/>
            <w:tcBorders>
              <w:top w:val="single" w:color="000000" w:sz="8" w:space="0"/>
              <w:left w:val="nil"/>
              <w:bottom w:val="single" w:color="000000" w:sz="8" w:space="0"/>
              <w:right w:val="nil"/>
            </w:tcBorders>
            <w:shd w:val="clear" w:color="auto" w:fill="auto"/>
            <w:noWrap/>
            <w:vAlign w:val="center"/>
          </w:tcPr>
          <w:p w14:paraId="0668FF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3690.00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06B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88560.00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D287F1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3A9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4BA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2AB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邻苯二甲醛</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F29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5克  ，适用于液相色谱测定水中草甘膦</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2D8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EED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634BE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2110.62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A27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4221.24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8D12F8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74E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091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450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淋洗液</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4ED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与戴安离子色谱ICS-2000完全匹配使用。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917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3CB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96C12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2548.67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F13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5097.34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8A0BEA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D94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86B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0BC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卤素脱除器</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34B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与岛津总有机碳分析仪TOC-VWP完全匹配使用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2AC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F70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23056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1414.51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9F5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2829.02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863192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1DC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BF6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F708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螺母</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290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适用于FIA-6000+流动注射仪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88D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F40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B7AA4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84.43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6EB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168.86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29EBEE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824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952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553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毛刺回流管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3C9B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与KHCOD-12COD消解装置完全匹配使用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BBC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7C3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E0CB5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199.12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623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398.24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8D8A22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122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7B41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378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毛细管色谱柱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3BE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30m×0.25mm×0.25um，型号：HP5-MS,与安捷伦气相色谱仪GC7890系列完全匹配使用。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8F3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1FD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C5052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6567.62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E20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13135.24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D88D3F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076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F38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D2B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毛细管色谱柱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4BF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30m×0.25mm×1.40um，型号：DB-624,与安捷伦气相色谱仪GC7890系列完全匹配使用。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DBE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068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5E55E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6567.62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56C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13135.24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4AC960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1CA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3AA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F25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毛细管色谱柱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9B9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30m×0.25mm×0.25um，型号：VF-WAXms,与安捷伦气相色谱仪GC7890系列完全匹配使用。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42AA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12C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5FB4B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7470.79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84A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14941.58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C42B3B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07FE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471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CF8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毛细管色谱柱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1EA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60m×0.32mm×1.00um或60m*0.32mm*1.8um型号：DB-1701,与安捷伦气相色谱仪GC7890系列完全匹配使用。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0BE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A44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A5BDB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12600.00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1EF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25200.00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1F0A89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44A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1A1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4B6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30米的HP*INNOWAX毛细管色谱柱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970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规格：长30米，直径0.32毫米，膜厚0.5微米，与安捷伦气相色谱仪GC7890系列完全匹配使用。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14E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85F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B8411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7255.76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7F6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14511.52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5F1CBC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89B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331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5C8A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毛细管色谱柱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DC5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30m×0.32mm×0.25um，型号：DB-1701,与安捷伦气相色谱仪GC7890系列完全匹配使用。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53E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CB5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9A0B9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6825.66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C43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13651.32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7110E3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C9B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CE78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902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毛细管色谱柱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409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30m×0.32mm×0.25um，型号：HP-5,与安捷伦气相色谱仪GC7890系列完全匹配使用。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567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F4A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61CFD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6730.09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B51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13460.18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AA6BD1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3534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6B1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022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毛细管色谱柱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A5D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30m×0.25mm×1.40um，型号：DB-624,与安捷伦气相色谱仪GC7890系列完全匹配使用。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602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C38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9DCF3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6567.62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F0A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13135.24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47559F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C95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DE1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2F2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混合元素空心阴极灯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644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铅、镉、铬、镍混合元素灯，适用于AA240原子吸收分光光度计</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091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266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61C79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676.99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B98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1353.98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0CA890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AA0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0B53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20D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钒空心阴极灯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6A9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E6A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E4DE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EA43A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4CE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554D38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AD7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91A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7CB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钙空心阴极灯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3A9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610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3B9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8AD9C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DEE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3A1720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E38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EAF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D3A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镉空心阴极灯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476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83D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C61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40368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958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BA2DAD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294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7F0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82B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汞空心阴极灯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53F5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适用于AFS-9120或BAF—2000原子荧光仪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40F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931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9075E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382.30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029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764.60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E40B66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626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2B7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A67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钴空心阴极灯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20C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A46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314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8A95C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AEC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F53354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0D7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E8D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AE7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镁空心阴极灯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023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394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275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0AED9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92C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093722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37D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CBE0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97C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锰空心阴极灯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D13D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833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D01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A7B87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03C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D36802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2CD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E2B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8CE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钼空心阴极灯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984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12C6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37E5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BD275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399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B98A19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14B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607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8B6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钠空心阴极灯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FD0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0A4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F20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39DEF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A43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772712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9A0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8401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E66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镍空心阴极灯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4E1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943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AC4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893A0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61D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9BF769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4BD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140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1C3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铍空心阴极灯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342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FB8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2F2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36D57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637.16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BE8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1274.32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83E921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FDD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F3F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330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铅空心阴极灯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075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095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0C2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00295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2F86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6FD215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AED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A856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B9B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砷空心阴极灯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7FB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适用于AFS-9120或BAF—2000原子荧光仪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236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B56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50159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5FA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885.68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70419D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5FC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4CF1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53C0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硒空心阴极灯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625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适用于AFS-9120或BAF—2000原子荧光仪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8B4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969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619D0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416.29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AB6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832.58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605458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706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744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85F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锑空心阴极灯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DFE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适用于AFS-9120或BAF—2000原子荧光仪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6FEF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0D5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708B0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418.94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5C8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837.88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7C6F9E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138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226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1D7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铁空心阴极灯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358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适用于AA240原子吸收分光光度计</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CD5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A02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7635C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382.30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590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764.60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FE7874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97D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A3C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E9F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铁空心阴极灯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7B0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84B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199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45AD0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617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AEB784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B6B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A35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568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锌空心阴极灯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D34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39B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3ED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5F654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A81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AF083A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78F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DA4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637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银空心阴极灯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0EC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A23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8D8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E30C1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B532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7368F4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2B9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12D6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1F9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钾空心阴极灯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05E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适用于上海元析AA-3800A原子吸收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29B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1AE5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E89E1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262.84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690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525.68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630D38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4EE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608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365D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密封垫圈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9CC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质谱端,10个/包，内径 0.4 mm，经过预老化，用于 MSD 接口，15% 石墨/85% Vespel，适用于 0.25 mm 色谱柱，长型 ，与安捷伦气相色谱仪GC7890系列完全匹配使用。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A8C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B7F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9885F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790.88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9AE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1581.76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D960DE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7F5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98F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387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密封垫圈（进样口端）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A62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10个每包，内径 0.4 mm，15% 石墨/85% Vespel，用于 0.1 至 0.25 mm 色谱柱，与安捷伦气相色谱仪GC7890系列完全匹配使用。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7DA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99B2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5890C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1075.22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F86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2150.44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F9245E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783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9FA5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D26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平衡袋</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915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10L，适用于环境空气中臭气浓度的检测</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92E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BD1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800</w:t>
            </w:r>
          </w:p>
        </w:tc>
        <w:tc>
          <w:tcPr>
            <w:tcW w:w="1199" w:type="dxa"/>
            <w:tcBorders>
              <w:top w:val="single" w:color="000000" w:sz="8" w:space="0"/>
              <w:left w:val="nil"/>
              <w:bottom w:val="single" w:color="000000" w:sz="8" w:space="0"/>
              <w:right w:val="nil"/>
            </w:tcBorders>
            <w:shd w:val="clear" w:color="auto" w:fill="auto"/>
            <w:noWrap/>
            <w:vAlign w:val="center"/>
          </w:tcPr>
          <w:p w14:paraId="360810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119.47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513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95576.00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B457CB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0CB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ADB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F0F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瓶盖隔垫</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F96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100个/包，与安捷伦气相色谱仪GC7890系列完全匹配使用。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7F1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3BDC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99" w:type="dxa"/>
            <w:tcBorders>
              <w:top w:val="single" w:color="000000" w:sz="8" w:space="0"/>
              <w:left w:val="nil"/>
              <w:bottom w:val="single" w:color="000000" w:sz="8" w:space="0"/>
              <w:right w:val="nil"/>
            </w:tcBorders>
            <w:shd w:val="clear" w:color="auto" w:fill="auto"/>
            <w:noWrap/>
            <w:vAlign w:val="center"/>
          </w:tcPr>
          <w:p w14:paraId="03BF91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175.22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990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7008.80 </w:t>
            </w:r>
          </w:p>
        </w:tc>
        <w:tc>
          <w:tcPr>
            <w:tcW w:w="805" w:type="dxa"/>
            <w:tcBorders>
              <w:top w:val="single" w:color="000000" w:sz="8" w:space="0"/>
              <w:left w:val="single" w:color="000000" w:sz="8" w:space="0"/>
              <w:bottom w:val="single" w:color="000000" w:sz="8" w:space="0"/>
              <w:right w:val="single" w:color="000000" w:sz="8" w:space="0"/>
            </w:tcBorders>
            <w:shd w:val="clear" w:color="auto" w:fill="auto"/>
            <w:noWrap/>
            <w:vAlign w:val="top"/>
          </w:tcPr>
          <w:p w14:paraId="7C54A02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BA7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7A9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98E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瓶盖隔垫</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B20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100个/包，能够与OI Analytical 4660-4551A吹扫捕集仪完全匹配使用。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889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7C0F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199" w:type="dxa"/>
            <w:tcBorders>
              <w:top w:val="single" w:color="000000" w:sz="8" w:space="0"/>
              <w:left w:val="nil"/>
              <w:bottom w:val="single" w:color="000000" w:sz="8" w:space="0"/>
              <w:right w:val="nil"/>
            </w:tcBorders>
            <w:shd w:val="clear" w:color="auto" w:fill="auto"/>
            <w:noWrap/>
            <w:vAlign w:val="center"/>
          </w:tcPr>
          <w:p w14:paraId="5C4870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356.81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5EF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17840.50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EE6ACC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BDE6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FB3E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4C46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气相进样小瓶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1B9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1.5/2ml,带刻度，带顶空盖，100套/盒，与安捷伦气相色谱仪GC7890系列完全匹配使用。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7CD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583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64A5F5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183.19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6E8F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732.76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2DA9A8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86D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58D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E76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气相色谱PTV衬管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2FE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单阻板、脱活，不粘连氟碳，与安捷伦气相色谱仪GC7890系列完全匹配使用。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80A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6E6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EF047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278.76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036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557.52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CF6289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0D0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D717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C34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气相色谱不分流衬管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E6BA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5根每包，不分流 ，适与安捷伦气相色谱仪GC7890系列完全匹配使用。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AF9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F96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267A2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1392.21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619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2784.42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A8D2FC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436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9D4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EB4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气相色谱分流/不分流衬管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208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5根每包，分流/不分流，与安捷伦气相色谱仪GC7890系列完全匹配使用。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AEEE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BF5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80E6D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2734.25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6E5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5468.50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360E50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F7B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2D6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0E2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气相色谱进样口隔垫</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F19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50个/包，流失性与温度经过优化 (BTO) 的不粘连进样口隔垫，11 mm ，与安捷伦气相色谱仪GC7890系列完全匹配使用。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45E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522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70F0D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894.43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0EC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1788.86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9E4212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FB9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E70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9FC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钳口顶空瓶盖垫</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F91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6/10/20ml 钳口顶空瓶盖垫开孔铝盖配灰色丁基橡胶/特氟龙ptfe 双面垫片，100套/包，与安捷伦气相色谱仪GC7890系列完全匹配使用。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4D47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B78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99" w:type="dxa"/>
            <w:tcBorders>
              <w:top w:val="single" w:color="000000" w:sz="8" w:space="0"/>
              <w:left w:val="nil"/>
              <w:bottom w:val="single" w:color="000000" w:sz="8" w:space="0"/>
              <w:right w:val="nil"/>
            </w:tcBorders>
            <w:shd w:val="clear" w:color="auto" w:fill="auto"/>
            <w:noWrap/>
            <w:vAlign w:val="center"/>
          </w:tcPr>
          <w:p w14:paraId="2AA6A0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796.46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5E0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4778.76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48FC7D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4B5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DF9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BFB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巯基化合物</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2AE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10克 ，适用于液相色谱测定水中草甘膦</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53D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EA6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138D0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2123.36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4B18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4246.72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D028E7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14B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85C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EDA5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聚四氟乙烯盖垫</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F0DE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43*3mm</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66D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片</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1DC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99" w:type="dxa"/>
            <w:tcBorders>
              <w:top w:val="single" w:color="000000" w:sz="8" w:space="0"/>
              <w:left w:val="nil"/>
              <w:bottom w:val="single" w:color="000000" w:sz="8" w:space="0"/>
              <w:right w:val="nil"/>
            </w:tcBorders>
            <w:shd w:val="clear" w:color="auto" w:fill="auto"/>
            <w:noWrap/>
            <w:vAlign w:val="center"/>
          </w:tcPr>
          <w:p w14:paraId="4CCA82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6AF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398.00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63E998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2EF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EBF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A60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巯基棉柱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976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用于烷基汞的测定，适用于CAT号码SH2506</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F576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89A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C269A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782.92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AAF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1565.84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71B69B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8CA0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0AF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679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巯基棉柱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C0B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用于烷基汞的测定，适用于CAT号码SH2506，厂家Agela Technologies</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EA9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4F3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99" w:type="dxa"/>
            <w:tcBorders>
              <w:top w:val="single" w:color="000000" w:sz="8" w:space="0"/>
              <w:left w:val="nil"/>
              <w:bottom w:val="single" w:color="000000" w:sz="8" w:space="0"/>
              <w:right w:val="nil"/>
            </w:tcBorders>
            <w:shd w:val="clear" w:color="auto" w:fill="auto"/>
            <w:noWrap/>
            <w:vAlign w:val="center"/>
          </w:tcPr>
          <w:p w14:paraId="6A8440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876.11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A09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8761.10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5B5FC0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473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01E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6FE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热敏打印纸</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823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57*40mm，32卷/箱</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4CE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箱</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7F4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68F0D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117.87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E20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235.74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7761E1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038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458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CE2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三脚架快装板</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50A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适用于爱华声级计AWA 8814型三脚架</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502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902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266D58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135.40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0E3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541.60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9DF176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D0B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867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48D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三通接头</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21F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1/8英寸，黄铜，2/包，适用于安捷伦7890A气相色谱仪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ACB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053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CD264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645.13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892C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1290.26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AD04C9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9AC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647D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7DA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渗透压调节液（OAS）</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43D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50mL/瓶 ，与毒性检测仪Microtox 500完全匹配使用。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97E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ACE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FBE21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1685.31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905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3370.62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DECBE0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6D8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2802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F90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声级计打印机专用打印纸</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BF1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适用于杭州爱华声级计AH40微型打印机配套</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F5E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1164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199" w:type="dxa"/>
            <w:tcBorders>
              <w:top w:val="single" w:color="000000" w:sz="8" w:space="0"/>
              <w:left w:val="nil"/>
              <w:bottom w:val="single" w:color="000000" w:sz="8" w:space="0"/>
              <w:right w:val="nil"/>
            </w:tcBorders>
            <w:shd w:val="clear" w:color="auto" w:fill="auto"/>
            <w:noWrap/>
            <w:vAlign w:val="center"/>
          </w:tcPr>
          <w:p w14:paraId="7E2900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36A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159.50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C17FC7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B32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5D9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024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声级计三脚架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CD5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适用于杭州爱华声级计AWA6228+</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CD6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A8E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0D29C9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135.40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553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541.60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C16C59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D59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EEC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0A2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声级计专用打印机色带</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8D9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适用于AH40、AWA40S</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0A6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714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99" w:type="dxa"/>
            <w:tcBorders>
              <w:top w:val="single" w:color="000000" w:sz="8" w:space="0"/>
              <w:left w:val="nil"/>
              <w:bottom w:val="single" w:color="000000" w:sz="8" w:space="0"/>
              <w:right w:val="nil"/>
            </w:tcBorders>
            <w:shd w:val="clear" w:color="auto" w:fill="auto"/>
            <w:noWrap/>
            <w:vAlign w:val="center"/>
          </w:tcPr>
          <w:p w14:paraId="0EA249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47.79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F30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955.80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D13C2D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42B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D97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FE0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石墨管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2A5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10个/盒，适用于安捷伦（原品牌：瓦里安）,型号：AA240原子吸收光谱仪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5C8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F07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B60E2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4778.76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FA4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9557.52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FCD8D7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8AC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FCC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C97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酸性亚甲基蓝泵管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F3C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适用于FIA-6000+流动注射仪（阴离子表面活性剂通道）</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B87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04D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26D8E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223.01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4D2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446.02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240084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3C9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D09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275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通用石墨密封垫圈（短型）</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A4C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10/盒，密封圈内径0.8mm，与安捷伦气相色谱仪GC7890系列完全匹配使用。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C66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111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7E247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398.23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C24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796.46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2BB6D6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D52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64A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29C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通用石墨密封垫圈（短型）</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6FD1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10/盒，密封圈内径0.5mm，与安捷伦气相色谱仪GC7890系列完全匹配使用。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5C6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556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CDEC2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573.45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3AE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1146.90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427E1F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BF2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079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A73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脱气管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E21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规格：2×1mm，，与吉天FIA-6000全自动流动注射分析仪-挥发酚和氰化物模块完全匹配使用。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D2B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354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25976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700.88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DFE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1401.76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FBF49D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69D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2CD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BC1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脱气管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3FF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规格：2*1mm,适用于北京吉天FIA-6000+全自动流动注射分析（挥发酚通道）</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4796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8CD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40AD4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123.45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508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246.90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C553FC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36E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791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0A6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微固相萃取纤维</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E70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DVB/CAR/PDMS，3根每盒，50/30um,DVB/CAR/PDMS，适用于安捷伦ctc三合一全自动进样器，微固相萃取专用，检测挥发性有机物及嗅味物质。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27E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B29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688DB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1154.87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789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2309.74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9604D8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AE5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402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C6D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微固相萃取纤维（PA）</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C15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3根每盒，85um,Polyacrylate，适用于安捷伦ctc三合一全自动进样器，微固相萃取专用，检测酚类。</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E6A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7BF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C46DE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3169.91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555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6339.82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D02BCF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5AE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083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3FD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钨灯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8C6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适用于岛津紫外可见分光光度计UV2600/UV2600i</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7E4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AA5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95FBD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283.54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D71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567.08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D70664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771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1BE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071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稀释液（Diluent）</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0DE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1.0L/瓶， 与毒性检测仪Microtox 500完全匹配使用。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E84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E07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9D78F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3676.99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9C24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7353.98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A9313C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941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5A4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C52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消解罐</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F5F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55mL样品反应内罐（含盖章和垫子），24个/套，适用于iMD24型微波消解仪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BC5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BA25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15651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14362.57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EFB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28725.14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C9D4DB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87D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BF3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B64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消解内罐</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769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规格：100ml，适用于上海元析MWD-650微波消解仪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CFD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ACC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99" w:type="dxa"/>
            <w:tcBorders>
              <w:top w:val="single" w:color="000000" w:sz="8" w:space="0"/>
              <w:left w:val="nil"/>
              <w:bottom w:val="single" w:color="000000" w:sz="8" w:space="0"/>
              <w:right w:val="nil"/>
            </w:tcBorders>
            <w:shd w:val="clear" w:color="auto" w:fill="auto"/>
            <w:noWrap/>
            <w:vAlign w:val="center"/>
          </w:tcPr>
          <w:p w14:paraId="0058A4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1130.98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9F8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11309.80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DB22A1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392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203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F18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压板</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1722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适用于FIA-6000+流动注射仪（阴离子表面活性剂通道）</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1A8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A5C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5052B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243.72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D50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487.44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A082E3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3C1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552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5C0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压力表</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CEC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范围：0-15psi,0-30psi,060054与戴安离子色谱ICS-2000完全匹配使用。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D35E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0727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4748E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557.52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6D3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1115.04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109EDA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4A0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476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A46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样品泵管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D93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适用于FIA-6000+流动注射仪（阴离子表面活性剂通道）</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557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B7B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796CA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1669.38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995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3338.76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4A539B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7F3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66F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EF0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样品瓶的螺纹口瓶盖</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F15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2毫升，500个/包，与安捷伦气相色谱仪GC7890系列完全匹配使用。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D7C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382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4C0864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1045.76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070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4183.04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AACF31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10E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502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14C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乙炔管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625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工业用、防爆、耐高压、内径 6.5mm*12mm</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E2E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米</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7A0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199" w:type="dxa"/>
            <w:tcBorders>
              <w:top w:val="single" w:color="000000" w:sz="8" w:space="0"/>
              <w:left w:val="nil"/>
              <w:bottom w:val="single" w:color="000000" w:sz="8" w:space="0"/>
              <w:right w:val="nil"/>
            </w:tcBorders>
            <w:shd w:val="clear" w:color="auto" w:fill="auto"/>
            <w:noWrap/>
            <w:vAlign w:val="center"/>
          </w:tcPr>
          <w:p w14:paraId="6B17D4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18.32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935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1099.20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10C2602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D41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A990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988D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阴离子通道分离膜</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115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10张/盒，与吉天FIA-6000全自动流动注射分析仪-阴离子表面活性剂通道完全匹配使用。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2DD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ADF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99" w:type="dxa"/>
            <w:tcBorders>
              <w:top w:val="single" w:color="000000" w:sz="8" w:space="0"/>
              <w:left w:val="nil"/>
              <w:bottom w:val="single" w:color="000000" w:sz="8" w:space="0"/>
              <w:right w:val="nil"/>
            </w:tcBorders>
            <w:shd w:val="clear" w:color="auto" w:fill="auto"/>
            <w:noWrap/>
            <w:vAlign w:val="center"/>
          </w:tcPr>
          <w:p w14:paraId="6D6582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366.37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4AF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2198.22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DAF7E0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665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C99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CD8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隐孢子虫贾第鞭毛虫磁珠分选试剂盒10T</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2F9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免疫磁分离荧光抗体法检测贾地鞭毛虫和隐孢子虫用两虫专用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043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90B9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99" w:type="dxa"/>
            <w:tcBorders>
              <w:top w:val="single" w:color="000000" w:sz="8" w:space="0"/>
              <w:left w:val="nil"/>
              <w:bottom w:val="single" w:color="000000" w:sz="8" w:space="0"/>
              <w:right w:val="nil"/>
            </w:tcBorders>
            <w:shd w:val="clear" w:color="auto" w:fill="auto"/>
            <w:noWrap/>
            <w:vAlign w:val="center"/>
          </w:tcPr>
          <w:p w14:paraId="005784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13512.74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291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81076.44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420EEB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51A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29B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CF6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隐孢子虫贾第鞭毛虫磁珠分选试剂盒50T</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0F3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免疫磁分离荧光抗体法检测贾地鞭毛虫和隐孢子虫用两虫专用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F5D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325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EAE40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44956.99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8E9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89913.98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3B1CC48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BFA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A0F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426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有机相泵管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4C8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适用于FIA-6000+流动注射仪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122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7DC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4E2F5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420.53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C74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841.06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07626A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7E8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49C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C57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余氯仪专用比色皿</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4E0F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适用于罗威邦MD100便携式余氯/总氯检测仪，10个/盒</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7C1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2C7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01752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503.10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153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1006.20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3A2C02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0C2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6DCC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B8F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真空泵机油</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E10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适用于安捷伦真空泵Duo 3 Rvp（23V），1加仑</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BA6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695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35F61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1207.43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F46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2414.86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121CAE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1CB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030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BBD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真空泵机油(LVO 110)</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560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leybonol</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2D1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C2C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D9610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2668.14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D0F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5336.28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78BB73B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A62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EC3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F47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脂肪仪滤纸筒</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77E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外径26毫米，高度90毫米，适用于上海乔跃脂肪测定仪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4B1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964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300</w:t>
            </w:r>
          </w:p>
        </w:tc>
        <w:tc>
          <w:tcPr>
            <w:tcW w:w="1199" w:type="dxa"/>
            <w:tcBorders>
              <w:top w:val="single" w:color="000000" w:sz="8" w:space="0"/>
              <w:left w:val="nil"/>
              <w:bottom w:val="single" w:color="000000" w:sz="8" w:space="0"/>
              <w:right w:val="nil"/>
            </w:tcBorders>
            <w:shd w:val="clear" w:color="auto" w:fill="auto"/>
            <w:noWrap/>
            <w:vAlign w:val="center"/>
          </w:tcPr>
          <w:p w14:paraId="1D732D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11.42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05C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3426.00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334C21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2C5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1C5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FFF3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质谱灯丝</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DBB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与岛津气相色谱质谱仪GCMS-QP2010完全匹配使用。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FAB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1A2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B7956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2057.26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724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4114.52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4210330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BE1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176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13B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中心管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3E4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适用于谱育科技EXPEC 6000电感耦等离子光谱仪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EC0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CB0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108A9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15650.44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A48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31300.88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511EC76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EF8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949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7AD3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中心管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0978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适用于赛默飞电感耦合等离子体质谱仪ICAP Q</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B81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779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6E676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5511.50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F8E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11023.00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0315830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505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BCE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C485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浊度仪灯泡（灯管组）</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30A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适用于哈希2100Q便携式浊度仪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D9F5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A48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99" w:type="dxa"/>
            <w:tcBorders>
              <w:top w:val="single" w:color="000000" w:sz="8" w:space="0"/>
              <w:left w:val="nil"/>
              <w:bottom w:val="single" w:color="000000" w:sz="8" w:space="0"/>
              <w:right w:val="nil"/>
            </w:tcBorders>
            <w:shd w:val="clear" w:color="auto" w:fill="auto"/>
            <w:noWrap/>
            <w:vAlign w:val="center"/>
          </w:tcPr>
          <w:p w14:paraId="5C699D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1393.80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F32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27876.00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2826E47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D6E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C269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4F4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自动进样器样品管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30D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普通胶帽，不锈钢，6.35*89mm，100支/包</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153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A1F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1F793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278.76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025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557.52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top"/>
          </w:tcPr>
          <w:p w14:paraId="6737C74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57B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E20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219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40A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点火器火花塞组件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518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适用于安捷伦气相色谱仪7890系列FID检测器用。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C6C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AD9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FB1E5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785.85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5E2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1571.70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45F4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515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F59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60A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5mL样品管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345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 5ml/Ø8，适用于BSD-PS2比表面积分析仪，DSD001349</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1C8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576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E731A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651.00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1DEF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1302.00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38C5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614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444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B0E7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填充棒</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7CE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 5ml/Ø8，适用于BSD-PS2比表面积分析仪，BSD001356</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AA3A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EED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F733E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75.20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DF1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150.40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7DD6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0D6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DE4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471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玻璃堵头</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A9F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长12.3cm，适用于BSD-PS2比表面积分析仪，BSD001358</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E6D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2BF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E5350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45.12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0E3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90.24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2E293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B8E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37B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866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1.5mL塑料进样瓶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0E0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100个/盒，与谱临晟IC-20离子色谱仪完全匹配使用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01D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7E1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3ABD4E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74.26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468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297.04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41A37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361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302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B07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氮吹管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B3F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200mL,适用于RN4008全自动液液萃取仪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687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C3F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BFF58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531.96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00F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1063.92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A984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8545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31C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3A0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平底广口棕色瓶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84F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700mL,适用于RN4008全自动液液萃取仪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6BB4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199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E47DC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706.80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E75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1413.60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E0AC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787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6A9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DCB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密封垫圈</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B83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10个/包，1/4英寸 VG，SP-22,40%石墨，适用于安捷伦7890A气相色谱仪ECD检测器的使用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69F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966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BDAB3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279.00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44E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558.00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420D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1F3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5A4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639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Rtx-1614色谱柱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100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15m*0.25mm*0.1μm,品牌：RESTEK</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885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条</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215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34B70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4042.00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E49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8084.00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5CA7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C89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8B2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72D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 气质不分流衬管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C81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5支/盒，与岛津气质仪完全匹配使用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C9C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CD42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D20B7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1255.50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237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2511.00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B169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C9E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76E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229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AE7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三通接头</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7FC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1/8英寸，黄铜材质，2个/包，适用于安捷伦气相色谱仪，5180-4160</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57F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E5C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E3413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744.00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909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1488.00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75C5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0BB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B85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BCD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捕集阱</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0F6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氮氢水/氧捕集阱，有效滤气量1.8立方，LV2021009</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0D6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F1C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0C3F0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3760.00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CFA0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7520.00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8729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CE9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645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556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气体过滤滤芯</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F3E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双重过滤器（碳氢化合物/湿气）</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770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D02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FFD14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744.00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1E5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1488.00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9254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CE2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7F2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B01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氧弹电极</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217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隔热板直径：54mm,长电极杆长度：80mm，材质：镍铬合金钢，适用于ZDHW-6000型全自动热量仪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42F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62C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8B842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744.00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097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1488.00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1579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4D8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C01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66B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热值专用燃烧纸</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4A5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10cm*10cm,500张/包，热值15800j/g，，适用于ZDHW-6000型全自动热量仪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E56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5AB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DE345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CC5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5D6F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2D1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109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3AD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红色peek管路组件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5E2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适用于waters e2695，货号：430000922</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9BF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20E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92109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883.50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433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1767.00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DAB3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1C0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131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CB5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CTC 注射装置张力皮筋</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EE4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适用于CTC自动进样器，700002303, TENSION CORD MM FOR INJ UNIT PAL SYSTEM；700002304, TENSION CRD,NDL GUIDE HTS-HTC,LC PAL SYS</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FA0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07F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E7930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279.00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99A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558.00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3B7E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FCF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7C6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2D4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液相色谱在线过滤器组件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0CD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货号：WAT035190</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6BE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CBC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008295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1674.00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DBA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3348.00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7247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167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949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A00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安捷伦陶瓷刀片</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2BE5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4片/包，适用于安捷伦气相色谱仪，5181-8836</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326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739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848EA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227.85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F80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455.70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5061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1A0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2AAB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D4B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Tygon泵管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112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内径0.64mm，适用于与宝德流动注射仪BD FIA-7000B</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7EA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B68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4C7B8B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172.98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877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345.96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C7FD6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2BE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380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C0E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Tygon泵管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4CD0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内径1.14mm，适用于与宝德流动注射仪BD FIA-7000B</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657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CF7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5D63B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172.98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313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345.96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48D2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CF7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DF16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1F1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Pharmed泵管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689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内径1.52mm，适用于与宝德流动注射仪BD FIA-7000B</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5EC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819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D2EC5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251.10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1CB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502.20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A7E4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463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961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105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Pharmed泵管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747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内径1.14mm，适用于与宝德流动注射仪BD FIA-7000B</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FC0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1660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3F1F9A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251.10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ACB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502.20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4AFB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278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034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988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Pharmed泵管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A84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内径0.64mm，适用于与宝德流动注射仪BD FIA-7000B</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D173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7FA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D58CB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251.10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48B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502.20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E3DC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44D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21F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E7D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脱气管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D45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10根/包，适用于与宝德流动注射仪BD FIA-7000B</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729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572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820F3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616.59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E2E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1233.18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0AD6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38B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9F6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244</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40F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聚四氟乙烯消解管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43F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适用于格丹纳DS-72全自动石墨消解仪，型号：50ml（螺纹口款）</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9EE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44D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12B9E3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221.34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63F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442.68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80507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0B8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404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245</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6C1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全自动消解管支架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365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适用于格丹纳 DS-72全自动石墨消解仪，型号：A</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ECF3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2D1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1DF2F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1329.90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C05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2659.80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FA8C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1A6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CCC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246</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486A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全自动消解管支架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E7E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适用于格丹纳 DS-72全自动石墨消解仪，型号：B</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C81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82C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0AC22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1329.90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333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2659.80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96B7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1A1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1D3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247</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C22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消解管板架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944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适用于格丹纳 DS-72全自动石墨消解仪</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DA8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82FD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74F883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441.75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C54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883.50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6D5E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52C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91F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248</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87A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500mL圆底蒸馏瓶</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162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500mL/个，适用于全自动智能蒸馏仪STRW206的使用</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AA7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FE31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5FCFE2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139.50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585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279.00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3D4A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C7C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076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249</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A2A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燃烧管</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DB6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适用于上海元析仪器TOC-2000，CACZ00004</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E1C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C70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6900F7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1018.35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212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2036.70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A770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E33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6BE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250</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33D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催化剂</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9AD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适用于上海元析仪器TOC-2000，BACZ00001</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A03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DD8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99" w:type="dxa"/>
            <w:tcBorders>
              <w:top w:val="single" w:color="000000" w:sz="8" w:space="0"/>
              <w:left w:val="nil"/>
              <w:bottom w:val="single" w:color="000000" w:sz="8" w:space="0"/>
              <w:right w:val="nil"/>
            </w:tcBorders>
            <w:shd w:val="clear" w:color="auto" w:fill="auto"/>
            <w:noWrap/>
            <w:vAlign w:val="center"/>
          </w:tcPr>
          <w:p w14:paraId="1CED8C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109.98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1C5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659.88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0DF1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DD5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4C9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251</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E18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石英球</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58D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适用于上海元析仪器TOC-2000，BACZ00017</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9AB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片</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1E9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5E3FBF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56.40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72F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225.60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26616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A1A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154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252</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9F7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石英毛</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9AC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适用于上海元析仪器TOC-2000，BACZ00008</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699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0BB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99" w:type="dxa"/>
            <w:tcBorders>
              <w:top w:val="single" w:color="000000" w:sz="8" w:space="0"/>
              <w:left w:val="nil"/>
              <w:bottom w:val="single" w:color="000000" w:sz="8" w:space="0"/>
              <w:right w:val="nil"/>
            </w:tcBorders>
            <w:shd w:val="clear" w:color="auto" w:fill="auto"/>
            <w:noWrap/>
            <w:vAlign w:val="center"/>
          </w:tcPr>
          <w:p w14:paraId="7715BA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75.20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EA7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300.80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1864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E21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412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253</w:t>
            </w:r>
          </w:p>
        </w:tc>
        <w:tc>
          <w:tcPr>
            <w:tcW w:w="2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DC3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滤膜</w:t>
            </w:r>
          </w:p>
        </w:tc>
        <w:tc>
          <w:tcPr>
            <w:tcW w:w="29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A87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适用于上海元析仪器TOC-2000，CBCH00047，50片/包</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3F2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AE8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99" w:type="dxa"/>
            <w:tcBorders>
              <w:top w:val="single" w:color="000000" w:sz="8" w:space="0"/>
              <w:left w:val="nil"/>
              <w:bottom w:val="single" w:color="000000" w:sz="8" w:space="0"/>
              <w:right w:val="nil"/>
            </w:tcBorders>
            <w:shd w:val="clear" w:color="auto" w:fill="auto"/>
            <w:noWrap/>
            <w:vAlign w:val="center"/>
          </w:tcPr>
          <w:p w14:paraId="231DDF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145.08 </w:t>
            </w:r>
          </w:p>
        </w:tc>
        <w:tc>
          <w:tcPr>
            <w:tcW w:w="11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ED5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290.16 </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877A2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bl>
    <w:p w14:paraId="396F67FB">
      <w:pPr>
        <w:numPr>
          <w:ilvl w:val="0"/>
          <w:numId w:val="0"/>
        </w:numPr>
        <w:spacing w:line="360" w:lineRule="auto"/>
        <w:rPr>
          <w:rFonts w:hint="eastAsia" w:ascii="宋体" w:hAnsi="宋体" w:eastAsia="宋体" w:cs="宋体"/>
          <w:b/>
          <w:bCs/>
          <w:color w:val="auto"/>
          <w:sz w:val="18"/>
          <w:szCs w:val="18"/>
        </w:rPr>
      </w:pPr>
    </w:p>
    <w:p w14:paraId="58585E92">
      <w:pPr>
        <w:numPr>
          <w:ilvl w:val="0"/>
          <w:numId w:val="0"/>
        </w:numPr>
        <w:spacing w:line="360" w:lineRule="auto"/>
        <w:ind w:leftChars="0"/>
        <w:rPr>
          <w:rFonts w:hint="eastAsia" w:ascii="宋体" w:hAnsi="宋体" w:eastAsia="宋体" w:cs="宋体"/>
          <w:b/>
          <w:bCs/>
          <w:color w:val="auto"/>
          <w:sz w:val="18"/>
          <w:szCs w:val="18"/>
        </w:rPr>
      </w:pPr>
      <w:r>
        <w:rPr>
          <w:rFonts w:hint="eastAsia" w:hAnsi="宋体" w:cs="宋体"/>
          <w:b/>
          <w:bCs/>
          <w:color w:val="auto"/>
          <w:sz w:val="18"/>
          <w:szCs w:val="18"/>
          <w:lang w:val="en-US" w:eastAsia="zh-CN"/>
        </w:rPr>
        <w:t>5、</w:t>
      </w:r>
      <w:r>
        <w:rPr>
          <w:rFonts w:hint="eastAsia" w:ascii="宋体" w:hAnsi="宋体" w:eastAsia="宋体" w:cs="宋体"/>
          <w:b/>
          <w:bCs/>
          <w:color w:val="auto"/>
          <w:sz w:val="18"/>
          <w:szCs w:val="18"/>
        </w:rPr>
        <w:t>小型仪器设备及配件</w:t>
      </w:r>
    </w:p>
    <w:tbl>
      <w:tblPr>
        <w:tblStyle w:val="6"/>
        <w:tblW w:w="102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1827"/>
        <w:gridCol w:w="2569"/>
        <w:gridCol w:w="723"/>
        <w:gridCol w:w="709"/>
        <w:gridCol w:w="1159"/>
        <w:gridCol w:w="1200"/>
        <w:gridCol w:w="1317"/>
      </w:tblGrid>
      <w:tr w14:paraId="40CE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blHeader/>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6FF7B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DD0D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货物名称</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9D04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规格型号及要求</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E7A1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包装单位</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0127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暂定数量</w:t>
            </w:r>
          </w:p>
        </w:tc>
        <w:tc>
          <w:tcPr>
            <w:tcW w:w="1159" w:type="dxa"/>
            <w:tcBorders>
              <w:top w:val="single" w:color="000000" w:sz="8" w:space="0"/>
              <w:left w:val="single" w:color="000000" w:sz="8" w:space="0"/>
              <w:bottom w:val="nil"/>
              <w:right w:val="single" w:color="000000" w:sz="8" w:space="0"/>
            </w:tcBorders>
            <w:shd w:val="clear" w:color="auto" w:fill="auto"/>
            <w:vAlign w:val="center"/>
          </w:tcPr>
          <w:p w14:paraId="054759B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不含税综合单价（元）</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6E3A7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不含税综合合价（元）</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791A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2A9E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83A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B8F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100μL微量注射器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E65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1支/盒，10μL相对误差≤±2.0%、重复性≤2.0%，50μL相对误差≤±1.0%、重复性≤1.0%，100μL相对误差≤±1.0%、重复性≤1.0%；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569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519F37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0177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764.60</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D7F08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1529.20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CEB4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7CB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4BD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BAF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10μL微量注射器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71F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1支/盒，1μL相对误差≤±2.0%、重复性≤5.0%，5μL相对误差≤±1.0%、重复性≤2.0%，10μL相对误差≤±1.0%、重复性≤2.0%；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0CE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5C5562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4FB1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557.52</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49693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1115.04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B719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D0D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F3DF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869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1mL微量注射器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E1E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1支/盒：100μL相对误差≤±1.0%、重复性≤1.0%，500μL相对误差≤±1.0%、重复性≤0.5%，1000μL相对误差≤±1.0%、重复性≤0.5%）</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F96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45970C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B01A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756.64</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06A177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1513.28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52C7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3DD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B05B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E54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250μL微量注射器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F9EE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1支/盒,各校准点容量相对误差少于±1.0%，重复性≤1.0%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AF7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2B63B8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F630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732.74</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5BB26F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1465.48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4871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05C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126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65E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25mL分液器管嘴及其适配器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FA5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适配手动连续分配移液器，一个管嘴配一个适配器</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EE5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14DAF6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9BDC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406.20</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7D8E27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1624.80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2614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D7F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55B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295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12.5ml分液器管嘴</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368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适配手动连续分配移液器</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339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0F41E1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5ACB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661.06</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34F10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2644.24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FFBE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8BD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B03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745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25μL微量注射器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A2E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1支/盒，各校准点容量相对误差少于±1.5%，重复性≤1.0%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DA2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40D348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82B0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740.71</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A70C3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1481.42</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E8CE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4B5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38B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7E3D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4孔水浴锅</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E48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双列4孔</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006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3291DC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CEBB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525.66</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547AF7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1051.32</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C783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8A9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121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1A1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500μL微量注射器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E40F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1支/盒，各校准点容量相对误差少于±1.0%，容量重复性≤1.0%。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BCA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664215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6498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684.95</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5832A1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1369.90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BCFD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F85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2DA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2F1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50mL分液器管嘴及其适配器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C74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适配手动连续分配移液器，一个管嘴配一个适配器</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A4F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68AE2A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BC54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260.44</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5B2B78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520.88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BFAB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FA4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E2F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690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50μL微量注射器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C303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1支/盒，各校准点容量相对误差少于±1.5%，重复性≤1.0%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354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73FE1E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7EC5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625.22</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6FFA42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1250.44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29FA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4A4A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090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7D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5ml分液器管嘴</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BC8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适配手动连续分配移液器</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DB1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5B5F21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A5CF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406.20</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4A9325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1624.80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2191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DC9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705C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740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8孔水浴锅</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4D19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双列8孔</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D5D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72B248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453F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930.27</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476663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1860.54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1483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A2B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361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0AC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E2等级无磁砝码</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555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10mg</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BB4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0B5DFF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6953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143.36</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254790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286.72</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D6A8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6CD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5E1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C87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E2等级无磁砝码</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71A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20g</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AA0F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30BA1F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C708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175.22</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327BA5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350.44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18CA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5B1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CD2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2C96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E2等级无磁砝码</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A19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50g</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FE1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4D47D9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43D6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195.13</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090748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390.26</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2C0B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4BD8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654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0E9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E2等级无磁砝码</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894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100g</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E3D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22D69A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CC07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207.08</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756A67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414.16</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AA9B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3EF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906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6BF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E2等级无磁砝码</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609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200g</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E8F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57F5A4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C6EA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262.84</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472943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525.68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B4C10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073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A81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7431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E3等级无磁砝码</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909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10g</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D670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2FF9EA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A395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211.06</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2B2BBA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422.12</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240EB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A47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DFE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05F6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贝勒管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CCB7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8F2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0CE971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9CF9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48.58</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520F71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2914.80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7924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CE3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267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87D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表层水温计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EBD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保护套：不锈钢，测温范围：-6℃~41℃，测温精度：0.2℃，测温误差：+/-0.2℃</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5F5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73D761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0827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92.39</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04AAE6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184.78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DC487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E93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FE9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D03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表层油类采样器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38B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容积1000毫升</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8C4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6B50CD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EB00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115.49</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3444F8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692.94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AD6B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410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D20F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709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玻璃精密水银温度计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C23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-30~+100℃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FE5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454894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3466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26.28</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0AAF29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157.68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A49C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D38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5D7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CE7F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玻璃精密水银温度计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3C2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9D4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0A13F9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8468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23.90</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693F41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47.80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8C54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9E6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648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A754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玻璃精密水银温度计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CF0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50~100℃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F6A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7DBFDA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458C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678F4C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103.54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F14B6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555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2AD9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756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玻璃精密水银温度计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F77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100~150℃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714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1403A4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0A34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63.72</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6EA80A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7A1A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70B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BA7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1F1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玻璃精密水银温度计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092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150~200℃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3B3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179F4E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0915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71.69</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76E236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143.38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5BFC8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934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C45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0CD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玻璃精密水银温度计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7DCC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200~250℃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808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19ADEF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961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83.63</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6D3AE6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167.26</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CE56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2C7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822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0C7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玻璃精密水银温度计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72D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250~300℃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317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555BDB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E8E7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87.62</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45B41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175.24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8F475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BB0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BEC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DEF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电烙铁</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ED4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844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0034BE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EB72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60.53</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68A7D4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121.06</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6DEFA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DAA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7DB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229F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电热蒸馏水器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161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出水量不少于10L/H，304不锈钢材质</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581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3A8E7E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5898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1815.93</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744832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3631.86</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23EA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B81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5E1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93E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电陶炉</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51D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2000W</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1AB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69D01A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DA03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274.78</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A33DB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1648.68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2E02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66C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24B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B70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二等标准玻璃水银温度计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FC3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0~50℃</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8F4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4E0B8E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985B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270.79</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0934E4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541.58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6B2B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C69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44B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867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防腐隔膜真空泵</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8D0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抽气速度：≥20L/Min，极限压力真空度：≥0.08Mpa；200mbar，进气口：φ6mm</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6FD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695674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1E49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2757.22</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379C81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5514.44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A162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7B4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210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537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防腐隔膜真空泵</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961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抽气速度：≥60L/Min，极限压力真空度：≥0.08Mpa；200mbar，正压力：≥30Psi，进气口、出气口：φ6mm</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F3A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218CCA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E069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2793.98</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62E092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5587.96</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CF7A5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9B8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E02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72E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隔膜真空泵</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1D3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抽气速度：≥20L/Min，极限压力真空度：≥0.08Mpa；200mbar，进气口：φ6mm</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0D0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6BED69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EDA0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2718.91</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31E3AE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5437.82</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AE28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DDB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4B0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A82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隔膜真空泵</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1F9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抽气速度：≥60L/Min，极限压力真空度：≥0.08Mpa；200mbar，正压力：≥30Psi，进气口、出气口：φ6mm</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F0E9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4CA694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B635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2806.23</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556BA2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5612.46</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5C90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867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021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8EB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固相萃取大容量采样管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B72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4管/套</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F90F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6D101E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2584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609.29</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6DABEA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1218.58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211D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75A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586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90D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甲烷采样箱</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232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体积＞25CM*20CM*20CM,有可调节流量采样泵，操作简单，使用方便，符合污染源HJ604等多项标准要求</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827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21B85D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BB25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2297.68</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7D545D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4595.36</w:t>
            </w:r>
          </w:p>
        </w:tc>
        <w:tc>
          <w:tcPr>
            <w:tcW w:w="13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62A34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55F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1D7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D0C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检水检毒箱</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B06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到货后有效期应大于24个月</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18BD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3E2009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689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8652.15</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0512CB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17304.30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ED7F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04F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2A6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6CC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具塞全玻璃注射器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0477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100ml，带有密封胶帽，甲烷采样用</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D23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245E94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D6B5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19.51</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3C96AA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3902.00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12A7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491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AA8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AF2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可调式定量加液器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BFC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容量1升，加液1-10毫升可调，耐强酸强碱</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7B0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5BA2AF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8E19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95.57</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8BEE4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382.28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A5235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69F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FD8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254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密度计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0D2D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F52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127DA3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E27E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17.52</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779D12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406E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BE8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DAB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A7D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耐酸耐碱砂芯过滤装置</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7C8A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1000mL，T-50，1L三角积液瓶，砂心过滤头，滤杯300ml</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C206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668667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FFDB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358.41</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7E8F07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716.82</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1493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F63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2F8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727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气瓶小推车</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14F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适用8-10L气瓶</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508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74D0E4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1FCC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676.99</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5C4836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1353.98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DDF9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791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BE9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BDB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深度采样器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C91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有机玻璃，2L</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851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5847B2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78AF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254.87</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67ED3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509.74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28F4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D12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1BD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662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深度采样器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3E5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有机玻璃，3L</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C6E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341FDB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718B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278.76</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0735A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557.52</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E551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379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53B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01D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实验室不锈钢推车</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F7D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长60厘米，宽40厘米，高90厘米，双层，万向轮，</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F85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6AB72A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AF62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1274.34</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70AEBC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2548.68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E38F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33A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72C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08C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实验室不锈钢推车</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041E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长90厘米，宽50厘米，高90厘米，双层，万向轮,耐酸碱或带耐酸碱贴膜</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FC4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08BE42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430E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1274.34</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31CC65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2548.68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2EEC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258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EF3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8B9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实验室不锈钢推车</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B05F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长100厘米，宽60厘米，高90厘米，双层，万向轮</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3D6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43B0A5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B1A1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1274.34</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5E523F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2548.68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F1F7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D4E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C25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7B8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手持小型吸尘器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CCBD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小型手持式，大吸力，无线充电</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46B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4D174A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67F3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728.13</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32B51E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1456.26</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1E1B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3E5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AB6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DA9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手动连续分配移液器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69D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量程范围：确保1uL到5mL精准分析分液操作；可以提供35种以上（含35种）移液体积选择。</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65A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3EEDFC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2318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2021.94</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63D7A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4043.88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1E4C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22B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6E8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AED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手推车</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51F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尺寸不小于450*700，承重不小于150公斤，静音。</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830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36B210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508A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982.84</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02F285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1965.68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8069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BCF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C22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096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数显游标卡尺</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F4A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200mm</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E8D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0BBE3F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D173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69.29</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26EB6B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138.58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5211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E74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6F8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88C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数字万用表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0E5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UT89XD</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FF7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79D7C9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FD93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195.13</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AAA90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390.26</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1EF2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D6B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BE8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8B8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水质采样器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F484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3L</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4CD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1E7374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E0EF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253.28</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1AAB36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1013.12</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5C81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D74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E74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797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温湿度计</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826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不锈钢，指针式-20~100度</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5AB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751916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9D65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40.96</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5D39FF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163.84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A4DB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36D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BD7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w:t>
            </w:r>
          </w:p>
        </w:tc>
        <w:tc>
          <w:tcPr>
            <w:tcW w:w="1827" w:type="dxa"/>
            <w:tcBorders>
              <w:top w:val="single" w:color="000000" w:sz="8" w:space="0"/>
              <w:left w:val="single" w:color="000000" w:sz="8" w:space="0"/>
              <w:bottom w:val="nil"/>
              <w:right w:val="single" w:color="000000" w:sz="8" w:space="0"/>
            </w:tcBorders>
            <w:shd w:val="clear" w:color="auto" w:fill="auto"/>
            <w:vAlign w:val="center"/>
          </w:tcPr>
          <w:p w14:paraId="1C7EBA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乌氏粘度计</w:t>
            </w:r>
          </w:p>
        </w:tc>
        <w:tc>
          <w:tcPr>
            <w:tcW w:w="2569" w:type="dxa"/>
            <w:tcBorders>
              <w:top w:val="single" w:color="000000" w:sz="8" w:space="0"/>
              <w:left w:val="single" w:color="000000" w:sz="8" w:space="0"/>
              <w:bottom w:val="nil"/>
              <w:right w:val="single" w:color="000000" w:sz="8" w:space="0"/>
            </w:tcBorders>
            <w:shd w:val="clear" w:color="auto" w:fill="auto"/>
            <w:vAlign w:val="center"/>
          </w:tcPr>
          <w:p w14:paraId="38B379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毛细管内径0.55mm，测定球容积4ml</w:t>
            </w:r>
          </w:p>
        </w:tc>
        <w:tc>
          <w:tcPr>
            <w:tcW w:w="723" w:type="dxa"/>
            <w:tcBorders>
              <w:top w:val="single" w:color="000000" w:sz="8" w:space="0"/>
              <w:left w:val="single" w:color="000000" w:sz="8" w:space="0"/>
              <w:bottom w:val="nil"/>
              <w:right w:val="single" w:color="000000" w:sz="8" w:space="0"/>
            </w:tcBorders>
            <w:shd w:val="clear" w:color="auto" w:fill="auto"/>
            <w:vAlign w:val="center"/>
          </w:tcPr>
          <w:p w14:paraId="0B18A6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nil"/>
              <w:right w:val="nil"/>
            </w:tcBorders>
            <w:shd w:val="clear" w:color="auto" w:fill="auto"/>
            <w:vAlign w:val="center"/>
          </w:tcPr>
          <w:p w14:paraId="625CAD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nil"/>
              <w:right w:val="single" w:color="000000" w:sz="8" w:space="0"/>
            </w:tcBorders>
            <w:shd w:val="clear" w:color="auto" w:fill="auto"/>
            <w:noWrap/>
            <w:vAlign w:val="center"/>
          </w:tcPr>
          <w:p w14:paraId="739241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176.81</w:t>
            </w:r>
          </w:p>
        </w:tc>
        <w:tc>
          <w:tcPr>
            <w:tcW w:w="1200" w:type="dxa"/>
            <w:tcBorders>
              <w:top w:val="single" w:color="000000" w:sz="8" w:space="0"/>
              <w:left w:val="nil"/>
              <w:bottom w:val="nil"/>
              <w:right w:val="single" w:color="000000" w:sz="8" w:space="0"/>
            </w:tcBorders>
            <w:shd w:val="clear" w:color="auto" w:fill="auto"/>
            <w:vAlign w:val="center"/>
          </w:tcPr>
          <w:p w14:paraId="165570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353.62</w:t>
            </w:r>
          </w:p>
        </w:tc>
        <w:tc>
          <w:tcPr>
            <w:tcW w:w="1317" w:type="dxa"/>
            <w:tcBorders>
              <w:top w:val="single" w:color="000000" w:sz="8" w:space="0"/>
              <w:left w:val="single" w:color="000000" w:sz="8" w:space="0"/>
              <w:bottom w:val="nil"/>
              <w:right w:val="single" w:color="000000" w:sz="8" w:space="0"/>
            </w:tcBorders>
            <w:shd w:val="clear" w:color="auto" w:fill="auto"/>
            <w:vAlign w:val="center"/>
          </w:tcPr>
          <w:p w14:paraId="7833370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2B0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B41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237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吸尘器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0D5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大吸力，无线充电</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9EE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DFF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8022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716.81</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CCD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1433.62</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2511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E7F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B61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BAA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719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0.1µl-10ml</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552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D58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B6EC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1616.16</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85D8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6464.64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5E7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2CF0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AFC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FFE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14B2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0.1-2.5ul</w:t>
            </w:r>
          </w:p>
        </w:tc>
        <w:tc>
          <w:tcPr>
            <w:tcW w:w="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A74E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A1AB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1EA6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1110.30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759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2220.60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8CD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750A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EF7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9BBB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DC60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0.5-10ul</w:t>
            </w:r>
          </w:p>
        </w:tc>
        <w:tc>
          <w:tcPr>
            <w:tcW w:w="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8CA8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0B9D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886B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1110.30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AE9F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2220.60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8DF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6663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2DD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14D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6BA2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2-20ul</w:t>
            </w:r>
          </w:p>
        </w:tc>
        <w:tc>
          <w:tcPr>
            <w:tcW w:w="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EFBE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9155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20E8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1110.30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730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2220.60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19E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1547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6E6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7FA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836C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5-50ul</w:t>
            </w:r>
          </w:p>
        </w:tc>
        <w:tc>
          <w:tcPr>
            <w:tcW w:w="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4F78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1260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EF9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1110.30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D0D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2220.60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098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0776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4BB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6E3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924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10-100ul</w:t>
            </w:r>
          </w:p>
        </w:tc>
        <w:tc>
          <w:tcPr>
            <w:tcW w:w="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9123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531F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27A8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1110.30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473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2220.60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4DE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1884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CEF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EC1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4861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20-200ul</w:t>
            </w:r>
          </w:p>
        </w:tc>
        <w:tc>
          <w:tcPr>
            <w:tcW w:w="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03DC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C938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7AC1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1110.30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C02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2220.60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138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69D1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992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C6C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93C4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100-1000ul</w:t>
            </w:r>
          </w:p>
        </w:tc>
        <w:tc>
          <w:tcPr>
            <w:tcW w:w="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7292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9F87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B5E6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1110.30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1EB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2220.60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1B7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4FEA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D46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FDC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AFBE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1-5ml</w:t>
            </w:r>
          </w:p>
        </w:tc>
        <w:tc>
          <w:tcPr>
            <w:tcW w:w="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319F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F37A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A0B7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1110.30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C04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2220.60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F5C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49FF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A9C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F8D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0D93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1-10ml</w:t>
            </w:r>
          </w:p>
        </w:tc>
        <w:tc>
          <w:tcPr>
            <w:tcW w:w="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AECF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8192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AEB7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1110.30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3682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2220.60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590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59E6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A5B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w:t>
            </w:r>
          </w:p>
        </w:tc>
        <w:tc>
          <w:tcPr>
            <w:tcW w:w="1827" w:type="dxa"/>
            <w:tcBorders>
              <w:top w:val="nil"/>
              <w:left w:val="single" w:color="000000" w:sz="8" w:space="0"/>
              <w:bottom w:val="single" w:color="000000" w:sz="8" w:space="0"/>
              <w:right w:val="single" w:color="000000" w:sz="8" w:space="0"/>
            </w:tcBorders>
            <w:shd w:val="clear" w:color="auto" w:fill="auto"/>
            <w:vAlign w:val="center"/>
          </w:tcPr>
          <w:p w14:paraId="13A3FD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移液枪枪头</w:t>
            </w:r>
          </w:p>
        </w:tc>
        <w:tc>
          <w:tcPr>
            <w:tcW w:w="2569" w:type="dxa"/>
            <w:tcBorders>
              <w:top w:val="nil"/>
              <w:left w:val="single" w:color="000000" w:sz="8" w:space="0"/>
              <w:bottom w:val="single" w:color="000000" w:sz="8" w:space="0"/>
              <w:right w:val="single" w:color="000000" w:sz="8" w:space="0"/>
            </w:tcBorders>
            <w:shd w:val="clear" w:color="auto" w:fill="auto"/>
            <w:vAlign w:val="center"/>
          </w:tcPr>
          <w:p w14:paraId="54C869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0.1ml-10ml,100个/包</w:t>
            </w:r>
          </w:p>
        </w:tc>
        <w:tc>
          <w:tcPr>
            <w:tcW w:w="723" w:type="dxa"/>
            <w:tcBorders>
              <w:top w:val="nil"/>
              <w:left w:val="single" w:color="000000" w:sz="8" w:space="0"/>
              <w:bottom w:val="single" w:color="000000" w:sz="8" w:space="0"/>
              <w:right w:val="single" w:color="000000" w:sz="8" w:space="0"/>
            </w:tcBorders>
            <w:shd w:val="clear" w:color="auto" w:fill="auto"/>
            <w:vAlign w:val="center"/>
          </w:tcPr>
          <w:p w14:paraId="40193C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709" w:type="dxa"/>
            <w:tcBorders>
              <w:top w:val="nil"/>
              <w:left w:val="single" w:color="000000" w:sz="8" w:space="0"/>
              <w:bottom w:val="single" w:color="000000" w:sz="8" w:space="0"/>
              <w:right w:val="nil"/>
            </w:tcBorders>
            <w:shd w:val="clear" w:color="auto" w:fill="auto"/>
            <w:vAlign w:val="center"/>
          </w:tcPr>
          <w:p w14:paraId="1714E0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nil"/>
              <w:left w:val="single" w:color="000000" w:sz="8" w:space="0"/>
              <w:bottom w:val="single" w:color="000000" w:sz="8" w:space="0"/>
              <w:right w:val="single" w:color="000000" w:sz="8" w:space="0"/>
            </w:tcBorders>
            <w:shd w:val="clear" w:color="auto" w:fill="auto"/>
            <w:noWrap/>
            <w:vAlign w:val="center"/>
          </w:tcPr>
          <w:p w14:paraId="4548F6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190.72</w:t>
            </w:r>
          </w:p>
        </w:tc>
        <w:tc>
          <w:tcPr>
            <w:tcW w:w="1200" w:type="dxa"/>
            <w:tcBorders>
              <w:top w:val="nil"/>
              <w:left w:val="nil"/>
              <w:bottom w:val="single" w:color="000000" w:sz="8" w:space="0"/>
              <w:right w:val="single" w:color="000000" w:sz="8" w:space="0"/>
            </w:tcBorders>
            <w:shd w:val="clear" w:color="auto" w:fill="auto"/>
            <w:vAlign w:val="center"/>
          </w:tcPr>
          <w:p w14:paraId="4289F3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762.88</w:t>
            </w:r>
          </w:p>
        </w:tc>
        <w:tc>
          <w:tcPr>
            <w:tcW w:w="1317" w:type="dxa"/>
            <w:tcBorders>
              <w:top w:val="nil"/>
              <w:left w:val="single" w:color="000000" w:sz="8" w:space="0"/>
              <w:bottom w:val="single" w:color="000000" w:sz="8" w:space="0"/>
              <w:right w:val="single" w:color="000000" w:sz="8" w:space="0"/>
            </w:tcBorders>
            <w:shd w:val="clear" w:color="auto" w:fill="auto"/>
            <w:vAlign w:val="center"/>
          </w:tcPr>
          <w:p w14:paraId="533C58C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C5AA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9E9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FB7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移液枪枪头</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465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0.1ml-5ml,100个/包</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0D3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22F664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29C9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209.30</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6CD7D5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837.20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B195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0C0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BCF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9E6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移液枪枪头</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5B5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0.01ml-1ml,1000个/包，耐高温</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877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5555A0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7380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199.12</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23F773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796.48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A66C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205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0A1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4CE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移液枪枪头</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12FA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2-200微升，1000个/包</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23E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709" w:type="dxa"/>
            <w:tcBorders>
              <w:top w:val="single" w:color="000000" w:sz="8" w:space="0"/>
              <w:left w:val="single" w:color="000000" w:sz="8" w:space="0"/>
              <w:bottom w:val="single" w:color="000000" w:sz="8" w:space="0"/>
              <w:right w:val="nil"/>
            </w:tcBorders>
            <w:shd w:val="clear" w:color="auto" w:fill="auto"/>
            <w:vAlign w:val="center"/>
          </w:tcPr>
          <w:p w14:paraId="3D6DD5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FF50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184.78</w:t>
            </w:r>
          </w:p>
        </w:tc>
        <w:tc>
          <w:tcPr>
            <w:tcW w:w="1200" w:type="dxa"/>
            <w:tcBorders>
              <w:top w:val="single" w:color="000000" w:sz="8" w:space="0"/>
              <w:left w:val="nil"/>
              <w:bottom w:val="single" w:color="000000" w:sz="8" w:space="0"/>
              <w:right w:val="single" w:color="000000" w:sz="8" w:space="0"/>
            </w:tcBorders>
            <w:shd w:val="clear" w:color="auto" w:fill="auto"/>
            <w:vAlign w:val="center"/>
          </w:tcPr>
          <w:p w14:paraId="704CD3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369.56</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341A4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933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nil"/>
              <w:right w:val="single" w:color="000000" w:sz="8" w:space="0"/>
            </w:tcBorders>
            <w:shd w:val="clear" w:color="auto" w:fill="auto"/>
            <w:vAlign w:val="center"/>
          </w:tcPr>
          <w:p w14:paraId="46E2F3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w:t>
            </w:r>
          </w:p>
        </w:tc>
        <w:tc>
          <w:tcPr>
            <w:tcW w:w="1827" w:type="dxa"/>
            <w:tcBorders>
              <w:top w:val="single" w:color="000000" w:sz="8" w:space="0"/>
              <w:left w:val="single" w:color="000000" w:sz="8" w:space="0"/>
              <w:bottom w:val="nil"/>
              <w:right w:val="single" w:color="000000" w:sz="8" w:space="0"/>
            </w:tcBorders>
            <w:shd w:val="clear" w:color="auto" w:fill="auto"/>
            <w:vAlign w:val="center"/>
          </w:tcPr>
          <w:p w14:paraId="4F9AEA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真空气体采样设备</w:t>
            </w:r>
          </w:p>
        </w:tc>
        <w:tc>
          <w:tcPr>
            <w:tcW w:w="2569" w:type="dxa"/>
            <w:tcBorders>
              <w:top w:val="single" w:color="000000" w:sz="8" w:space="0"/>
              <w:left w:val="single" w:color="000000" w:sz="8" w:space="0"/>
              <w:bottom w:val="nil"/>
              <w:right w:val="single" w:color="000000" w:sz="8" w:space="0"/>
            </w:tcBorders>
            <w:shd w:val="clear" w:color="auto" w:fill="auto"/>
            <w:vAlign w:val="center"/>
          </w:tcPr>
          <w:p w14:paraId="576BE2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适用于1L气袋甲烷采样用，含空气采样器和真空气体采样箱</w:t>
            </w:r>
          </w:p>
        </w:tc>
        <w:tc>
          <w:tcPr>
            <w:tcW w:w="723" w:type="dxa"/>
            <w:tcBorders>
              <w:top w:val="single" w:color="000000" w:sz="8" w:space="0"/>
              <w:left w:val="single" w:color="000000" w:sz="8" w:space="0"/>
              <w:bottom w:val="nil"/>
              <w:right w:val="single" w:color="000000" w:sz="8" w:space="0"/>
            </w:tcBorders>
            <w:shd w:val="clear" w:color="auto" w:fill="auto"/>
            <w:vAlign w:val="center"/>
          </w:tcPr>
          <w:p w14:paraId="21398D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09" w:type="dxa"/>
            <w:tcBorders>
              <w:top w:val="single" w:color="000000" w:sz="8" w:space="0"/>
              <w:left w:val="single" w:color="000000" w:sz="8" w:space="0"/>
              <w:bottom w:val="nil"/>
              <w:right w:val="nil"/>
            </w:tcBorders>
            <w:shd w:val="clear" w:color="auto" w:fill="auto"/>
            <w:vAlign w:val="center"/>
          </w:tcPr>
          <w:p w14:paraId="7B3C99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nil"/>
              <w:right w:val="single" w:color="000000" w:sz="8" w:space="0"/>
            </w:tcBorders>
            <w:shd w:val="clear" w:color="auto" w:fill="auto"/>
            <w:noWrap/>
            <w:vAlign w:val="center"/>
          </w:tcPr>
          <w:p w14:paraId="1D7436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965.02</w:t>
            </w:r>
          </w:p>
        </w:tc>
        <w:tc>
          <w:tcPr>
            <w:tcW w:w="1200" w:type="dxa"/>
            <w:tcBorders>
              <w:top w:val="single" w:color="000000" w:sz="8" w:space="0"/>
              <w:left w:val="nil"/>
              <w:bottom w:val="nil"/>
              <w:right w:val="single" w:color="000000" w:sz="8" w:space="0"/>
            </w:tcBorders>
            <w:shd w:val="clear" w:color="auto" w:fill="auto"/>
            <w:vAlign w:val="center"/>
          </w:tcPr>
          <w:p w14:paraId="0BC6BE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3860.08</w:t>
            </w:r>
          </w:p>
        </w:tc>
        <w:tc>
          <w:tcPr>
            <w:tcW w:w="1317" w:type="dxa"/>
            <w:tcBorders>
              <w:top w:val="single" w:color="000000" w:sz="8" w:space="0"/>
              <w:left w:val="single" w:color="000000" w:sz="8" w:space="0"/>
              <w:bottom w:val="nil"/>
              <w:right w:val="single" w:color="000000" w:sz="8" w:space="0"/>
            </w:tcBorders>
            <w:shd w:val="clear" w:color="auto" w:fill="auto"/>
            <w:vAlign w:val="center"/>
          </w:tcPr>
          <w:p w14:paraId="172FC3F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280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006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7EA8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电子天平</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3B1A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量称2000克，精度0.1克</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972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019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4D2A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692.92</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5E8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1385.84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A5BB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923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50B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FCD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电子天平</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D467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十分之一，最大量程：1000g</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58E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AF5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E296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1159.65</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CEB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2319.30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3E86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303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D3D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77</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2F8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电子天平</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4A7C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百分之一，最大量程：820g，进口</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378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3CB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041D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7046.20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901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14092.40</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057C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3DB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3CF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D2F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电子天平</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F967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千分之一，最大量程：220g，进口</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0FB0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7B5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DA7C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4792.96</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4E5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9585.92</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17BF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D3E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F5D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7EF3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电子天平</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4987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万分之一，最大量程：120g，进口</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74C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CDA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B4F6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7015.57</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0C2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14031.14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A8747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215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F7F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EFF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浊度仪</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C72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量程：0.1-1000NTU</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1D3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3E7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2C2D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2726.57</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C5B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10906.28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AE408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1A5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CEA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C56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DEM6型轻便三杯风向风速表</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C7E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量程：1-30m/s</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DED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3C9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D787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1799.86</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DB0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7199.44</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5E9D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B97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nil"/>
              <w:left w:val="single" w:color="000000" w:sz="8" w:space="0"/>
              <w:bottom w:val="single" w:color="000000" w:sz="8" w:space="0"/>
              <w:right w:val="single" w:color="000000" w:sz="8" w:space="0"/>
            </w:tcBorders>
            <w:shd w:val="clear" w:color="auto" w:fill="auto"/>
            <w:vAlign w:val="center"/>
          </w:tcPr>
          <w:p w14:paraId="1DD9B5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w:t>
            </w:r>
          </w:p>
        </w:tc>
        <w:tc>
          <w:tcPr>
            <w:tcW w:w="1827" w:type="dxa"/>
            <w:tcBorders>
              <w:top w:val="nil"/>
              <w:left w:val="single" w:color="000000" w:sz="8" w:space="0"/>
              <w:bottom w:val="single" w:color="000000" w:sz="8" w:space="0"/>
              <w:right w:val="single" w:color="000000" w:sz="8" w:space="0"/>
            </w:tcBorders>
            <w:shd w:val="clear" w:color="auto" w:fill="auto"/>
            <w:vAlign w:val="center"/>
          </w:tcPr>
          <w:p w14:paraId="5774DC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不锈钢粉碎机</w:t>
            </w:r>
          </w:p>
        </w:tc>
        <w:tc>
          <w:tcPr>
            <w:tcW w:w="2569" w:type="dxa"/>
            <w:tcBorders>
              <w:top w:val="nil"/>
              <w:left w:val="single" w:color="000000" w:sz="8" w:space="0"/>
              <w:bottom w:val="single" w:color="000000" w:sz="8" w:space="0"/>
              <w:right w:val="single" w:color="000000" w:sz="8" w:space="0"/>
            </w:tcBorders>
            <w:shd w:val="clear" w:color="auto" w:fill="auto"/>
            <w:vAlign w:val="center"/>
          </w:tcPr>
          <w:p w14:paraId="5A6711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2500克升级纯铜大电机+304不锈钢</w:t>
            </w:r>
          </w:p>
        </w:tc>
        <w:tc>
          <w:tcPr>
            <w:tcW w:w="723" w:type="dxa"/>
            <w:tcBorders>
              <w:top w:val="nil"/>
              <w:left w:val="single" w:color="000000" w:sz="8" w:space="0"/>
              <w:bottom w:val="single" w:color="000000" w:sz="8" w:space="0"/>
              <w:right w:val="single" w:color="000000" w:sz="8" w:space="0"/>
            </w:tcBorders>
            <w:shd w:val="clear" w:color="auto" w:fill="auto"/>
            <w:vAlign w:val="center"/>
          </w:tcPr>
          <w:p w14:paraId="4C2C35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nil"/>
              <w:left w:val="single" w:color="000000" w:sz="8" w:space="0"/>
              <w:bottom w:val="single" w:color="000000" w:sz="8" w:space="0"/>
              <w:right w:val="nil"/>
            </w:tcBorders>
            <w:shd w:val="clear" w:color="auto" w:fill="auto"/>
            <w:vAlign w:val="center"/>
          </w:tcPr>
          <w:p w14:paraId="658A12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nil"/>
              <w:left w:val="single" w:color="000000" w:sz="8" w:space="0"/>
              <w:bottom w:val="single" w:color="000000" w:sz="8" w:space="0"/>
              <w:right w:val="single" w:color="000000" w:sz="8" w:space="0"/>
            </w:tcBorders>
            <w:shd w:val="clear" w:color="auto" w:fill="auto"/>
            <w:noWrap/>
            <w:vAlign w:val="center"/>
          </w:tcPr>
          <w:p w14:paraId="30727D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581.42</w:t>
            </w:r>
          </w:p>
        </w:tc>
        <w:tc>
          <w:tcPr>
            <w:tcW w:w="1200" w:type="dxa"/>
            <w:tcBorders>
              <w:top w:val="nil"/>
              <w:left w:val="nil"/>
              <w:bottom w:val="single" w:color="000000" w:sz="8" w:space="0"/>
              <w:right w:val="single" w:color="000000" w:sz="8" w:space="0"/>
            </w:tcBorders>
            <w:shd w:val="clear" w:color="auto" w:fill="auto"/>
            <w:vAlign w:val="center"/>
          </w:tcPr>
          <w:p w14:paraId="7B0495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1162.84</w:t>
            </w:r>
          </w:p>
        </w:tc>
        <w:tc>
          <w:tcPr>
            <w:tcW w:w="1317" w:type="dxa"/>
            <w:tcBorders>
              <w:top w:val="nil"/>
              <w:left w:val="single" w:color="000000" w:sz="8" w:space="0"/>
              <w:bottom w:val="single" w:color="000000" w:sz="8" w:space="0"/>
              <w:right w:val="single" w:color="000000" w:sz="8" w:space="0"/>
            </w:tcBorders>
            <w:shd w:val="clear" w:color="auto" w:fill="auto"/>
            <w:vAlign w:val="center"/>
          </w:tcPr>
          <w:p w14:paraId="41764F4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CC3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685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w:t>
            </w:r>
          </w:p>
        </w:tc>
        <w:tc>
          <w:tcPr>
            <w:tcW w:w="1827" w:type="dxa"/>
            <w:tcBorders>
              <w:top w:val="single" w:color="000000" w:sz="8" w:space="0"/>
              <w:left w:val="single" w:color="000000" w:sz="8" w:space="0"/>
              <w:bottom w:val="nil"/>
              <w:right w:val="single" w:color="000000" w:sz="8" w:space="0"/>
            </w:tcBorders>
            <w:shd w:val="clear" w:color="auto" w:fill="auto"/>
            <w:vAlign w:val="center"/>
          </w:tcPr>
          <w:p w14:paraId="198F8B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不锈钢粉碎机</w:t>
            </w:r>
          </w:p>
        </w:tc>
        <w:tc>
          <w:tcPr>
            <w:tcW w:w="2569" w:type="dxa"/>
            <w:tcBorders>
              <w:top w:val="single" w:color="000000" w:sz="8" w:space="0"/>
              <w:left w:val="single" w:color="000000" w:sz="8" w:space="0"/>
              <w:bottom w:val="nil"/>
              <w:right w:val="single" w:color="000000" w:sz="8" w:space="0"/>
            </w:tcBorders>
            <w:shd w:val="clear" w:color="auto" w:fill="auto"/>
            <w:vAlign w:val="center"/>
          </w:tcPr>
          <w:p w14:paraId="3A176D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800克升级纯铜大电机+304不锈钢</w:t>
            </w:r>
          </w:p>
        </w:tc>
        <w:tc>
          <w:tcPr>
            <w:tcW w:w="723" w:type="dxa"/>
            <w:tcBorders>
              <w:top w:val="single" w:color="000000" w:sz="8" w:space="0"/>
              <w:left w:val="single" w:color="000000" w:sz="8" w:space="0"/>
              <w:bottom w:val="nil"/>
              <w:right w:val="single" w:color="000000" w:sz="8" w:space="0"/>
            </w:tcBorders>
            <w:shd w:val="clear" w:color="auto" w:fill="auto"/>
            <w:vAlign w:val="center"/>
          </w:tcPr>
          <w:p w14:paraId="37AF59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nil"/>
              <w:right w:val="nil"/>
            </w:tcBorders>
            <w:shd w:val="clear" w:color="auto" w:fill="auto"/>
            <w:vAlign w:val="center"/>
          </w:tcPr>
          <w:p w14:paraId="696024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nil"/>
              <w:right w:val="single" w:color="000000" w:sz="8" w:space="0"/>
            </w:tcBorders>
            <w:shd w:val="clear" w:color="auto" w:fill="auto"/>
            <w:noWrap/>
            <w:vAlign w:val="center"/>
          </w:tcPr>
          <w:p w14:paraId="02A178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358.41</w:t>
            </w:r>
          </w:p>
        </w:tc>
        <w:tc>
          <w:tcPr>
            <w:tcW w:w="1200" w:type="dxa"/>
            <w:tcBorders>
              <w:top w:val="single" w:color="000000" w:sz="8" w:space="0"/>
              <w:left w:val="nil"/>
              <w:bottom w:val="nil"/>
              <w:right w:val="single" w:color="000000" w:sz="8" w:space="0"/>
            </w:tcBorders>
            <w:shd w:val="clear" w:color="auto" w:fill="auto"/>
            <w:vAlign w:val="center"/>
          </w:tcPr>
          <w:p w14:paraId="12F994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716.82</w:t>
            </w:r>
          </w:p>
        </w:tc>
        <w:tc>
          <w:tcPr>
            <w:tcW w:w="1317" w:type="dxa"/>
            <w:tcBorders>
              <w:top w:val="single" w:color="000000" w:sz="8" w:space="0"/>
              <w:left w:val="single" w:color="000000" w:sz="8" w:space="0"/>
              <w:bottom w:val="nil"/>
              <w:right w:val="single" w:color="000000" w:sz="8" w:space="0"/>
            </w:tcBorders>
            <w:shd w:val="clear" w:color="auto" w:fill="auto"/>
            <w:vAlign w:val="center"/>
          </w:tcPr>
          <w:p w14:paraId="37551BE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9F8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440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F9D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鼓风干燥箱</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62D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内胆：450×400×450mm</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57A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3AA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78C1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2473.84</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8553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4947.68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4531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5F5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4E8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C5A3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鼓风干燥箱</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359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内胆：600×500×750mm</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DE39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C33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30E5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2680.63</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6D4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5361.26</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B148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FB0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ADC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w:t>
            </w:r>
          </w:p>
        </w:tc>
        <w:tc>
          <w:tcPr>
            <w:tcW w:w="18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652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生化培养箱</w:t>
            </w:r>
          </w:p>
        </w:tc>
        <w:tc>
          <w:tcPr>
            <w:tcW w:w="25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49B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内胆尺寸：500×400×400mm</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9D3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9E2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8C8D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3377.59</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B71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6755.18</w:t>
            </w:r>
          </w:p>
        </w:tc>
        <w:tc>
          <w:tcPr>
            <w:tcW w:w="13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9FA9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216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CB7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w:t>
            </w:r>
          </w:p>
        </w:tc>
        <w:tc>
          <w:tcPr>
            <w:tcW w:w="1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88DD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生化培养箱</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D5D9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内胆尺寸：540×460×1000mm</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471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028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2849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4546.34</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19C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9092.68</w:t>
            </w:r>
          </w:p>
        </w:tc>
        <w:tc>
          <w:tcPr>
            <w:tcW w:w="13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24087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C5F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433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88</w:t>
            </w:r>
          </w:p>
        </w:tc>
        <w:tc>
          <w:tcPr>
            <w:tcW w:w="1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375F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高精度数字滴定器（A级）</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F5EE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50mL/100mL</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C8F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E5A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D831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5245.20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4BC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10490.40</w:t>
            </w:r>
          </w:p>
        </w:tc>
        <w:tc>
          <w:tcPr>
            <w:tcW w:w="13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D9452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407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235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89</w:t>
            </w:r>
          </w:p>
        </w:tc>
        <w:tc>
          <w:tcPr>
            <w:tcW w:w="1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FAB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浊度仪样品瓶</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77F8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6个/盒，适用于哈希便携式浊度仪</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6DB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7410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6259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558.00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449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1116.00</w:t>
            </w:r>
          </w:p>
        </w:tc>
        <w:tc>
          <w:tcPr>
            <w:tcW w:w="13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2132C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0B7C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AD0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90</w:t>
            </w:r>
          </w:p>
        </w:tc>
        <w:tc>
          <w:tcPr>
            <w:tcW w:w="1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5AF3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水样抽滤装置</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3330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聚砜树脂等材质</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23F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327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CE0C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1162.50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CB9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2325.00</w:t>
            </w:r>
          </w:p>
        </w:tc>
        <w:tc>
          <w:tcPr>
            <w:tcW w:w="13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8C211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149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7F9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91</w:t>
            </w:r>
          </w:p>
        </w:tc>
        <w:tc>
          <w:tcPr>
            <w:tcW w:w="1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F562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真空冷冻干燥机</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A279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干燥架有6层（高约40cm，直径约22cm，层与层间距约6cm）， YTLG-10A</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A08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台</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3A8E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B0A1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15735.60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F8A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31471.20</w:t>
            </w:r>
          </w:p>
        </w:tc>
        <w:tc>
          <w:tcPr>
            <w:tcW w:w="13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3B22D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AEF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4326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92</w:t>
            </w:r>
          </w:p>
        </w:tc>
        <w:tc>
          <w:tcPr>
            <w:tcW w:w="1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FE30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真空冷冻干燥机的干燥架</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30A0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六层，高约40cm，直径约22cm ，层与层间距约6cm，适用于 YTLG-10A型真空冷冻干燥机</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B2C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C20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6079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930.00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860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1860.00</w:t>
            </w:r>
          </w:p>
        </w:tc>
        <w:tc>
          <w:tcPr>
            <w:tcW w:w="13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35189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FC8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8FB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93</w:t>
            </w:r>
          </w:p>
        </w:tc>
        <w:tc>
          <w:tcPr>
            <w:tcW w:w="1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7707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真空冷冻干燥机的干燥架</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BDC9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四层，高约30cm 直径约22cm ，层与层间距约6cm，适用于 YTLG-10A型真空冷冻干燥机</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2E4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D7B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C9C6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744.00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F60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1488.00</w:t>
            </w:r>
          </w:p>
        </w:tc>
        <w:tc>
          <w:tcPr>
            <w:tcW w:w="13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A6ABE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E7A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5D17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94</w:t>
            </w:r>
          </w:p>
        </w:tc>
        <w:tc>
          <w:tcPr>
            <w:tcW w:w="1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71B4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真空冷冻干燥机的样品盘</w:t>
            </w:r>
          </w:p>
        </w:tc>
        <w:tc>
          <w:tcPr>
            <w:tcW w:w="2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B9B4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高约2cm，直径约20cm，适用于 YTLG-10A型真空冷冻干燥机</w:t>
            </w:r>
          </w:p>
        </w:tc>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805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9D2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3B1E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93.00</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3CB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w:t>
            </w:r>
          </w:p>
        </w:tc>
        <w:tc>
          <w:tcPr>
            <w:tcW w:w="13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D1A5C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bl>
    <w:p w14:paraId="65BB1820">
      <w:pPr>
        <w:numPr>
          <w:ilvl w:val="0"/>
          <w:numId w:val="0"/>
        </w:numPr>
        <w:spacing w:line="360" w:lineRule="auto"/>
        <w:rPr>
          <w:rFonts w:hint="eastAsia" w:ascii="宋体" w:hAnsi="宋体" w:eastAsia="宋体" w:cs="宋体"/>
          <w:b/>
          <w:bCs/>
          <w:color w:val="auto"/>
          <w:sz w:val="18"/>
          <w:szCs w:val="18"/>
        </w:rPr>
      </w:pPr>
    </w:p>
    <w:p w14:paraId="49CDC9AA">
      <w:pPr>
        <w:numPr>
          <w:ilvl w:val="0"/>
          <w:numId w:val="0"/>
        </w:numPr>
        <w:spacing w:line="360" w:lineRule="auto"/>
        <w:rPr>
          <w:rFonts w:hint="eastAsia" w:ascii="宋体" w:hAnsi="宋体" w:eastAsia="宋体" w:cs="宋体"/>
          <w:b/>
          <w:bCs/>
          <w:color w:val="auto"/>
          <w:sz w:val="18"/>
          <w:szCs w:val="18"/>
        </w:rPr>
      </w:pPr>
      <w:r>
        <w:rPr>
          <w:rFonts w:hint="eastAsia" w:hAnsi="宋体" w:cs="宋体"/>
          <w:b/>
          <w:bCs/>
          <w:color w:val="auto"/>
          <w:sz w:val="18"/>
          <w:szCs w:val="18"/>
          <w:lang w:val="en-US" w:eastAsia="zh-CN"/>
        </w:rPr>
        <w:t>6、</w:t>
      </w:r>
      <w:r>
        <w:rPr>
          <w:rFonts w:hint="eastAsia" w:ascii="宋体" w:hAnsi="宋体" w:eastAsia="宋体" w:cs="宋体"/>
          <w:b/>
          <w:bCs/>
          <w:color w:val="auto"/>
          <w:sz w:val="18"/>
          <w:szCs w:val="18"/>
        </w:rPr>
        <w:t>其他实验耗材</w:t>
      </w:r>
    </w:p>
    <w:tbl>
      <w:tblPr>
        <w:tblStyle w:val="6"/>
        <w:tblW w:w="102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822"/>
        <w:gridCol w:w="2611"/>
        <w:gridCol w:w="696"/>
        <w:gridCol w:w="682"/>
        <w:gridCol w:w="1145"/>
        <w:gridCol w:w="1241"/>
        <w:gridCol w:w="1335"/>
      </w:tblGrid>
      <w:tr w14:paraId="3D34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blHeader/>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976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序号</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A07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货物名称</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471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规格型号及要求</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DFB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包装单位</w:t>
            </w:r>
          </w:p>
        </w:tc>
        <w:tc>
          <w:tcPr>
            <w:tcW w:w="6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A14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暂定数量</w:t>
            </w:r>
          </w:p>
        </w:tc>
        <w:tc>
          <w:tcPr>
            <w:tcW w:w="1145" w:type="dxa"/>
            <w:tcBorders>
              <w:top w:val="single" w:color="000000" w:sz="8" w:space="0"/>
              <w:left w:val="single" w:color="000000" w:sz="8" w:space="0"/>
              <w:bottom w:val="nil"/>
              <w:right w:val="single" w:color="000000" w:sz="8" w:space="0"/>
            </w:tcBorders>
            <w:shd w:val="clear" w:color="auto" w:fill="auto"/>
            <w:vAlign w:val="center"/>
          </w:tcPr>
          <w:p w14:paraId="194B70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不含税综合单价（元）</w:t>
            </w:r>
          </w:p>
        </w:tc>
        <w:tc>
          <w:tcPr>
            <w:tcW w:w="12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C1E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不含税综合合价（元）</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1A90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b/>
                <w:bCs/>
                <w:i w:val="0"/>
                <w:iCs w:val="0"/>
                <w:color w:val="auto"/>
                <w:kern w:val="0"/>
                <w:sz w:val="18"/>
                <w:szCs w:val="18"/>
                <w:u w:val="none"/>
                <w:lang w:val="en-US" w:eastAsia="zh-CN" w:bidi="ar"/>
              </w:rPr>
              <w:t>备注</w:t>
            </w:r>
          </w:p>
        </w:tc>
      </w:tr>
      <w:tr w14:paraId="172C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2170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E39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多功能卡式喷枪</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27A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耐高温合金至尊款[带软硬火]</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8CC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7C3C1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89D3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67.70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460F3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270.80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902F2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C20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D0D7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484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10ul枪头盒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DE9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315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6E79D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63BB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2723E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8EB2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5923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9781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4D0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200ul枪头盒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ECA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BB2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10054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727E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F763A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47.76</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54E3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113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070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BF5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300ul枪头盒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A96A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110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15B56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7B4A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1239A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57.36</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1B6E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794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C74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308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1ml枪头盒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9CE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727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5AB5F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EB1F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7F571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82.84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F0B5C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006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17D3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9CC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5ml枪头盒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BDA8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C9B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4B0EC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5024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A79A8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A7C8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6AF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B9F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85D5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10ml枪头盒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1AF1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B2B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61765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C488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D209D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111.48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EE18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7FD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D40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D91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2mL进样小瓶架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422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50孔/个</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D17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39357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8AB6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17.04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254BC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170.40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16C4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6B59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ABF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28F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500mL不锈钢环氧树脂涂层离心管架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450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孔径97mm，4孔/个</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431D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49EF7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12A6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131.42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24073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1314.20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384F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47F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76D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3E9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51孔定量盘</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299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100个/箱，酶底物法检测水中总大肠菌群、大肠埃希氏菌、粪大肠菌群专用。</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591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箱</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E5503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869A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1473.45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30ECF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29469.00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E0197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C60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668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56B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97孔定量盘</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C5C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100个/箱酶底物法检测水中总大肠菌群、大肠埃希氏菌、粪大肠菌群专用。</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CBA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箱</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B3A32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AAF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1731.96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C64EF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103917.60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C981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E79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393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4BF1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PE保鲜膜</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76A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90m*30cm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685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63702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5FED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6FF76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165.68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686D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8E3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4B6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2CC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pH试纸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340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0.5-5.0，80张/本</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C44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B06C8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90E4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314E6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39A3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9C7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3C2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F37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pH试纸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64C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2.7-4.7，80张/本</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452B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450DB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608B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DBDDF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C53D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191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C7E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B86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pH试纸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C6A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3.8-5.4，80张/本</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AF6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67941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DB31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7D798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88927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E6E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594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82A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pH试纸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B73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5.5-9.0，80张/本</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7D6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EEF99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0B84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9C326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7922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F10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219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2334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pH试纸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541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5.4-7.0，80张/本</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DC1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3A010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CFEE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AFD67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76E0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918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D09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2AF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pH试纸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BC4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6.4-8.0，80张/本</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ECD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A4223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86FE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C4B1D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D7AD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522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0CD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33A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pH试纸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830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7.6-8.5，80张/本</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506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59754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2362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DE3F9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D21A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D55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49F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DBB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pH试纸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D1FA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8.2-10，80张/本</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4F0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8A2E1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9C13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A17AE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9967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FFC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7E7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E94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pH试纸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BF4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9.5-13，80张/本</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40D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6B769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304F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78D4D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ACC7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E3C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E30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F4A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pH试纸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6AD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1.0-14，80张/本</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58D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370E3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B937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1FEB6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3.86</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8500E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885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6DB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18F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Simplete单剂培养基</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4EB3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100样品/盒，带100个菌落总数定量盘</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C40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14828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22AC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2655.81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1AE77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106232.40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3A49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D02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6EA5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B5C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巴氏吸管架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C5A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10孔，1/2/3ml，有机玻璃</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088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DB839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47B0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40.31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85CCA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80.62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3092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1C1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29B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08D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保鲜膜</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409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强韧型，60厘米*30米</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475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B9B02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726C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4BB9C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C840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321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9C96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76D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D1F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25mL×24孔，双排，有机玻璃，含黑白比色板</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3C9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B2F38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C361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153.95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9AD3A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3079.00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AE66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29C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7F66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304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A52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50mL×24孔，双排，有机玻璃，含黑白比色板</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023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46F89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8343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169.80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B9CFB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3396.00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B472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2F6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BBA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A28A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BDE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100mL×30孔，3排，有机玻璃加厚6mm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5E7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B0DE1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C124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98.24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6486D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982.40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9CFE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A66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1A3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1E6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109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50mL×30孔，3排，有机玻璃加厚6mm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3AD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7858B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22FD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83.43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7E924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834.30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E385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5AA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DCC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A85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C18F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25mL×30孔，3排，有机玻璃加厚6mm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E55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C4C60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C220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82.66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F53B2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165.32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577F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EB1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15B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96F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63C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100mL×12孔，单排，有机玻璃加厚6mm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2EB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2F6AF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0C69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82.31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30B41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164.62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156F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3EA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B11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16D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CD6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50mL×12孔，单排，有机玻璃加厚6mm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28B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56023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8377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38.76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F90BE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1162.80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123E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E84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8C86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660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比色管架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EC5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25mL×12孔，单排，有机玻璃加厚6mm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EE9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E01D7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AE7A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35.85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FC659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71.70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B502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B26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C2E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B29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便携灶用丁烷气瓶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D40D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220g/瓶</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30C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27143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6229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17.95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308D8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107.70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9036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041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0FD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24E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标签纸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BDA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4*6cm，白底蓝框</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334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张</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053E7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7DCD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49799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672.00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9BE8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705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CCB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1EF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标签纸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49C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2*5cm，白底蓝框</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989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张</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A42C7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E2B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0645A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560.00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19D5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FE5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5BF8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1A7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6C0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长，6×30cm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727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5CCFA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7EAD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42371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7B36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191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0C1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840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86A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长，6×20cm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0E6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1F514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1CD4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49DB9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3D25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701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7BEB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791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D51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短，4×8cm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A4C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A895C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A227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95710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EE30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E80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938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B34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玻璃管硅胶防尘塞</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D13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适用于10mL气泡吸收管</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2BA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E9060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B762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0.77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46221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154.00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5718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CBE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702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C41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玻璃棉</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0C0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无碱玻璃棉，A级，100g/包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0DA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31678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9E44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169.44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E80CC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1016.64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A82C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A0E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F51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D53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玻璃砂芯坩埚式过滤杯</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A91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100ml砂芯坩埚孔径：5μm-15μm，与1L上嘴抽滤瓶胶塞配套</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C4C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DD457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309B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43.80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5BD78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E833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E26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E20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171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玻璃砂芯坩埚式过滤装置</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09E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100ml砂芯坩埚孔径：5μm-15μm，1000ml上嘴抽滤瓶，包含胶塞+橡胶管</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A5E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02644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5C6B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148.14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CBB26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296.28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5C7C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585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9BB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398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玻璃珠</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2E5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6-7mm，0.5kg/包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101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448DF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BD71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609FC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2011.00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A208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2ED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01B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4D8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不锈钢捣碎器</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589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316材质，容积1.3升，外径17cm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D6B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C1E48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86F8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119.47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D2310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238.94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C5A5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964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ABD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04C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不锈钢量热仪氧弹坩埚</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1B7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上沿Ø*底部Ø*高：32*25*15（mm）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D7F6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E5DF8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3BDA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83520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CEAB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4D0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DD2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1F0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不锈钢培养皿架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857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304不锈钢，单提</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A24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502F4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A4E9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230.98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D66DD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2309.80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2CC59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E8D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CE6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577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不锈钢培养皿灭菌篮子</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604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40cm*40cm*10cm，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5BC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0FCC3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314A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234.95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69B81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2349.50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AD09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6FF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BD0E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1841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不锈钢培养皿灭菌篮子</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A5D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40cm*55cm*10cm，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574F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73EE4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8F33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306.64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89C31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613.28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2C7B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2B2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525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E4E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不锈钢试验筛</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D32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2-10000目，直径20mm-50mm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72E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73622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3571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93997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A97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0E2A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0F4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E9E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尼龙试验筛</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0CD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2-10000目，直径20mm-50mm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C613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AB14E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D04E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288F6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D44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700E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5C3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E31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不锈钢试管架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E53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30孔×8.5mm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77E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02150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BE7E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49.34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3209E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98.68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3145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108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0A7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9E9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不锈钢试管架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3DF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30孔×22.5mm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3BCB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DCE1A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2BF7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58.29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A19F9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116.58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77816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A8F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B05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3CB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不锈钢网</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30D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孔径0.11mm（120目），100mm*100mm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A72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EF99E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C17D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51.37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8633B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513.70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5A67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8A2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68D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91E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不锈钢网眼漏勺</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37EB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60目网眼，8cm直径</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B6A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5F251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6B71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E6491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7050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A2C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D92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E44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不锈钢药匙</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4A5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12.5cm，单头</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D3B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74E8D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01AA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310AA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311.00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CE2F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E91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BB9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FBA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不锈钢药匙</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28F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22cm，单头</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FD9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8B2FA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8F6E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EED92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E7C8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0F58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26C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E90E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擦镜纸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338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超低尘，双层，白色，100×150mm，100张/包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32A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2C996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AF91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5C561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8.46</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7117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87A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A3F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F45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采样框</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45A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464×300×175cm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B8D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5E0F9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6D1B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222.91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6C746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4458.20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5B08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277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6FB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2FD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采样框</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546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410×300×150mm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0B2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59FA8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BCAB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192.02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89133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2304.24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09AB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C6A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4E5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B4E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称量纸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7C2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75×75mm，500张/包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DFD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69912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D4A1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4F9FD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793F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4FE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DC9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C9F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称量纸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324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100×100mm，500张/包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0BB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8B785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4C6D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DE8DD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C047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A0A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28F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A86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称量纸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892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150×150mm，500张/包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3C3D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8F4BB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89E3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9B357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5003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7B5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60B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DCDA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磁力搅拌子</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2C8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10F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4322A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70E1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E8A6B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158.80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5F1D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FC5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024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BAF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磁力搅拌子</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8A4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1AC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B8228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04A5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86B17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616A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4CC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F01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48D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打包废液用纸箱</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BC91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60*60*80厘米</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F5E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67832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51EC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31.48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BF91A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3148.00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2D970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B75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2EB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CFA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打火机</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D420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F74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7847D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97AA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573D9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5A71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5F6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95B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FB5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大理石滴定台</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CBD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15×30cm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0D3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付</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90858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F5E8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40.76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A1BE6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407.60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489B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D76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59E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A0B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97F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A54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4F1D6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061C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12514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19.30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67AC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07F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D02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898A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817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9C6A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AE5D0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356C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FEC76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19.30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6A1C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44D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EAF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56D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单标移液管刷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EB5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58D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807B3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3423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83FB2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24.90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69E8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D34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DF7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01A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弹簧止水夹</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E896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5C4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48200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8CDA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56B9E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7807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1D8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19A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6E1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滴定管刷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396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67F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FCD60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9E12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C7926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21.90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D47F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FC9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6BF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EDE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滴定管刷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1C8B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506A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DEC21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DD41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83DDA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27.30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1D6E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0AC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793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092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滴管帽</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7A9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乳胶帽，100个/包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F4A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6B47B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B63F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26.58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A842F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106.32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65E2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416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474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83A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碘化钾淀粉试纸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413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每盒5刀，100条/盒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FB6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545E0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62FD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D2D07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10.96</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A9F4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911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CD7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14A1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订制标签纸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4A7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6B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张</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F4CDA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C559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8DBEE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790.00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29D9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693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B2A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53F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定量滤纸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647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9cm，0.45μm，中速，100张/盒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FD6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06161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D294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26.88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374CA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537.60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E8D4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69C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550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548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定量滤纸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FB1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12.5cm，0.45μm，中速，100张/盒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D696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C06D6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29C4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44.76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ABAE8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895.20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7B50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193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CF9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84F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定量滤纸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FF8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15cm，0.45μm，中速，100张/盒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5A7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BD440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69F5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54.50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E62B2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1090.00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9F9A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420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2BE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7D3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定量滤纸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AFE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9cm，0.45μm，慢速，100张/盒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EA8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76D7C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85AA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25.55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E6AFF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511.00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8E0F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C28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606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5EF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定量滤纸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F5A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12.5cm，0.45μm，慢速，100张/盒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AAB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DB08A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7C53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42.37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A457E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847.40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67A6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604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B7B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A02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定量滤纸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C47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15cm，0.45μm，慢速，100张/盒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E94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B515F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44B6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53.17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A395E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1063.40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863F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940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E09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48C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定性滤纸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E515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9cm，0.45μm，中速，100张/盒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DD0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3E47C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FB20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E81E6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203.40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CFDF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DAC2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335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AAB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定性滤纸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F47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12.5cm，0.45μm，中速，100张/盒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48B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7FB69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7A3C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18.64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90E0F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372.80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FF86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15B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49C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E1AA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定性滤纸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DFF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15cm，0.45μm，中速，100张/盒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9420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C7683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713A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21.17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D74FE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423.40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096E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C34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FFC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6B5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定性滤纸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B45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9cm，0.45μm，慢速，100张/盒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62D9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F30E7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997B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E6769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219.20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0ACAC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AEC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C7F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595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定性滤纸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C44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12.5cm，0.45μm，慢速，100张/盒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C11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EF06D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F98D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51B34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330.40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DF08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7B96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D19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E0E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定性滤纸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54B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15cm，0.45μm，慢速，100张/盒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B42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F8233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B1D6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21.17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323AB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423.40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9297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B3F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4D3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D61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定砷仪</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D8A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玻璃，100ml锥形瓶，吸收管长120mm，吸收管帽</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61B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53A99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5C88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214D0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557.40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C47B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17D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2AA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281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多通道SPE固相萃取装置</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F28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24位，耐腐蚀</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4FC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DE244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95F2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3285.40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DF86D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13141.60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92D3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5CC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B67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04F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多通道SPE固相萃取装置</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33F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24位，耐腐蚀，含连接的橡胶管，试管架孔径：φ16mm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4DB5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2B2CE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52D6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2787.62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C761E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5575.24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B07D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A93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6C29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76D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F08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304不锈钢6孔，125mL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5573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4B610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95DF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233.38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C5348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2333.80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0CC4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AD6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00B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6D0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511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304不锈钢4孔，500mL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290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AE3E4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C24F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212.01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0DD1D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3392.16</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F9F0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583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59E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AA6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分液漏斗架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63F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304不锈钢2孔，1000mL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972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DA6E5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8229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224.35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396DD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2243.50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6D0A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353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6B1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0FC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封口膜PARAFILM</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5C4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4IN.*125FT./卷</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F4C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CB644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40C4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207.95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BD078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2079.50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0034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505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8FB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97D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盖玻片</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0D2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20×20mm，100片/盒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B87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53576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E253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5C44C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C30B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1C3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E21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820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盖玻片</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9A6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24×24mm，100片/盒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6DE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43ECB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66A9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C5DF0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7.86</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7464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602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A3F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02F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坩埚架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7A4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30ml，6孔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C78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2397F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0E51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8A2EB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C7F4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241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03A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0A9C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坩埚架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CC4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50ml，6孔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E89B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8D266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F724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53.35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322F5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106.70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5A94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23A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433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2CC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坩埚钳</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BA8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30cm，不锈钢</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136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D20E5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4EFD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16.15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0B8CD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32.30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974D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995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176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EE3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坩埚钳</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F32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50cm，不锈钢</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DFB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A19C0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340B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2323B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296.60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038C9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59A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CC3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E6A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钢卷尺</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60C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5*19mm公英制</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A9E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0F8DB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226B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11.81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C87D3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23.62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B422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156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7C8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CA32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硅胶管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247F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BF0D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米</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BEFBC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16EC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6B43E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472.00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38AA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DBC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F58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346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硅胶管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B4A7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8×12mm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DC3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米</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5E0EB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F675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C0CAE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754.00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6555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C3D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033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2D8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硅胶管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51E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10×14mm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E85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米</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10424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E976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93759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F015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17E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228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889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硅胶管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15E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10M，内径5mm，外径8mm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920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84040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1162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29DE0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2A46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52A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2EA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4F4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硅胶管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9B1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10M，内径4mm，外径7mm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6DC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9C5AD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8879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E7DC8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4F9F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46C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B01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7C4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硅胶塞</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4C9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配15mL平口试管</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3C4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6278E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08A8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B9AB7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3F6A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90E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032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DB9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硅胶塞</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3D5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配20mL平口试管</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749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AC22F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D5D7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D76D3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211.20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6D19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724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725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E75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蝴蝶夹</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CF1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长度350mm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487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E0BD4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CEC6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65458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B04E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FB6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F2A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1A9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灰皿</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2F8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底长45mm 宽22mm 高14mm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C19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D8C75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DD61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5896E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A3AB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D42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9CC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6D8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灰皿架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575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20孔（或24孔）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414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AF6ED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9325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7546F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210.30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3237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718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152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768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挥发分坩埚</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E68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陶瓷，上口外径33mm,底直径18mm,高40mm,带严密盖</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F89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D6CFB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6296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60545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764.40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75E8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F06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3FF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9D3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加厚塑料周转箱</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9DD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蓝色，外尺寸约530*385*290mm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2CCF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BF4E6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105A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30.27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9F6BD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605.40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D5C6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FD7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2DD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7F8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接种棒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500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185mm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217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040E7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2C84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7.78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FA06E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898E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F78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0B4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198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接种环</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E41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内径3mm，镍铬合金，10支/包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FA86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95861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126E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8A33A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AC77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B8A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34A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7E8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洁净抹布（无尘抹布）</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A7D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20cm*20cm内夹超强吸水毛巾</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FC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128DD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7B5A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0AD5A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40E4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7C8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BB7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5F5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酒精灯芯</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E244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4C46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条</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5F5DD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4443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D0C82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F21C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629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A57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440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具塞大型气泡吸收管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AEE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10mL，棕色</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769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3C5A7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9266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79A87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19115.00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D3E2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17D5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00F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944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具塞大型气泡吸收管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CE2C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50mL，棕色</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3B7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C5972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6200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BB9C5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5097.60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1228D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5BB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9B2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5CD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科立得检测试剂</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B64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200个/盒酶底物法检测水中总大肠菌群、大肠埃希氏菌、粪大肠菌群专用。</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E4C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2E8C3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22A6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3979.14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F8B7B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198957.00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E2ED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281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4E0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CFA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量热仪点火棉线</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8A4E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纯棉 1000根</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9B3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31C06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D058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BDC9C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25.48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4695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0A9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15A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D3B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量热仪点火丝</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E0A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材质：镍铬丝，直径0.12mm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2D7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CA6DA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0497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ED906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B0E2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7C6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37F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C09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量热仪热敏打印纸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7AA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宽度：56mm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74C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41AC0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A2C4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5CEEE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73655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3DA8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70A1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EF3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压敏胶带</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78D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PE材质，易撕，2.5*1000CM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B600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9362F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5B55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42A5E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21F8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49A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788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F4B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4CA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A23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D518B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BA87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FA9E3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34E8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1B9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554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95B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06F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250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99D72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CBA6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56C7C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0FD6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EFF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DFB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236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量筒刷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0F7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016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D7ED2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32B4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83C10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9528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351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EACD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4F9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铝试管架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98C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22.5mm×40孔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450C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93E41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FBDC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30.78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4698F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615.60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686E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F1A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4CC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489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铝试管架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DEF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15.5mm×40孔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1D5A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A0EC8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2D85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26.45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7A744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264.50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D2DA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5D3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0E0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FFD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滤膜</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E8F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CN-CA，孔径0.45微米，直径60毫米</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29B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34702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4318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49.09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B7296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1963.60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F5BA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4D2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9A1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F82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梅花内六角扳手</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1A5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T10、T15、T20、T25、T27、T30、T40、T45、T50</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CB3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163DA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35B3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71.69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32462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143.38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3DF1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0BD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7A8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767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密封袋</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805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9×13cm，10丝，100个/包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C80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25359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7924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DBF97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5413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B48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25B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3A7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密封袋</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48D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12×18cm，100个/包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624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6FFDD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0749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DE908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935.00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DB39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8CB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AB72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87B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密封袋</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CDD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18*30cm，100个/包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0A4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A36E9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17B5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CFE5A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594.00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1952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504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7E6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351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棉线</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A1A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细</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5E9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2FD31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A43A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96ED9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8252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314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648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9B7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棉线</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307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粗</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D62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29A05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9944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BCC52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78C7A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F5E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595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F789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灭菌指示胶带</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13A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50m×19mm/卷，进口</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45E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54D96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AC64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99.56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9FFA0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199.12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5CEE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D44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BD2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033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木制铲子</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EBF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约38*8cm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BEF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5C852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5B5E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7.48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5603E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149.60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D8FAB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3E6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D6C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620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耐高温橡皮筋</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8D9A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耐高温，对折长度8cm，宽4mm，500g/包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F726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7776F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39FA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20.37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B2E30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1222.20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C6E0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A00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6B0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44F6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耐酸碱防渗漏托盘</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253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40*30*5cm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B39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F28E4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1D2F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63.02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51EE2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1260.40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07B1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2D3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4ED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304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耐酸碱分液漏斗架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2A3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8孔，500mL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527B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8303A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7CCD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211.42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8B971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2114.20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DD65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EC0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1D2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779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耐酸碱分液漏斗架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E438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4孔，500mL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C75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8639A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4091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117.49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0B8C3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1174.90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5C62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363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18E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B216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尼龙油漆刷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3AE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2寸（宽4.5cm）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CA8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把</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9F4D3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AC91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22B8F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02C0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ED0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6EA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056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尼龙油漆刷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796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2.5寸（宽6.5cm）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24A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把</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7BD83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BFA7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616F5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5EAF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493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1E2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1B3C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镊子</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B1C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有齿，16cm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1C2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DB408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30DD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C8D11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473A7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70A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90C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F83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镊子</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C878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扁平无齿，16cm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CE5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E99FC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4988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3C974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87.60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A901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BF8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B268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A54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牛角药匙</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4E8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16cm，单头</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D4C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32505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C3CB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4ABAC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E130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C79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DF6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1E7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牛角药匙</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E11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22cm，单头</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2699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30672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E75A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7DEBD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98EC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D3C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E64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3649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牛皮纸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EE9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80×110mm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BD56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张</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B8645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A97B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23A0D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364.00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5D37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6C3C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005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F82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牛皮纸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FB60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30*42cm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7537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张</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B1C99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E994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0.37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AB0B6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EBB8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245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1AF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591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培养皿刷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378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0DE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60102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64476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FACCE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54BF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CCD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C05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0F1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气瓶固定架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0B4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适用于单个8L气瓶</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4B1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82551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90DF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130.95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BCC7F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2619.00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B1B3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593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48A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E98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容量瓶刷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7706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2C35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CFA17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4B4F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D62AE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071D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ACD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E2F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8E01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容量瓶刷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77B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BC6D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1A526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3C54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21469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9871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FB1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8F7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6A2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容量瓶刷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E4D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FB01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25787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5A3E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90FFA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35.70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B56FF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F16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BADB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AFA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蠕动泵管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865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24#蠕动泵管，内径6.4mm，外径11.2mm，壁厚2.4mm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C01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米</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706CB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5EDF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D9E9B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1135.80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7EC5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90C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555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3B3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蠕动泵管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01F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36#蠕动泵管，内径9.6mm，外径14.4mm，壁厚2.4mm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C7C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米</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B00D5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8354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62.28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2A91B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1245.60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5336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12B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378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FB5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三层可拆试管架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216E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外径16mm*50孔，个，适用于5ml离心管</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AD9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A2BD3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C547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D13A5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6930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4A8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3BF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47F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三爪多用夹</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D17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双调节，带杆，全不锈钢</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3BA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1DB7B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D1B1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6F37D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96A8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95C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DEE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186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三爪多用夹变向</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1F2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双调节，带顶丝，全不锈钢</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B3C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7DCA3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1E3D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36.89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A2A9F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368.90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EA69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E5C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CFDB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50F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砂芯硅胶塞</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55E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配250mL普口锥形瓶</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E4F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AD1B0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57D9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D3EF9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104.60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F7732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58F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727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40E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砂芯硅胶塞</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B52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配500mL普口锥形瓶</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181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46931C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6273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1AB39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71FA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6C4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E058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836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烧杯刷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B5B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BCD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14533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48FD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3B09F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26.10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C0E1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9E8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08A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180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升降台</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C89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 ，10×10×4cm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BF9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87707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5597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52.76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2C1E7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527.60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1730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7FD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040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073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升降台</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65F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 ，15×15×28cm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CB6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28F5E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5333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68.82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FD018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688.20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4B39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5A8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E75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399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升降台</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B14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 ，20×20×29cm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88E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B7DA5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22B6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80D3B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796.10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7A371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956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E23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F26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升降台</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4D1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 ，25×25×38cm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E4F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FF199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8C0D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111.50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090C7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20D3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F68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00F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AE3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十字夹-Z型</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39D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可夹的金属架直径最大为15mm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2C7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AF5C4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E210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23.45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5E828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46.90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977B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A1F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569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EF9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十字夹-Z型</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AE5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可夹的金属架直径最大为16mm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2B14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BEB33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275E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23.43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D4442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46.86</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A5AA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6BC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64E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272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石棉网</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6C7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12×12cm，20片/盒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F3E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334A0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EFDF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51.90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A3223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103.80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B764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153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D1C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C2F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石棉网</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68C1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15×15cm，20片/盒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07B0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3AB39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ACBA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60.56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3581A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121.12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58C9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05F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08C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198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石棉网</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602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20×20cm，20片/盒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0CB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89EBB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57E9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75.56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32A6A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151.12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EEE7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1FB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D16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8E20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实验室多功能除尘纤维纸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B242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约20cm*20cm或 9寸</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99C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0AD6D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37E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41.42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AF390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828.40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2F27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7F7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7F95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894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实验室防爆沸石</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337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规格：3mm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4092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5E272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8346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8EEC5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3FC9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FD7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D63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D71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实验室防爆沸石</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D29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规格：6mm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0D1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0E207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C2B8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56E95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28.68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949D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4BE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B9E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FDFB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试管刷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B37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771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29FD0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FA5E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32D4F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ADC9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94C6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5D6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303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试管刷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E6F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EC6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B88AD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B275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686CB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3500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6B4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7E1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B1E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试管刷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68A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D4B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55B47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4E02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E34C8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27474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46C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A14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B90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试管刷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5C5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PE ， 长柄型，长约40cm，适用于100ml PE比色管</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3F9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0F268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ED21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20.30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2DF43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203.00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23A0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6B1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A8D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BAF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试验筛</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E52E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直径200mm*50mm，配有1.00mm筛网的筛盘，筛盖、底盘</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9EA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BA854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AA2D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297.60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104E0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595.20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A1E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4DC6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91E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24F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试验筛</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455B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直径200mm*50mm，配有180um筛网</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464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1B2B5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BA94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167D9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39A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0E06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D33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098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试验筛</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8A6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直径200mm*50mm，配有0.5mm筛网</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358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6E823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56EA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0736F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0F1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408A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2CE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6ACA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试验筛</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628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直径200mm*50mm，配有0.25mm筛网</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DF5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DAD1E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642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279.00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56EDA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558.00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83B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6E747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7AB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5CA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试验筛</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A491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直径200mm*50mm，配有1.40mm筛网的筛盘，筛盖、底盘</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DAC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959B9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7410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297.60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78C2D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595.20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4AC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b/>
                <w:bCs/>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带检定/校准合格证书</w:t>
            </w:r>
          </w:p>
        </w:tc>
      </w:tr>
      <w:tr w14:paraId="1870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4A0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8B1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收纳箱</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B06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塑料材质，20-40L/个</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BDA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0AA0C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7B13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0CAD8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3186.00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BA910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434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1F3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C69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收纳箱</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3AA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塑料材质，41-79L/个</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9A4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FC9A6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1350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39.83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BAD54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796.60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3498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02E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152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1FA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收纳箱</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E6B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塑料材质，80-120L/个</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0E2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0F22C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CA2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63.72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3F4F7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1274.40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6353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193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2E6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869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手术器械灭菌消毒布袋</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B87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20cm*30cm，双抽绳口</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7BCE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62E80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66E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350522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151.30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D957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8C7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567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523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手提篮（大）</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914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50×40×35cm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BFC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F5287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A05A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42.21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7E9F2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844.20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FFD5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458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9D6D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343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手提篮（小）</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B7B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40×30×25cm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5B3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7DB7B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4297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28.01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FFDB4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560.20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5E57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283E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591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3CE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输血胶管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3AE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6×9mm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AC02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米</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84F13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4C49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5B904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10C3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FD5F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51D9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4B2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水龙头铜匙</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3EFC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7EC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25B1D7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B7A0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4BD38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67.80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443F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A6A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32B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012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塑料铲子</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A8B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约28*11cm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991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7B29F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C5B0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7.97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BDC00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159.40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8A7D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86F5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535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9251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塑料可拆离试管架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400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30mm*21孔，可放40ml样品瓶</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2FE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F1FA1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32E3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B38E0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740D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39B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40E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5A2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塑料可拆离心管架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D7E9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30mm*21孔，适用于50mL塑料离心管</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0678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100F1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DF7B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14.34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ED1A2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86.04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B140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8C2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3DD6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AD0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塑料可拆离心管架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61D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25mm*24孔，适用于20mL塑料采样管</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225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D8D32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828A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AE7C7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39.82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5AE7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217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91D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174A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塑料细扁平头镊子</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FB5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长约12cm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3B4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99E36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6482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0157F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652C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513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5680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863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塑料小凳子（大号）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F8C1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凳面直径26.5cm*高27cm*凳脚宽31cm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D96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张</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FDAAE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44C7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38.23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18EBC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152.92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9D6F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E82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80C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EFD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塑料载玻片保湿盒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F52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塑料免疫组化湿盒，可装10片载玻片/盒，黑色，</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EBB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BF1B3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98FC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21.26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0556B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42.52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0570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487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90E3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B51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搪瓷托盘</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70A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35*45cm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28E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ED491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DC15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27.87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4D6CD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111.48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1231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442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168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861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特氟龙管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BB8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10M，内径3mm，外径5mm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840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根</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7EDAE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0CF0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273E1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267.60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024C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2B4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3567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EFE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特氟龙气体采用袋</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672F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适用甲烷气体采集，1L，PTFE阀门</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6D4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6E269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B9F3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47.48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A1B6E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47480.00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2FDD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37B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372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599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天平刷/仪器刷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EB7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165×25×35mm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AD4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7ABDE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03B6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20B33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E26B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FDC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CFC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83E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铁架台</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68D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200×125mm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763C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7993A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F5A1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38.12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9CAFF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152.48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8C01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7B2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FA0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753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铁架台</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67D6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250×160mm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9F9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A687F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8195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43.78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14F9D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175.12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60D8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0512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9DA2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6841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铁架台</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71C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315×250mm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1D0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1CF1A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4006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64.94</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FF9BB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259.76</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FACF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623D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6D88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B07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托盘</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833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搪瓷，20×30cm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3F5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4583C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BDC6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23.10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7E4DE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92.40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E203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4AD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56C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446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托盘</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F4B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搪瓷，30×50cm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810E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3B91F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EA06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35.05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4F38A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140.20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0F1D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4D4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7066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474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脱脂棉</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7F3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500g/包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540B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E03EA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213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27.22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7C004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272.20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1CEB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A3B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FE56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B50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脱脂纱布</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863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82×10m/卷</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EC9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E6241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ECEB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39.40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AC5B3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394.00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0D16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A5C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E86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EA0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万能粉碎机刀片</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37B9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长19.5cm,不锈钢304以上硬度材质</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7756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DA307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D00A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413E7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517.70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4C47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A16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7CD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C89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万能粉碎机刀片</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8C57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长14.3cm,不锈钢304以上硬度材质</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ED7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52247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48EA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1A5A0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477.90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DD91C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EF28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2D3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A1F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微孔滤膜</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481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0.45μm*5cm,混合纤维膜，100张/盒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0F20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B1C3A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8AC1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37.18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7FEF4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37180.00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9928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0F3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A77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2664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微孔滤膜</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297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0.22μm*100mm，玻璃纤维,25张/盒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4FCF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08282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E089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65.95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CC280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6595.00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F4AC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3B0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78A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7B9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微生物滤膜</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ED1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GN-6，0.45μm，独立无菌包装，200片/盒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FEE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D4141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A29E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446.23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FAA9A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44623.00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F474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C42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CA0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5D142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无臭实验袋</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45B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3升</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AB5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3EE3D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8D4E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8B0D3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15880.00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2B0B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DF6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F51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3F4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无臭纸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515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长120mm，宽10mm，500条/包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6CA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E3546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D3FB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356.72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B7A46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2853.76</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9433C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6B2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FD4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4F9B9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无菌采样袋</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382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500mL，旋盖，10个/包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4F8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4229F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EA30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30.48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529A5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7315.20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78B3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CFE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D99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228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无菌采样袋（带铁丝）</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AF9B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300*180mm，50个/盒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246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59060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5F37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111.39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065B8A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2227.80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5C21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53C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BE9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A69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吸量管刷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0D5C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B1E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F06F1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D3B2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F2E40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9EDC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9D3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1AE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26BB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吸量管刷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B4A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B61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44F2E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8CE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ADA45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B5B3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DFE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348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4E7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吸量管刷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DE76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39E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D1C4B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A6B5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65BFF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0C90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C14A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16F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271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吸收瓶贮存箱</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13E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21孔，孔径25mm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0A7F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CED7B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FEC1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337.31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620B5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10119.30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E3A69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53E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FFF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E0F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吸收瓶贮存箱</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AC0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28孔，孔径15mm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77C48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899EE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5207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414.16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220AC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8283.20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9D4E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3A8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84C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3BB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锡纸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E9B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30厘米*8米</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87E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8C9DF9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001F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25.88</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F38CD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2588.00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BC89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C34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F56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8720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洗耳球</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9D7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小型</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579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94CF6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67C1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D58ED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27.70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44DF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30B8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63F6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9DA2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洗耳球</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3CCC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中型</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B2A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FDA74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4CA5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DE9FF2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30.90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6F44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B10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FBE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BDB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洗耳球</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49A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大型</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03F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1620F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281A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2AA60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37.50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F898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076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CAC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B58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橡胶漏斗托</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8E23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9层</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F4A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949F0B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C879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23.70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977B34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94.80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9B8F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FF9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646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909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橡胶塞打孔器</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8BE2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64F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B29E1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8A62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19.06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5DABE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76.24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F812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DC4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482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EE5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英式四爪夹</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A57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可以夹直径在80mm以下的物品，镀铬。</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8CEE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43B58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66AD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26.79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0165A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53.58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A951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C4B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61C0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BD71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有机玻璃漏斗架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777A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EC3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83195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B440D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48.47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0721D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96.94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729D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2A3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EE0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E4B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有机玻璃漏斗架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6CD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D792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822E0B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534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66.11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9595F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132.22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C4CF1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67A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3B1D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696B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有机玻璃吸管架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0F2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旋转式，大于等于40孔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885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B0866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5E7C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65.31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D41CA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130.62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0ACD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5CD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2D8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7C0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有机玻璃吸管架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727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双面梯形，大于等于8孔</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1EA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180E0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4F47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49.52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4C780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99.04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1F88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EC1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107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AEF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有机玻璃样品瓶架</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0A2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30孔，适用于40ml吹扫捕集进样小瓶</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597A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9C407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8205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54.49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DB3815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326.94</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3CAA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4AC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7A6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B11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载玻片</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DFA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7101，1-1.2mm，50片/盒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22A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65AE2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EC8D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5.81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F8F90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009A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D1C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EEF1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F5E6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长方形胶筛</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69CF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长50cm，宽40cm，高15cm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F6B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5C2A2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942B3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19.91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C5B1D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39.82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F678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768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3FB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0317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长方形胶筛</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130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长30cm，宽20cm，高8cm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E8D0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927D1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2797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11.49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73348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22.98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B35A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C6D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631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C50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针筒式滤膜过滤器</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550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0.2/ 0.45/ 0.8μ，Ф25mm，水系/有机系，100个/包，材质PES/尼龙</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957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6AFE1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5CC8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115.43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B27DE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2308.60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EDE2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2E2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623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24B6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针筒式滤膜过滤器</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204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0.2/ 0.45/ 0.8μ，Ф25mm，水系/有机系，100个/包，材质PTFE</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7FB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96B1F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4CBB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116.76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BFA08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2335.20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0416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DDB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681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2C20B">
            <w:pPr>
              <w:keepNext w:val="0"/>
              <w:keepLines w:val="0"/>
              <w:pageBreakBefore w:val="0"/>
              <w:widowControl/>
              <w:suppressLineNumbers w:val="0"/>
              <w:kinsoku/>
              <w:wordWrap/>
              <w:overflowPunct/>
              <w:topLinePunct w:val="0"/>
              <w:bidi w:val="0"/>
              <w:snapToGrid/>
              <w:spacing w:line="240" w:lineRule="exact"/>
              <w:jc w:val="center"/>
              <w:textAlignment w:val="center"/>
              <w:rPr>
                <w:rStyle w:val="12"/>
                <w:rFonts w:hint="default" w:ascii="Times New Roman" w:hAnsi="Times New Roman" w:cs="Times New Roman" w:eastAsiaTheme="minorEastAsia"/>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针筒式滤膜过滤器</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C32AC">
            <w:pPr>
              <w:keepNext w:val="0"/>
              <w:keepLines w:val="0"/>
              <w:pageBreakBefore w:val="0"/>
              <w:widowControl/>
              <w:suppressLineNumbers w:val="0"/>
              <w:kinsoku/>
              <w:wordWrap/>
              <w:overflowPunct/>
              <w:topLinePunct w:val="0"/>
              <w:bidi w:val="0"/>
              <w:snapToGrid/>
              <w:spacing w:line="240" w:lineRule="exact"/>
              <w:jc w:val="center"/>
              <w:textAlignment w:val="center"/>
              <w:rPr>
                <w:rStyle w:val="12"/>
                <w:rFonts w:hint="default" w:ascii="Times New Roman" w:hAnsi="Times New Roman" w:cs="Times New Roman" w:eastAsiaTheme="minorEastAsia"/>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0.2/ 0.45/ 0.8μ，Ф13mm，水系/有机系，100个/包，材质PES/尼龙</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DB0B1">
            <w:pPr>
              <w:keepNext w:val="0"/>
              <w:keepLines w:val="0"/>
              <w:pageBreakBefore w:val="0"/>
              <w:widowControl/>
              <w:suppressLineNumbers w:val="0"/>
              <w:kinsoku/>
              <w:wordWrap/>
              <w:overflowPunct/>
              <w:topLinePunct w:val="0"/>
              <w:bidi w:val="0"/>
              <w:snapToGrid/>
              <w:spacing w:line="240" w:lineRule="exact"/>
              <w:jc w:val="center"/>
              <w:textAlignment w:val="center"/>
              <w:rPr>
                <w:rStyle w:val="12"/>
                <w:rFonts w:hint="default" w:ascii="Times New Roman" w:hAnsi="Times New Roman" w:cs="Times New Roman" w:eastAsiaTheme="minorEastAsia"/>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C94DC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B91E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132.22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BE423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2644.40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2DD5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EDB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D8F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7760E">
            <w:pPr>
              <w:keepNext w:val="0"/>
              <w:keepLines w:val="0"/>
              <w:pageBreakBefore w:val="0"/>
              <w:widowControl/>
              <w:suppressLineNumbers w:val="0"/>
              <w:kinsoku/>
              <w:wordWrap/>
              <w:overflowPunct/>
              <w:topLinePunct w:val="0"/>
              <w:bidi w:val="0"/>
              <w:snapToGrid/>
              <w:spacing w:line="240" w:lineRule="exact"/>
              <w:jc w:val="center"/>
              <w:textAlignment w:val="center"/>
              <w:rPr>
                <w:rStyle w:val="12"/>
                <w:rFonts w:hint="default" w:ascii="Times New Roman" w:hAnsi="Times New Roman" w:cs="Times New Roman" w:eastAsiaTheme="minorEastAsia"/>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针筒式滤膜过滤器</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335B2">
            <w:pPr>
              <w:keepNext w:val="0"/>
              <w:keepLines w:val="0"/>
              <w:pageBreakBefore w:val="0"/>
              <w:widowControl/>
              <w:suppressLineNumbers w:val="0"/>
              <w:kinsoku/>
              <w:wordWrap/>
              <w:overflowPunct/>
              <w:topLinePunct w:val="0"/>
              <w:bidi w:val="0"/>
              <w:snapToGrid/>
              <w:spacing w:line="240" w:lineRule="exact"/>
              <w:jc w:val="center"/>
              <w:textAlignment w:val="center"/>
              <w:rPr>
                <w:rStyle w:val="12"/>
                <w:rFonts w:hint="default" w:ascii="Times New Roman" w:hAnsi="Times New Roman" w:cs="Times New Roman" w:eastAsiaTheme="minorEastAsia"/>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0.2/ 0.45/ 0.8μ，Ф13mm，水系/有机系，100个/包，材质PTFE</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77B38">
            <w:pPr>
              <w:keepNext w:val="0"/>
              <w:keepLines w:val="0"/>
              <w:pageBreakBefore w:val="0"/>
              <w:widowControl/>
              <w:suppressLineNumbers w:val="0"/>
              <w:kinsoku/>
              <w:wordWrap/>
              <w:overflowPunct/>
              <w:topLinePunct w:val="0"/>
              <w:bidi w:val="0"/>
              <w:snapToGrid/>
              <w:spacing w:line="240" w:lineRule="exact"/>
              <w:jc w:val="center"/>
              <w:textAlignment w:val="center"/>
              <w:rPr>
                <w:rStyle w:val="12"/>
                <w:rFonts w:hint="default" w:ascii="Times New Roman" w:hAnsi="Times New Roman" w:cs="Times New Roman" w:eastAsiaTheme="minorEastAsia"/>
                <w:color w:val="auto"/>
                <w:sz w:val="18"/>
                <w:szCs w:val="18"/>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533131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08E2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115.43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D7EC8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2308.60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78EF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7B6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0B4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926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锥形瓶刷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EB20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FF2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79CB6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3BDE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2.87</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CB040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28.70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8752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ED1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A0E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4F7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锥形瓶刷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167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500mL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44F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D41F2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5023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B7D4A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35.60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6CBA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F94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AC7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BE8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紫外灯管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8F6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规格：0.9m，30w，带臭氧</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5CCE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47079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ECB2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76.16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7C710C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609.28</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7B6C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92D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A51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249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7CE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紫外灯管</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A7909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规格：0.6m，20w，带臭氧</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444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D5C6A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15CA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59.33</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65187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237.32</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D37B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3EB6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C17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F13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食品复合袋(食品接触用)</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D02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圆角铝箔自立，9*13+3，100个/包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2C8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FFD91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B426A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19.91</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22F143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199.10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C9BC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5E8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8A87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A85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轴承钢珠</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4E0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Φ8mm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60B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373B2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A911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8.76</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C1281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876.00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A4AC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EE3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A96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2A8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塑料冰铲</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C51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圆口小号，长约23cm，勺口深约4cm，宽约6cm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786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C239E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4946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16.72</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2E6A9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167.20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0634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C6B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0D3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3BA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玛瑙研钵</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30CF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研钵内径150mm，含棒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442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F8E4B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9351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1395.00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9162E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2790.00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0C21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521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935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049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热敏纸</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441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57*30</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82D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卷</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A886C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400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076E7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573568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7440.00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09C3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118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E54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54F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醋酸纤维膜</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794E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0.45μm*5cm,醋酸纤维膜，100张/盒</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E1D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0F83D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75FCE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55.80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99A35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7C92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A0F7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04D1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AB5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层析柱</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4A94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内径8mm，长200mm的玻璃管柱</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9AA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3A8BF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938B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77.19</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42F2FC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1543.80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100E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121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D4EC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00B3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硅胶胶头</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7E7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100个/包</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EECB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E3112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F26E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27.90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2AFA2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55.80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8416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7C2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6A73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E6D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石英滤膜</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C79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孔径为0.45μm，直径10cm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90B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00850F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252E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785.85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2CA851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3143.40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049A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85E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862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6B31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尼龙油漆刷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2EA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2寸（宽4.5cm）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BE7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把</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08064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4389D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839ED9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99E1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CCF7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BD5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306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尼龙油漆刷</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25FE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2.5寸（宽6.5cm）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5E9C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把</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48CE22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F42B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4.65</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A0A49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9F9A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A05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F41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F2C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不锈钢捣碎器</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53B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316材质，容积1.3升，外径17cm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919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55156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7332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744.00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2690B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1488.00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3107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A62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4AF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727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弯头镊子</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831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圆头带齿、12.5cm</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1377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1D9215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6191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9.30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03B92BC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37.20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2A5F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D84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253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263</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CCAC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打印机墨盒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AE2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适用惠普laser 108a打印机，1万页</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226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239AB7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B332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8D0FF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1116.00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4531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A3A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5E2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264</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D73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打印机墨盒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1F0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适用HP Laserjet P1108，1万页</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49C6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4D11E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1AD2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FA29C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1116.00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00E3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07E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2C6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265</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03A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打印机墨盒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2EA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CF247A , 1500页</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47C5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A6338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CBED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93.00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265A7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8924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C5D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977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266</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3489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打印机墨盒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520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适用惠普laser P1106打印机，1万页</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3A4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5A843A7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EC2B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723A5B4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1116.00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817A2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CD8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DB04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267</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5BE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联想LT2451H墨粉盒</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C72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适用于联想M7605D,  6000页</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0C46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943A5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7B8C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93.00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548700B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EEE5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3DE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4C3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268</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890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打印机墨盒（黑色）</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D36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适用于HP DeskJet 1212</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E1C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2F8B00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785E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139.50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66B68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1395.00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7E67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A80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18C28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269</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7CF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打印机墨盒（彩色）</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309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适用于HP DeskJet 1212</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1FA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75B360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6D23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139.50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67DE1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837.00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C67C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48F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0B5A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270</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C7D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惠普W1003A（带芯片)硒鼓</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0536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适用于惠普W1003A（带芯片)，1万页</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3D31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69F78C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F6C05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69DB74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1116.00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CB7C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FE7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1693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271</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8CFC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打印机墨盒（黑色）</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7D9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适用于HP LaserJet 1020 Plus，3000页</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31B7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24156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6034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93.00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1BEB66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558.00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CBA5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581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F5C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272</w:t>
            </w:r>
          </w:p>
        </w:tc>
        <w:tc>
          <w:tcPr>
            <w:tcW w:w="18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924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打印机墨盒（黑色）</w:t>
            </w:r>
          </w:p>
        </w:tc>
        <w:tc>
          <w:tcPr>
            <w:tcW w:w="26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190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适用于HP Laser 1008a，1万页</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F86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682" w:type="dxa"/>
            <w:tcBorders>
              <w:top w:val="single" w:color="000000" w:sz="8" w:space="0"/>
              <w:left w:val="single" w:color="000000" w:sz="8" w:space="0"/>
              <w:bottom w:val="single" w:color="000000" w:sz="8" w:space="0"/>
              <w:right w:val="nil"/>
            </w:tcBorders>
            <w:shd w:val="clear" w:color="auto" w:fill="auto"/>
            <w:vAlign w:val="center"/>
          </w:tcPr>
          <w:p w14:paraId="3F6BEC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1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D6A6E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186.00</w:t>
            </w:r>
          </w:p>
        </w:tc>
        <w:tc>
          <w:tcPr>
            <w:tcW w:w="1241" w:type="dxa"/>
            <w:tcBorders>
              <w:top w:val="single" w:color="000000" w:sz="8" w:space="0"/>
              <w:left w:val="nil"/>
              <w:bottom w:val="single" w:color="000000" w:sz="8" w:space="0"/>
              <w:right w:val="single" w:color="000000" w:sz="8" w:space="0"/>
            </w:tcBorders>
            <w:shd w:val="clear" w:color="auto" w:fill="auto"/>
            <w:vAlign w:val="center"/>
          </w:tcPr>
          <w:p w14:paraId="3F66DF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1116.00</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2A64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bl>
    <w:p w14:paraId="219EDC02">
      <w:pPr>
        <w:numPr>
          <w:ilvl w:val="0"/>
          <w:numId w:val="4"/>
        </w:numPr>
        <w:spacing w:line="360" w:lineRule="auto"/>
        <w:rPr>
          <w:rFonts w:hint="eastAsia" w:ascii="宋体" w:hAnsi="宋体" w:eastAsia="宋体" w:cs="宋体"/>
          <w:b/>
          <w:bCs/>
          <w:color w:val="auto"/>
          <w:sz w:val="18"/>
          <w:szCs w:val="18"/>
        </w:rPr>
      </w:pPr>
      <w:r>
        <w:rPr>
          <w:rFonts w:hint="eastAsia" w:ascii="宋体" w:hAnsi="宋体" w:eastAsia="宋体" w:cs="宋体"/>
          <w:b/>
          <w:bCs/>
          <w:color w:val="auto"/>
          <w:sz w:val="18"/>
          <w:szCs w:val="18"/>
        </w:rPr>
        <w:t>安全生产用品</w:t>
      </w:r>
    </w:p>
    <w:tbl>
      <w:tblPr>
        <w:tblStyle w:val="6"/>
        <w:tblW w:w="102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1844"/>
        <w:gridCol w:w="3120"/>
        <w:gridCol w:w="676"/>
        <w:gridCol w:w="727"/>
        <w:gridCol w:w="1233"/>
        <w:gridCol w:w="1188"/>
        <w:gridCol w:w="754"/>
      </w:tblGrid>
      <w:tr w14:paraId="074D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blHeader/>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273B6">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宋体" w:hAnsi="宋体" w:eastAsia="宋体" w:cs="宋体"/>
                <w:b/>
                <w:bCs/>
                <w:i w:val="0"/>
                <w:iCs w:val="0"/>
                <w:color w:val="auto"/>
                <w:sz w:val="18"/>
                <w:szCs w:val="18"/>
                <w:u w:val="none"/>
              </w:rPr>
            </w:pPr>
            <w:r>
              <w:rPr>
                <w:rStyle w:val="13"/>
                <w:color w:val="auto"/>
                <w:lang w:val="en-US" w:eastAsia="zh-CN" w:bidi="ar"/>
              </w:rPr>
              <w:t>序号</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7DD6B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宋体" w:hAnsi="宋体" w:eastAsia="宋体" w:cs="宋体"/>
                <w:b/>
                <w:bCs/>
                <w:i w:val="0"/>
                <w:iCs w:val="0"/>
                <w:color w:val="auto"/>
                <w:sz w:val="18"/>
                <w:szCs w:val="18"/>
                <w:u w:val="none"/>
              </w:rPr>
            </w:pPr>
            <w:r>
              <w:rPr>
                <w:rStyle w:val="13"/>
                <w:color w:val="auto"/>
                <w:lang w:val="en-US" w:eastAsia="zh-CN" w:bidi="ar"/>
              </w:rPr>
              <w:t>货物名称</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A0C74">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宋体" w:hAnsi="宋体" w:eastAsia="宋体" w:cs="宋体"/>
                <w:b/>
                <w:bCs/>
                <w:i w:val="0"/>
                <w:iCs w:val="0"/>
                <w:color w:val="auto"/>
                <w:sz w:val="18"/>
                <w:szCs w:val="18"/>
                <w:u w:val="none"/>
              </w:rPr>
            </w:pPr>
            <w:r>
              <w:rPr>
                <w:rStyle w:val="13"/>
                <w:color w:val="auto"/>
                <w:lang w:val="en-US" w:eastAsia="zh-CN" w:bidi="ar"/>
              </w:rPr>
              <w:t>规格型号及要求</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CA48A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宋体" w:hAnsi="宋体" w:eastAsia="宋体" w:cs="宋体"/>
                <w:b/>
                <w:bCs/>
                <w:i w:val="0"/>
                <w:iCs w:val="0"/>
                <w:color w:val="auto"/>
                <w:sz w:val="18"/>
                <w:szCs w:val="18"/>
                <w:u w:val="none"/>
              </w:rPr>
            </w:pPr>
            <w:r>
              <w:rPr>
                <w:rStyle w:val="13"/>
                <w:color w:val="auto"/>
                <w:lang w:val="en-US" w:eastAsia="zh-CN" w:bidi="ar"/>
              </w:rPr>
              <w:t>包装单位</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4AB95">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宋体" w:hAnsi="宋体" w:eastAsia="宋体" w:cs="宋体"/>
                <w:b/>
                <w:bCs/>
                <w:i w:val="0"/>
                <w:iCs w:val="0"/>
                <w:color w:val="auto"/>
                <w:sz w:val="18"/>
                <w:szCs w:val="18"/>
                <w:u w:val="none"/>
              </w:rPr>
            </w:pPr>
            <w:r>
              <w:rPr>
                <w:rStyle w:val="13"/>
                <w:color w:val="auto"/>
                <w:lang w:val="en-US" w:eastAsia="zh-CN" w:bidi="ar"/>
              </w:rPr>
              <w:t>暂定数量</w:t>
            </w:r>
          </w:p>
        </w:tc>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A79E9">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宋体" w:hAnsi="宋体" w:eastAsia="宋体" w:cs="宋体"/>
                <w:b/>
                <w:bCs/>
                <w:i w:val="0"/>
                <w:iCs w:val="0"/>
                <w:color w:val="auto"/>
                <w:sz w:val="18"/>
                <w:szCs w:val="18"/>
                <w:u w:val="none"/>
              </w:rPr>
            </w:pPr>
            <w:r>
              <w:rPr>
                <w:rStyle w:val="13"/>
                <w:color w:val="auto"/>
                <w:lang w:val="en-US" w:eastAsia="zh-CN" w:bidi="ar"/>
              </w:rPr>
              <w:t>不含税综合单价（元）</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3BE12">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宋体" w:hAnsi="宋体" w:eastAsia="宋体" w:cs="宋体"/>
                <w:b/>
                <w:bCs/>
                <w:i w:val="0"/>
                <w:iCs w:val="0"/>
                <w:color w:val="auto"/>
                <w:sz w:val="18"/>
                <w:szCs w:val="18"/>
                <w:u w:val="none"/>
              </w:rPr>
            </w:pPr>
            <w:r>
              <w:rPr>
                <w:rStyle w:val="13"/>
                <w:color w:val="auto"/>
                <w:lang w:val="en-US" w:eastAsia="zh-CN" w:bidi="ar"/>
              </w:rPr>
              <w:t>不含税综合合价（元）</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D288F">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center"/>
              <w:rPr>
                <w:rFonts w:hint="eastAsia" w:ascii="宋体" w:hAnsi="宋体" w:eastAsia="宋体" w:cs="宋体"/>
                <w:b/>
                <w:bCs/>
                <w:i w:val="0"/>
                <w:iCs w:val="0"/>
                <w:color w:val="auto"/>
                <w:sz w:val="18"/>
                <w:szCs w:val="18"/>
                <w:u w:val="none"/>
              </w:rPr>
            </w:pPr>
            <w:r>
              <w:rPr>
                <w:rStyle w:val="13"/>
                <w:color w:val="auto"/>
                <w:lang w:val="en-US" w:eastAsia="zh-CN" w:bidi="ar"/>
              </w:rPr>
              <w:t>备注</w:t>
            </w:r>
          </w:p>
        </w:tc>
      </w:tr>
      <w:tr w14:paraId="0533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BF3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F92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3M防毒面具</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D1AC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3M 1203型、3200型</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AF7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AFB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4B86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107.29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DCC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4291.60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5B62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E3F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A2E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CF91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75%酒精消毒喷剂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5A3E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100ml/瓶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B9822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5A1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2E8A1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2.76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B8C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441.60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C714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FE1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76E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5BF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84消毒液</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461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1.2kg/瓶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E67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971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FA8BA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15.77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074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630.80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0320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158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A23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4C9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安全绳</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9CB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含高空作业、消防绳50米</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DDC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条</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905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323D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236.55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1C96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1419.30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FB3F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657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C9E6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CD6A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2E5B4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小码，长袖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2CE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0DC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4E4E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F8350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946.20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7C61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DC5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9840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9B7D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704A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小码，短袖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F86F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9AD94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5C94F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2D2E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1892.40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7FE0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279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0454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E7B7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FCB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中码，长袖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0D6DA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16F4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A8B4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E035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946.20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1B94B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842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FD93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3A9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CCCE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中码，短袖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938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4E9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4612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F5F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1892.40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F951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C2C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8B0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A0C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808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大码，长袖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33C7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61BB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F166C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E685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946.20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8484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70E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DC2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E18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白大褂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FC96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大码，短袖</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3395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36C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6914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A90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1892.40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2F8F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22B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56FF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11</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CEA8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打包用纸皮箱</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8378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适合装20-30个500mL试剂瓶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B02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9CD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6E97C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15.20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9DC0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1520.00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C2E1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8B6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D5D8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3D93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打包用纸皮箱</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949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适合装4个4L试剂瓶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F23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725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5520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15.50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2166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930.00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0A47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74A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7F8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6B6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电子测温枪</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B3D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医用级，红外额温器</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3A7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支</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0DE0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66A1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86.12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F8E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861.20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0400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C1F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8D1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14</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B181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防毒滤盒</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920E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3303CN滤毒盒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81E5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CAB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4655B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38.12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C03B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7624.00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33BD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221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2A2B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6F7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防化服</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B67D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含防化服、防化面罩、防化手套、防化靴</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5AD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618B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E9D4E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473.09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10A3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1892.36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84DE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0AE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AF1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98E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防酸碱手套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502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中码，加厚加长</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8DC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双</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6D68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32829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19.53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B09E2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1171.80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D36D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7A0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6E0B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385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防异味防毒口罩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9DC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3M 呼吸防毒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8C73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22AD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5A06F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51.77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40C1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36239.00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BED9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E81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B76D3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18</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32F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高空作业防坠落安全带</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E499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五点式、双钩带腰带式、双钩背带式</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7AE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4BE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6D0D4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64.66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7DC7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1293.20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4F09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CFD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96B3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20B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隔离面罩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81C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全脸护目镜，高清透光</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7BA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F8C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D1C0D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1C32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47.60 </w:t>
            </w:r>
          </w:p>
        </w:tc>
        <w:tc>
          <w:tcPr>
            <w:tcW w:w="7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B34EA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i w:val="0"/>
                <w:iCs w:val="0"/>
                <w:color w:val="auto"/>
                <w:sz w:val="18"/>
                <w:szCs w:val="18"/>
                <w:u w:val="none"/>
              </w:rPr>
            </w:pPr>
          </w:p>
        </w:tc>
      </w:tr>
      <w:tr w14:paraId="496D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D2B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EABF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化学品防泄漏托盘</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4938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1300×1300×300mm（可走叉车），防渗漏，黄色</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801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0BE1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304D8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816.37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469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8163.70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5A3F8B">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372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E9464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21</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605E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化学品防泄漏托盘</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9C1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1300×670×300mm（可走叉车），防渗漏，黄色</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D6B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16EE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7E0F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609.29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7C5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6092.90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6CDB8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F23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720B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22</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60D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白色堆码桶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94E1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约20L，HDPE材质，加厚，耐强酸强碱有机溶剂，可堆3层以上，长宽高：260mm×290mm×415mm，口径≥48mm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200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036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2258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27.59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8595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1655.40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78C1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0A4E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EBA0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23</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576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白色废液桶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EE4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约200L，HDPE材质，加厚，耐强酸强碱有机溶剂，带排气孔，配双盖，桶直径约58cm，桶高约92cm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EAC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9EB07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D3B2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191.15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AE4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3823.00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23BC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813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8A7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24</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BE41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灰色堆码桶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85F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约20L，HDPE材质，加厚，耐强酸强碱有机溶剂，可堆3层以上，长宽高：260mm×290mm×415mm，口径≥48mm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986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289C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9FFE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27.59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B2D1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1655.40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0D4B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7A5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1333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77F9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蓝色堆码桶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DBDF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约20L，HDPE材质，加厚，耐强酸强碱有机溶剂，可堆3层以上，长宽高：260mm×290mm×415mm，口径≥48mm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2E3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4BFD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2152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27.59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B914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1379.50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23BB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C0CF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80C5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26</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6CED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蓝色废液桶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47F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约200L，HDPE材质，加厚，耐强酸强碱有机溶剂，带排气孔，配双盖，桶直径约58cm，桶高约92cm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ECF9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18D0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90ED7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260.21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3DD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1561.26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DBA8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15D0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D63E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27</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4741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手酒精消毒凝胶</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70A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免洗，500ml/瓶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8A6B2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9788F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6D02F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17.52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44C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2803.20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7246F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53D7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F404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28</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FF51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水鞋</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0F96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中高筒，38-42码</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9CA5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BEFB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85E1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37.40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5B230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748.00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06D1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1FA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6DC5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29</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F15E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拖鞋</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26B5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37-42码</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4DCA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B9B2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65734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18.59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1BA9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371.80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BB0F4">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57E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B53DD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EA43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危险废物标签纸</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228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(不干胶)45*85mm 1000张/扎</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6044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张</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C1C1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AEB1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9.46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44D7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1892.00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18B1E2">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AC5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622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31</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6BAB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危险废物警示标签</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58C0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不干胶20*20cm</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A57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张</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6261F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023E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9.47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B4C3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1515.20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E362F">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722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6800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F4E9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一次性薄膜检查手套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8237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中码，麻面，500个/盒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C10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47E7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111A9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3.85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698E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231.00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FDF67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50E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44B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730AB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一次性丁腈手套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79A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L码，无粉、麻面，100个/盒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BDB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E021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F042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47.57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346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2854.20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F3940">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501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A5C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34</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9C12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一次性丁腈手套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4B93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m码，无粉、麻面，100个/盒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A197E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3AF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015C6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47.57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686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4281.30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73FC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B56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30C8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35</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860B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一次性丁腈手套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BB93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s码，无粉、麻面，100个/盒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3145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BC82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ED671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47.10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BF5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2355.00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C5EB1">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788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191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36</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A031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一次性丁腈有机专用手套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6EEC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L码，无粉、100个/盒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B266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EEF3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C102C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54.02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3084A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4321.60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563CA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435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CD3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37</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D32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一次性丁腈有机专用手套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C0EB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m码，无粉、100个/盒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9205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AF756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1ECF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54.02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761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4321.60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AD89A">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D8A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F1DA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C5D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一次性丁腈有机专用手套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592A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s码，无粉、100个/盒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41A04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E2A8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5436F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53.48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67974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2139.20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874953">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A94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CC55D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39</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23BA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一次性防护口罩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1B7BB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非独立装  50个/盒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531E3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0A0B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AD6EA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11.88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E7D1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11880.00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CF57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233F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2C315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7F2DF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一次性防护口罩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D7C0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独立装  50个/盒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BAED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0885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BBD62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15.13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EB322F">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15130.00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58077">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509D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2182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41</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4A40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一次性隔离服</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01F9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蓝色，隔离性</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F0B7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ED84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9E99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4.34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727A0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694.40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D3EFC">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1298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DC03E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42</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7697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一次性活性炭口罩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41A5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非独立包装 50个/盒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D470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FB70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2159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14.34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F2A7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8604.00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CBD4D">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6B2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6C1FF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43</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7EA18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一次性活性炭口罩</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D96B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独立包装 50个/盒</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C6961">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盒</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1676B">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1F518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15.13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B36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9078.00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E98B8E">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3F18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4A18A">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44</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21DDF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一次性无纺布头套</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94EF9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20个/包</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95E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包</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6E67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6C74A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10.13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1EFE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202.60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03A06">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766A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050D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45</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B50005">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一次性医用防护服</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E52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医用级，隔离性</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413A3">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套</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1E3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120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A4EA4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36.64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C944C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4396.80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9B328">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4665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18A77">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8DF02">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医用一次性口罩（灭菌型）</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5989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（灭菌型 ）</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065E8">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个</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C378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60000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7253B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0.50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AE824">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30000.00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80D79">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r w14:paraId="623F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C977D">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47</w:t>
            </w:r>
          </w:p>
        </w:tc>
        <w:tc>
          <w:tcPr>
            <w:tcW w:w="1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FF38C">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75%酒精消毒剂</w:t>
            </w:r>
          </w:p>
        </w:tc>
        <w:tc>
          <w:tcPr>
            <w:tcW w:w="31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6E76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500mL/瓶</w:t>
            </w:r>
          </w:p>
        </w:tc>
        <w:tc>
          <w:tcPr>
            <w:tcW w:w="6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8261E">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瓶</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19F1F6">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FBA099">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9.00 </w:t>
            </w:r>
          </w:p>
        </w:tc>
        <w:tc>
          <w:tcPr>
            <w:tcW w:w="11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B60D0">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 xml:space="preserve">900.00 </w:t>
            </w:r>
          </w:p>
        </w:tc>
        <w:tc>
          <w:tcPr>
            <w:tcW w:w="7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701FF5">
            <w:pPr>
              <w:keepNext w:val="0"/>
              <w:keepLines w:val="0"/>
              <w:pageBreakBefore w:val="0"/>
              <w:widowControl/>
              <w:kinsoku/>
              <w:wordWrap/>
              <w:overflowPunct/>
              <w:topLinePunct w:val="0"/>
              <w:bidi w:val="0"/>
              <w:snapToGrid/>
              <w:spacing w:line="240" w:lineRule="exact"/>
              <w:jc w:val="center"/>
              <w:rPr>
                <w:rFonts w:hint="default" w:ascii="Times New Roman" w:hAnsi="Times New Roman" w:cs="Times New Roman" w:eastAsiaTheme="minorEastAsia"/>
                <w:b/>
                <w:bCs/>
                <w:i w:val="0"/>
                <w:iCs w:val="0"/>
                <w:color w:val="auto"/>
                <w:sz w:val="18"/>
                <w:szCs w:val="18"/>
                <w:u w:val="none"/>
              </w:rPr>
            </w:pPr>
          </w:p>
        </w:tc>
      </w:tr>
    </w:tbl>
    <w:p w14:paraId="7EBE86D1">
      <w:pPr>
        <w:rPr>
          <w:color w:val="auto"/>
        </w:rPr>
      </w:pPr>
      <w:r>
        <w:rPr>
          <w:color w:val="auto"/>
        </w:rPr>
        <w:br w:type="page"/>
      </w:r>
    </w:p>
    <w:p w14:paraId="7148271A">
      <w:pPr>
        <w:spacing w:line="360" w:lineRule="auto"/>
        <w:jc w:val="left"/>
        <w:rPr>
          <w:rFonts w:hint="eastAsia" w:hAnsi="宋体" w:cs="宋体"/>
          <w:b/>
          <w:color w:val="000000"/>
          <w:sz w:val="22"/>
          <w:highlight w:val="none"/>
          <w:lang w:val="en-US" w:eastAsia="zh-CN"/>
        </w:rPr>
      </w:pPr>
      <w:r>
        <w:rPr>
          <w:rFonts w:hint="eastAsia" w:hAnsi="宋体" w:cs="宋体"/>
          <w:b/>
          <w:color w:val="000000"/>
          <w:sz w:val="22"/>
          <w:highlight w:val="none"/>
          <w:lang w:val="en-US" w:eastAsia="zh-CN"/>
        </w:rPr>
        <w:t>附件2：</w:t>
      </w:r>
      <w:r>
        <w:rPr>
          <w:rFonts w:hint="eastAsia" w:ascii="宋体" w:hAnsi="宋体" w:eastAsia="宋体" w:cs="宋体"/>
          <w:b/>
          <w:color w:val="000000"/>
          <w:sz w:val="22"/>
          <w:highlight w:val="none"/>
        </w:rPr>
        <w:t>供应商履约评价表</w:t>
      </w:r>
    </w:p>
    <w:p w14:paraId="073E58BF">
      <w:pPr>
        <w:spacing w:line="360" w:lineRule="auto"/>
        <w:jc w:val="center"/>
        <w:rPr>
          <w:rFonts w:ascii="宋体" w:hAnsi="宋体" w:eastAsia="宋体" w:cs="宋体"/>
          <w:b/>
          <w:color w:val="000000"/>
          <w:sz w:val="22"/>
          <w:highlight w:val="none"/>
        </w:rPr>
      </w:pPr>
      <w:r>
        <w:rPr>
          <w:rFonts w:hint="eastAsia" w:ascii="宋体" w:hAnsi="宋体" w:eastAsia="宋体" w:cs="宋体"/>
          <w:b/>
          <w:color w:val="000000"/>
          <w:sz w:val="22"/>
          <w:highlight w:val="none"/>
        </w:rPr>
        <w:t>供应商履约评价表</w:t>
      </w: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88"/>
        <w:gridCol w:w="1243"/>
        <w:gridCol w:w="2218"/>
        <w:gridCol w:w="1685"/>
        <w:gridCol w:w="1624"/>
        <w:gridCol w:w="858"/>
        <w:gridCol w:w="1255"/>
      </w:tblGrid>
      <w:tr w14:paraId="3020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931" w:type="dxa"/>
            <w:gridSpan w:val="2"/>
            <w:noWrap w:val="0"/>
            <w:vAlign w:val="center"/>
          </w:tcPr>
          <w:p w14:paraId="0F9EE6C2">
            <w:pPr>
              <w:widowControl/>
              <w:spacing w:line="360" w:lineRule="auto"/>
              <w:jc w:val="center"/>
              <w:rPr>
                <w:rFonts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合同名称</w:t>
            </w:r>
          </w:p>
        </w:tc>
        <w:tc>
          <w:tcPr>
            <w:tcW w:w="7640" w:type="dxa"/>
            <w:gridSpan w:val="5"/>
            <w:noWrap w:val="0"/>
            <w:vAlign w:val="center"/>
          </w:tcPr>
          <w:p w14:paraId="177DB11E">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ascii="宋体" w:hAnsi="宋体" w:eastAsia="宋体" w:cs="宋体"/>
                <w:color w:val="000000"/>
                <w:sz w:val="21"/>
                <w:szCs w:val="21"/>
                <w:highlight w:val="none"/>
              </w:rPr>
            </w:pPr>
          </w:p>
        </w:tc>
      </w:tr>
      <w:tr w14:paraId="596D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931" w:type="dxa"/>
            <w:gridSpan w:val="2"/>
            <w:noWrap w:val="0"/>
            <w:vAlign w:val="center"/>
          </w:tcPr>
          <w:p w14:paraId="5B280934">
            <w:pPr>
              <w:widowControl/>
              <w:spacing w:line="360" w:lineRule="auto"/>
              <w:jc w:val="center"/>
              <w:rPr>
                <w:rFonts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合同编号</w:t>
            </w:r>
          </w:p>
        </w:tc>
        <w:tc>
          <w:tcPr>
            <w:tcW w:w="7640" w:type="dxa"/>
            <w:gridSpan w:val="5"/>
            <w:noWrap w:val="0"/>
            <w:vAlign w:val="center"/>
          </w:tcPr>
          <w:p w14:paraId="3FB46FE2">
            <w:pPr>
              <w:widowControl/>
              <w:spacing w:line="360" w:lineRule="auto"/>
              <w:jc w:val="center"/>
              <w:rPr>
                <w:rFonts w:ascii="宋体" w:hAnsi="宋体" w:eastAsia="宋体" w:cs="宋体"/>
                <w:color w:val="000000"/>
                <w:sz w:val="21"/>
                <w:szCs w:val="21"/>
                <w:highlight w:val="none"/>
              </w:rPr>
            </w:pPr>
          </w:p>
        </w:tc>
      </w:tr>
      <w:tr w14:paraId="1CB0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931" w:type="dxa"/>
            <w:gridSpan w:val="2"/>
            <w:noWrap w:val="0"/>
            <w:vAlign w:val="center"/>
          </w:tcPr>
          <w:p w14:paraId="7DBC5B1C">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甲方（买方）名称</w:t>
            </w:r>
          </w:p>
        </w:tc>
        <w:tc>
          <w:tcPr>
            <w:tcW w:w="7640" w:type="dxa"/>
            <w:gridSpan w:val="5"/>
            <w:noWrap w:val="0"/>
            <w:vAlign w:val="center"/>
          </w:tcPr>
          <w:p w14:paraId="1E9A1CA7">
            <w:pPr>
              <w:widowControl/>
              <w:spacing w:line="360" w:lineRule="auto"/>
              <w:jc w:val="center"/>
              <w:rPr>
                <w:rFonts w:hint="default" w:ascii="宋体" w:hAnsi="宋体" w:eastAsia="宋体" w:cs="宋体"/>
                <w:color w:val="000000"/>
                <w:sz w:val="21"/>
                <w:szCs w:val="21"/>
                <w:highlight w:val="none"/>
                <w:lang w:val="en-US" w:eastAsia="zh-CN"/>
              </w:rPr>
            </w:pPr>
          </w:p>
        </w:tc>
      </w:tr>
      <w:tr w14:paraId="498E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931" w:type="dxa"/>
            <w:gridSpan w:val="2"/>
            <w:noWrap w:val="0"/>
            <w:vAlign w:val="center"/>
          </w:tcPr>
          <w:p w14:paraId="29EB61A2">
            <w:pPr>
              <w:widowControl/>
              <w:spacing w:line="360" w:lineRule="auto"/>
              <w:jc w:val="center"/>
              <w:rPr>
                <w:rFonts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供应商</w:t>
            </w:r>
            <w:r>
              <w:rPr>
                <w:rFonts w:hint="eastAsia" w:ascii="宋体" w:hAnsi="宋体" w:eastAsia="宋体" w:cs="宋体"/>
                <w:color w:val="000000"/>
                <w:sz w:val="21"/>
                <w:szCs w:val="21"/>
                <w:highlight w:val="none"/>
              </w:rPr>
              <w:t>名称</w:t>
            </w:r>
          </w:p>
        </w:tc>
        <w:tc>
          <w:tcPr>
            <w:tcW w:w="7640" w:type="dxa"/>
            <w:gridSpan w:val="5"/>
            <w:noWrap w:val="0"/>
            <w:vAlign w:val="center"/>
          </w:tcPr>
          <w:p w14:paraId="0889A329">
            <w:pPr>
              <w:widowControl/>
              <w:spacing w:line="360" w:lineRule="auto"/>
              <w:jc w:val="center"/>
              <w:rPr>
                <w:rFonts w:hint="default" w:ascii="宋体" w:hAnsi="宋体" w:eastAsia="宋体" w:cs="宋体"/>
                <w:color w:val="000000"/>
                <w:sz w:val="21"/>
                <w:szCs w:val="21"/>
                <w:highlight w:val="none"/>
                <w:lang w:val="en-US" w:eastAsia="zh-CN"/>
              </w:rPr>
            </w:pPr>
          </w:p>
        </w:tc>
      </w:tr>
      <w:tr w14:paraId="18A0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931" w:type="dxa"/>
            <w:gridSpan w:val="2"/>
            <w:noWrap w:val="0"/>
            <w:vAlign w:val="center"/>
          </w:tcPr>
          <w:p w14:paraId="228D5FEF">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供应货物名称</w:t>
            </w:r>
          </w:p>
        </w:tc>
        <w:tc>
          <w:tcPr>
            <w:tcW w:w="7640" w:type="dxa"/>
            <w:gridSpan w:val="5"/>
            <w:noWrap w:val="0"/>
            <w:vAlign w:val="center"/>
          </w:tcPr>
          <w:p w14:paraId="32F0C7FE">
            <w:pPr>
              <w:widowControl/>
              <w:spacing w:line="360" w:lineRule="auto"/>
              <w:jc w:val="center"/>
              <w:rPr>
                <w:rFonts w:ascii="宋体" w:hAnsi="宋体" w:eastAsia="宋体" w:cs="宋体"/>
                <w:bCs/>
                <w:color w:val="000000"/>
                <w:sz w:val="21"/>
                <w:szCs w:val="21"/>
                <w:highlight w:val="none"/>
              </w:rPr>
            </w:pPr>
          </w:p>
        </w:tc>
      </w:tr>
      <w:tr w14:paraId="0839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88" w:type="dxa"/>
            <w:noWrap w:val="0"/>
            <w:vAlign w:val="center"/>
          </w:tcPr>
          <w:p w14:paraId="05C4159D">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序号</w:t>
            </w:r>
          </w:p>
        </w:tc>
        <w:tc>
          <w:tcPr>
            <w:tcW w:w="1243" w:type="dxa"/>
            <w:noWrap w:val="0"/>
            <w:vAlign w:val="center"/>
          </w:tcPr>
          <w:p w14:paraId="5A525B70">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履约评价项目</w:t>
            </w:r>
          </w:p>
        </w:tc>
        <w:tc>
          <w:tcPr>
            <w:tcW w:w="3903" w:type="dxa"/>
            <w:gridSpan w:val="2"/>
            <w:noWrap w:val="0"/>
            <w:vAlign w:val="center"/>
          </w:tcPr>
          <w:p w14:paraId="6819C9FE">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评价标准</w:t>
            </w:r>
          </w:p>
        </w:tc>
        <w:tc>
          <w:tcPr>
            <w:tcW w:w="1624" w:type="dxa"/>
            <w:noWrap w:val="0"/>
            <w:vAlign w:val="center"/>
          </w:tcPr>
          <w:p w14:paraId="21BE1775">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评分说明</w:t>
            </w:r>
          </w:p>
        </w:tc>
        <w:tc>
          <w:tcPr>
            <w:tcW w:w="858" w:type="dxa"/>
            <w:noWrap w:val="0"/>
            <w:vAlign w:val="center"/>
          </w:tcPr>
          <w:p w14:paraId="23FEEB97">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分值</w:t>
            </w:r>
          </w:p>
        </w:tc>
        <w:tc>
          <w:tcPr>
            <w:tcW w:w="1255" w:type="dxa"/>
            <w:noWrap w:val="0"/>
            <w:vAlign w:val="center"/>
          </w:tcPr>
          <w:p w14:paraId="630624BC">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实得分</w:t>
            </w:r>
          </w:p>
        </w:tc>
      </w:tr>
      <w:tr w14:paraId="2FB7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260" w:hRule="atLeast"/>
          <w:jc w:val="center"/>
        </w:trPr>
        <w:tc>
          <w:tcPr>
            <w:tcW w:w="688" w:type="dxa"/>
            <w:noWrap w:val="0"/>
            <w:vAlign w:val="center"/>
          </w:tcPr>
          <w:p w14:paraId="346EB391">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1243" w:type="dxa"/>
            <w:noWrap w:val="0"/>
            <w:vAlign w:val="center"/>
          </w:tcPr>
          <w:p w14:paraId="18A11815">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质量</w:t>
            </w:r>
          </w:p>
        </w:tc>
        <w:tc>
          <w:tcPr>
            <w:tcW w:w="3903" w:type="dxa"/>
            <w:gridSpan w:val="2"/>
            <w:noWrap w:val="0"/>
            <w:vAlign w:val="center"/>
          </w:tcPr>
          <w:p w14:paraId="19A005E9">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（1）货物未出现全部拒收或换货等质量问题；</w:t>
            </w:r>
          </w:p>
          <w:p w14:paraId="0105DE0E">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（2）供货货物符合合同规定，其他指标符合合同规定；</w:t>
            </w:r>
          </w:p>
          <w:p w14:paraId="62CD8C94">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（3）每季度或临时的供货货物质量稳定，未出现由于每批次货物质量参差不齐或在同一类货物产生不同效果，而对甲方使用需求造成实质性影响或损失等情况。</w:t>
            </w:r>
          </w:p>
        </w:tc>
        <w:tc>
          <w:tcPr>
            <w:tcW w:w="1624" w:type="dxa"/>
            <w:noWrap w:val="0"/>
            <w:vAlign w:val="center"/>
          </w:tcPr>
          <w:p w14:paraId="23BEF745">
            <w:pPr>
              <w:widowControl/>
              <w:spacing w:line="360" w:lineRule="auto"/>
              <w:jc w:val="center"/>
              <w:rPr>
                <w:rFonts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达到标准的得满分，每季度每次有一项未达到标准的扣4分。</w:t>
            </w:r>
          </w:p>
        </w:tc>
        <w:tc>
          <w:tcPr>
            <w:tcW w:w="858" w:type="dxa"/>
            <w:noWrap w:val="0"/>
            <w:vAlign w:val="center"/>
          </w:tcPr>
          <w:p w14:paraId="64BE61CC">
            <w:pPr>
              <w:widowControl/>
              <w:spacing w:line="360" w:lineRule="auto"/>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p>
        </w:tc>
        <w:tc>
          <w:tcPr>
            <w:tcW w:w="1255" w:type="dxa"/>
            <w:noWrap w:val="0"/>
            <w:vAlign w:val="center"/>
          </w:tcPr>
          <w:p w14:paraId="46992139">
            <w:pPr>
              <w:widowControl/>
              <w:spacing w:line="360" w:lineRule="auto"/>
              <w:jc w:val="center"/>
              <w:rPr>
                <w:rFonts w:ascii="宋体" w:hAnsi="宋体" w:eastAsia="宋体" w:cs="宋体"/>
                <w:bCs/>
                <w:color w:val="000000"/>
                <w:sz w:val="21"/>
                <w:szCs w:val="21"/>
                <w:highlight w:val="none"/>
              </w:rPr>
            </w:pPr>
          </w:p>
        </w:tc>
      </w:tr>
      <w:tr w14:paraId="7745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88" w:type="dxa"/>
            <w:noWrap w:val="0"/>
            <w:vAlign w:val="center"/>
          </w:tcPr>
          <w:p w14:paraId="69008DB5">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p>
        </w:tc>
        <w:tc>
          <w:tcPr>
            <w:tcW w:w="1243" w:type="dxa"/>
            <w:noWrap w:val="0"/>
            <w:vAlign w:val="center"/>
          </w:tcPr>
          <w:p w14:paraId="17C1AB50">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包装、运输</w:t>
            </w:r>
          </w:p>
        </w:tc>
        <w:tc>
          <w:tcPr>
            <w:tcW w:w="3903" w:type="dxa"/>
            <w:gridSpan w:val="2"/>
            <w:noWrap w:val="0"/>
            <w:vAlign w:val="center"/>
          </w:tcPr>
          <w:p w14:paraId="421CE8AA">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货物的包装、运输符合合同规定及行业标准；未出现由于包装、运输方式不当造成以下不良后果：</w:t>
            </w:r>
          </w:p>
          <w:p w14:paraId="508A92F6">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（1）影响货物输送质量；</w:t>
            </w:r>
          </w:p>
          <w:p w14:paraId="111ACF03">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（2）货物质量下降；</w:t>
            </w:r>
          </w:p>
          <w:p w14:paraId="5B37396E">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（3）货物损坏导致供货量不足。</w:t>
            </w:r>
          </w:p>
        </w:tc>
        <w:tc>
          <w:tcPr>
            <w:tcW w:w="1624" w:type="dxa"/>
            <w:noWrap w:val="0"/>
            <w:vAlign w:val="center"/>
          </w:tcPr>
          <w:p w14:paraId="57F13FF2">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达到标准的得满分，每季度每次有一项未达到标准的扣3分。</w:t>
            </w:r>
          </w:p>
        </w:tc>
        <w:tc>
          <w:tcPr>
            <w:tcW w:w="858" w:type="dxa"/>
            <w:noWrap w:val="0"/>
            <w:vAlign w:val="center"/>
          </w:tcPr>
          <w:p w14:paraId="4370AEFC">
            <w:pPr>
              <w:widowControl/>
              <w:spacing w:line="360" w:lineRule="auto"/>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p>
        </w:tc>
        <w:tc>
          <w:tcPr>
            <w:tcW w:w="1255" w:type="dxa"/>
            <w:noWrap w:val="0"/>
            <w:vAlign w:val="center"/>
          </w:tcPr>
          <w:p w14:paraId="63FD4348">
            <w:pPr>
              <w:widowControl/>
              <w:spacing w:line="360" w:lineRule="auto"/>
              <w:jc w:val="center"/>
              <w:rPr>
                <w:rFonts w:ascii="宋体" w:hAnsi="宋体" w:eastAsia="宋体" w:cs="宋体"/>
                <w:bCs/>
                <w:color w:val="000000"/>
                <w:sz w:val="21"/>
                <w:szCs w:val="21"/>
                <w:highlight w:val="none"/>
              </w:rPr>
            </w:pPr>
          </w:p>
        </w:tc>
      </w:tr>
      <w:tr w14:paraId="07C9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88" w:type="dxa"/>
            <w:noWrap w:val="0"/>
            <w:vAlign w:val="center"/>
          </w:tcPr>
          <w:p w14:paraId="3AACB98C">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w:t>
            </w:r>
          </w:p>
        </w:tc>
        <w:tc>
          <w:tcPr>
            <w:tcW w:w="1243" w:type="dxa"/>
            <w:noWrap w:val="0"/>
            <w:vAlign w:val="center"/>
          </w:tcPr>
          <w:p w14:paraId="4B7BB949">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货物交付</w:t>
            </w:r>
          </w:p>
        </w:tc>
        <w:tc>
          <w:tcPr>
            <w:tcW w:w="3903" w:type="dxa"/>
            <w:gridSpan w:val="2"/>
            <w:noWrap w:val="0"/>
            <w:vAlign w:val="center"/>
          </w:tcPr>
          <w:p w14:paraId="4B7CB282">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（1）按合同约定时间供货；</w:t>
            </w:r>
          </w:p>
          <w:p w14:paraId="57147A35">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（2）交付人员专业性强，工作效率高，熟悉交付操作流程；</w:t>
            </w:r>
          </w:p>
          <w:p w14:paraId="746FB806">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（3）运输车辆按厂区指示行驶及停放、卸货方式恰当；</w:t>
            </w:r>
          </w:p>
          <w:p w14:paraId="782E31A5">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（4）每批次实际供货数量与甲方（买方）所发出供货通知要求的供货数量一致。</w:t>
            </w:r>
          </w:p>
        </w:tc>
        <w:tc>
          <w:tcPr>
            <w:tcW w:w="1624" w:type="dxa"/>
            <w:noWrap w:val="0"/>
            <w:vAlign w:val="center"/>
          </w:tcPr>
          <w:p w14:paraId="6CF0838E">
            <w:pPr>
              <w:widowControl/>
              <w:spacing w:line="360" w:lineRule="auto"/>
              <w:rPr>
                <w:rFonts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达到标准的得满分，每季度每次有一项未达到标准的扣3分。</w:t>
            </w:r>
          </w:p>
        </w:tc>
        <w:tc>
          <w:tcPr>
            <w:tcW w:w="858" w:type="dxa"/>
            <w:noWrap w:val="0"/>
            <w:vAlign w:val="center"/>
          </w:tcPr>
          <w:p w14:paraId="1AB49D85">
            <w:pPr>
              <w:widowControl/>
              <w:spacing w:line="360" w:lineRule="auto"/>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p>
        </w:tc>
        <w:tc>
          <w:tcPr>
            <w:tcW w:w="1255" w:type="dxa"/>
            <w:noWrap w:val="0"/>
            <w:vAlign w:val="center"/>
          </w:tcPr>
          <w:p w14:paraId="0573ACA6">
            <w:pPr>
              <w:widowControl/>
              <w:spacing w:line="360" w:lineRule="auto"/>
              <w:jc w:val="center"/>
              <w:rPr>
                <w:rFonts w:ascii="宋体" w:hAnsi="宋体" w:eastAsia="宋体" w:cs="宋体"/>
                <w:bCs/>
                <w:color w:val="000000"/>
                <w:sz w:val="21"/>
                <w:szCs w:val="21"/>
                <w:highlight w:val="none"/>
              </w:rPr>
            </w:pPr>
          </w:p>
        </w:tc>
      </w:tr>
      <w:tr w14:paraId="576D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88" w:type="dxa"/>
            <w:noWrap w:val="0"/>
            <w:vAlign w:val="center"/>
          </w:tcPr>
          <w:p w14:paraId="32D62347">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w:t>
            </w:r>
          </w:p>
        </w:tc>
        <w:tc>
          <w:tcPr>
            <w:tcW w:w="1243" w:type="dxa"/>
            <w:noWrap w:val="0"/>
            <w:vAlign w:val="center"/>
          </w:tcPr>
          <w:p w14:paraId="0B76B6DA">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验收</w:t>
            </w:r>
          </w:p>
        </w:tc>
        <w:tc>
          <w:tcPr>
            <w:tcW w:w="3903" w:type="dxa"/>
            <w:gridSpan w:val="2"/>
            <w:noWrap w:val="0"/>
            <w:vAlign w:val="center"/>
          </w:tcPr>
          <w:p w14:paraId="6170481A">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（1）及时提供货物的各项技术资料；</w:t>
            </w:r>
          </w:p>
          <w:p w14:paraId="7278910D">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（2）高效处理退换货工作、态度良好；</w:t>
            </w:r>
          </w:p>
          <w:p w14:paraId="449AB58A">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（3）未出现因对检验结果存在异议而影响供货的情况；</w:t>
            </w:r>
          </w:p>
          <w:p w14:paraId="00B99FD4">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（4）未出现因货物验收不合格，或因货物不合格影响甲方使用需求的情况。</w:t>
            </w:r>
          </w:p>
        </w:tc>
        <w:tc>
          <w:tcPr>
            <w:tcW w:w="1624" w:type="dxa"/>
            <w:noWrap w:val="0"/>
            <w:vAlign w:val="center"/>
          </w:tcPr>
          <w:p w14:paraId="268722DF">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达到标准的得满分，每季度每次有一项未达到标准的扣4分。</w:t>
            </w:r>
          </w:p>
        </w:tc>
        <w:tc>
          <w:tcPr>
            <w:tcW w:w="858" w:type="dxa"/>
            <w:noWrap w:val="0"/>
            <w:vAlign w:val="center"/>
          </w:tcPr>
          <w:p w14:paraId="7644BC2B">
            <w:pPr>
              <w:widowControl/>
              <w:spacing w:line="360" w:lineRule="auto"/>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p>
        </w:tc>
        <w:tc>
          <w:tcPr>
            <w:tcW w:w="1255" w:type="dxa"/>
            <w:noWrap w:val="0"/>
            <w:vAlign w:val="center"/>
          </w:tcPr>
          <w:p w14:paraId="22B733CF">
            <w:pPr>
              <w:widowControl/>
              <w:spacing w:line="360" w:lineRule="auto"/>
              <w:jc w:val="center"/>
              <w:rPr>
                <w:rFonts w:ascii="宋体" w:hAnsi="宋体" w:eastAsia="宋体" w:cs="宋体"/>
                <w:bCs/>
                <w:color w:val="000000"/>
                <w:sz w:val="21"/>
                <w:szCs w:val="21"/>
                <w:highlight w:val="none"/>
              </w:rPr>
            </w:pPr>
          </w:p>
        </w:tc>
      </w:tr>
      <w:tr w14:paraId="260C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88" w:type="dxa"/>
            <w:noWrap w:val="0"/>
            <w:vAlign w:val="center"/>
          </w:tcPr>
          <w:p w14:paraId="32EB2893">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w:t>
            </w:r>
          </w:p>
        </w:tc>
        <w:tc>
          <w:tcPr>
            <w:tcW w:w="1243" w:type="dxa"/>
            <w:noWrap w:val="0"/>
            <w:vAlign w:val="center"/>
          </w:tcPr>
          <w:p w14:paraId="798EB4D0">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安全</w:t>
            </w:r>
          </w:p>
        </w:tc>
        <w:tc>
          <w:tcPr>
            <w:tcW w:w="3903" w:type="dxa"/>
            <w:gridSpan w:val="2"/>
            <w:noWrap w:val="0"/>
            <w:vAlign w:val="center"/>
          </w:tcPr>
          <w:p w14:paraId="594A5A4D">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（1）所提供货物符合国家安全生产标准；</w:t>
            </w:r>
          </w:p>
          <w:p w14:paraId="731DC2B9">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（2）所提供货物无因产品质量问题发生相关安全事故。</w:t>
            </w:r>
          </w:p>
        </w:tc>
        <w:tc>
          <w:tcPr>
            <w:tcW w:w="1624" w:type="dxa"/>
            <w:noWrap w:val="0"/>
            <w:vAlign w:val="center"/>
          </w:tcPr>
          <w:p w14:paraId="12894EAB">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达到标准的得满分，每季度每次有一项未达到标准的扣3分。</w:t>
            </w:r>
          </w:p>
        </w:tc>
        <w:tc>
          <w:tcPr>
            <w:tcW w:w="858" w:type="dxa"/>
            <w:noWrap w:val="0"/>
            <w:vAlign w:val="center"/>
          </w:tcPr>
          <w:p w14:paraId="4AD67CB0">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15</w:t>
            </w:r>
          </w:p>
        </w:tc>
        <w:tc>
          <w:tcPr>
            <w:tcW w:w="1255" w:type="dxa"/>
            <w:noWrap w:val="0"/>
            <w:vAlign w:val="center"/>
          </w:tcPr>
          <w:p w14:paraId="5F769E16">
            <w:pPr>
              <w:widowControl/>
              <w:spacing w:line="360" w:lineRule="auto"/>
              <w:jc w:val="center"/>
              <w:rPr>
                <w:rFonts w:ascii="宋体" w:hAnsi="宋体" w:eastAsia="宋体" w:cs="宋体"/>
                <w:bCs/>
                <w:color w:val="000000"/>
                <w:sz w:val="21"/>
                <w:szCs w:val="21"/>
                <w:highlight w:val="none"/>
              </w:rPr>
            </w:pPr>
          </w:p>
        </w:tc>
      </w:tr>
      <w:tr w14:paraId="73E2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88" w:type="dxa"/>
            <w:noWrap w:val="0"/>
            <w:vAlign w:val="center"/>
          </w:tcPr>
          <w:p w14:paraId="35810DCD">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w:t>
            </w:r>
          </w:p>
        </w:tc>
        <w:tc>
          <w:tcPr>
            <w:tcW w:w="1243" w:type="dxa"/>
            <w:noWrap w:val="0"/>
            <w:vAlign w:val="center"/>
          </w:tcPr>
          <w:p w14:paraId="35E13C5D">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售后服务</w:t>
            </w:r>
          </w:p>
        </w:tc>
        <w:tc>
          <w:tcPr>
            <w:tcW w:w="3903" w:type="dxa"/>
            <w:gridSpan w:val="2"/>
            <w:noWrap w:val="0"/>
            <w:vAlign w:val="center"/>
          </w:tcPr>
          <w:p w14:paraId="54090C22">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（1）人员：</w:t>
            </w:r>
          </w:p>
          <w:p w14:paraId="46F33115">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①服务队伍稳定，人员充足、专业性强，充分配合甲方（买方）供货需求；</w:t>
            </w:r>
          </w:p>
          <w:p w14:paraId="7A2B2DAE">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②对接人员与甲方（买方）沟通良好、理解到位、执行力强，能及时发现、解决问题，并未雨绸缪地因应甲方实际情况提供合理化的供配货建议；</w:t>
            </w:r>
          </w:p>
          <w:p w14:paraId="44062EFB">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③未出现推诿，借故不肯签署合同规定的文件或者敷衍了事、置之不理等情况。</w:t>
            </w:r>
          </w:p>
          <w:p w14:paraId="5F44D6A8">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（2）配合：</w:t>
            </w:r>
          </w:p>
          <w:p w14:paraId="65D42E3C">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①售后服务流程完善，跟踪到位，响应速度快；</w:t>
            </w:r>
          </w:p>
          <w:p w14:paraId="0466CA82">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②就货物使用保质方式、方法提出合理化建议并能提供专业技术指导；</w:t>
            </w:r>
          </w:p>
          <w:p w14:paraId="55464E8B">
            <w:pPr>
              <w:widowControl/>
              <w:spacing w:line="360" w:lineRule="auto"/>
              <w:rPr>
                <w:rFonts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③</w:t>
            </w:r>
            <w:r>
              <w:rPr>
                <w:rFonts w:hint="eastAsia" w:ascii="宋体" w:hAnsi="宋体" w:eastAsia="宋体" w:cs="宋体"/>
                <w:color w:val="000000"/>
                <w:sz w:val="21"/>
                <w:szCs w:val="21"/>
                <w:highlight w:val="none"/>
              </w:rPr>
              <w:t>能根据甲方（买方）要求提供专业培训。</w:t>
            </w:r>
          </w:p>
        </w:tc>
        <w:tc>
          <w:tcPr>
            <w:tcW w:w="1624" w:type="dxa"/>
            <w:noWrap w:val="0"/>
            <w:vAlign w:val="center"/>
          </w:tcPr>
          <w:p w14:paraId="4090EA93">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达到标准的得满分，每季度每次有一项未达到标准的扣2分。</w:t>
            </w:r>
          </w:p>
        </w:tc>
        <w:tc>
          <w:tcPr>
            <w:tcW w:w="858" w:type="dxa"/>
            <w:noWrap w:val="0"/>
            <w:vAlign w:val="center"/>
          </w:tcPr>
          <w:p w14:paraId="5341A12E">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10</w:t>
            </w:r>
          </w:p>
        </w:tc>
        <w:tc>
          <w:tcPr>
            <w:tcW w:w="1255" w:type="dxa"/>
            <w:noWrap w:val="0"/>
            <w:vAlign w:val="center"/>
          </w:tcPr>
          <w:p w14:paraId="5BF37DBA">
            <w:pPr>
              <w:widowControl/>
              <w:spacing w:line="360" w:lineRule="auto"/>
              <w:jc w:val="center"/>
              <w:rPr>
                <w:rFonts w:ascii="宋体" w:hAnsi="宋体" w:eastAsia="宋体" w:cs="宋体"/>
                <w:bCs/>
                <w:color w:val="000000"/>
                <w:sz w:val="21"/>
                <w:szCs w:val="21"/>
                <w:highlight w:val="none"/>
              </w:rPr>
            </w:pPr>
          </w:p>
        </w:tc>
      </w:tr>
      <w:tr w14:paraId="6FB3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0" w:hRule="atLeast"/>
          <w:jc w:val="center"/>
        </w:trPr>
        <w:tc>
          <w:tcPr>
            <w:tcW w:w="7458" w:type="dxa"/>
            <w:gridSpan w:val="5"/>
            <w:noWrap w:val="0"/>
            <w:vAlign w:val="center"/>
          </w:tcPr>
          <w:p w14:paraId="05444279">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合计</w:t>
            </w:r>
          </w:p>
        </w:tc>
        <w:tc>
          <w:tcPr>
            <w:tcW w:w="858" w:type="dxa"/>
            <w:noWrap w:val="0"/>
            <w:vAlign w:val="center"/>
          </w:tcPr>
          <w:p w14:paraId="1414C168">
            <w:pPr>
              <w:widowControl/>
              <w:spacing w:line="360" w:lineRule="auto"/>
              <w:jc w:val="center"/>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100</w:t>
            </w:r>
          </w:p>
        </w:tc>
        <w:tc>
          <w:tcPr>
            <w:tcW w:w="1255" w:type="dxa"/>
            <w:noWrap w:val="0"/>
            <w:vAlign w:val="center"/>
          </w:tcPr>
          <w:p w14:paraId="6A7E1F4B">
            <w:pPr>
              <w:widowControl/>
              <w:spacing w:line="360" w:lineRule="auto"/>
              <w:jc w:val="center"/>
              <w:rPr>
                <w:rFonts w:ascii="宋体" w:hAnsi="宋体" w:eastAsia="宋体" w:cs="宋体"/>
                <w:bCs/>
                <w:color w:val="000000"/>
                <w:sz w:val="21"/>
                <w:szCs w:val="21"/>
                <w:highlight w:val="none"/>
              </w:rPr>
            </w:pPr>
          </w:p>
        </w:tc>
      </w:tr>
      <w:tr w14:paraId="5059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28" w:hRule="atLeast"/>
          <w:jc w:val="center"/>
        </w:trPr>
        <w:tc>
          <w:tcPr>
            <w:tcW w:w="4149" w:type="dxa"/>
            <w:gridSpan w:val="3"/>
            <w:vMerge w:val="restart"/>
            <w:noWrap w:val="0"/>
            <w:vAlign w:val="center"/>
          </w:tcPr>
          <w:p w14:paraId="58970988">
            <w:pPr>
              <w:widowControl/>
              <w:spacing w:line="360" w:lineRule="auto"/>
              <w:jc w:val="center"/>
              <w:rPr>
                <w:rFonts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履约评审部门（使用部门）</w:t>
            </w:r>
            <w:r>
              <w:rPr>
                <w:rFonts w:hint="eastAsia" w:ascii="宋体" w:hAnsi="宋体" w:eastAsia="宋体" w:cs="宋体"/>
                <w:color w:val="000000"/>
                <w:sz w:val="21"/>
                <w:szCs w:val="21"/>
                <w:highlight w:val="none"/>
              </w:rPr>
              <w:t>其他</w:t>
            </w:r>
            <w:r>
              <w:rPr>
                <w:rFonts w:hint="eastAsia" w:ascii="宋体" w:hAnsi="宋体" w:eastAsia="宋体" w:cs="宋体"/>
                <w:bCs/>
                <w:color w:val="000000"/>
                <w:sz w:val="21"/>
                <w:szCs w:val="21"/>
                <w:highlight w:val="none"/>
              </w:rPr>
              <w:t>意见及签署</w:t>
            </w:r>
          </w:p>
        </w:tc>
        <w:tc>
          <w:tcPr>
            <w:tcW w:w="1685" w:type="dxa"/>
            <w:noWrap w:val="0"/>
            <w:vAlign w:val="center"/>
          </w:tcPr>
          <w:p w14:paraId="0BF02F20">
            <w:pPr>
              <w:widowControl/>
              <w:spacing w:line="360" w:lineRule="auto"/>
              <w:rPr>
                <w:rFonts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经办人</w:t>
            </w:r>
          </w:p>
        </w:tc>
        <w:tc>
          <w:tcPr>
            <w:tcW w:w="3737" w:type="dxa"/>
            <w:gridSpan w:val="3"/>
            <w:noWrap w:val="0"/>
            <w:vAlign w:val="center"/>
          </w:tcPr>
          <w:p w14:paraId="01D5103E">
            <w:pPr>
              <w:widowControl/>
              <w:spacing w:line="360" w:lineRule="auto"/>
              <w:rPr>
                <w:rFonts w:ascii="宋体" w:hAnsi="宋体" w:eastAsia="宋体" w:cs="宋体"/>
                <w:bCs/>
                <w:color w:val="000000"/>
                <w:sz w:val="21"/>
                <w:szCs w:val="21"/>
                <w:highlight w:val="none"/>
              </w:rPr>
            </w:pPr>
          </w:p>
        </w:tc>
      </w:tr>
      <w:tr w14:paraId="5F37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05" w:hRule="atLeast"/>
          <w:jc w:val="center"/>
        </w:trPr>
        <w:tc>
          <w:tcPr>
            <w:tcW w:w="4149" w:type="dxa"/>
            <w:gridSpan w:val="3"/>
            <w:vMerge w:val="continue"/>
            <w:noWrap w:val="0"/>
            <w:vAlign w:val="top"/>
          </w:tcPr>
          <w:p w14:paraId="24523858">
            <w:pPr>
              <w:widowControl/>
              <w:spacing w:line="360" w:lineRule="auto"/>
              <w:rPr>
                <w:rFonts w:ascii="宋体" w:hAnsi="宋体" w:eastAsia="宋体" w:cs="宋体"/>
                <w:bCs/>
                <w:color w:val="000000"/>
                <w:sz w:val="21"/>
                <w:szCs w:val="21"/>
                <w:highlight w:val="none"/>
              </w:rPr>
            </w:pPr>
          </w:p>
        </w:tc>
        <w:tc>
          <w:tcPr>
            <w:tcW w:w="1685" w:type="dxa"/>
            <w:noWrap w:val="0"/>
            <w:vAlign w:val="center"/>
          </w:tcPr>
          <w:p w14:paraId="293B6F57">
            <w:pPr>
              <w:widowControl/>
              <w:spacing w:line="360" w:lineRule="auto"/>
              <w:rPr>
                <w:rFonts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部门负责人</w:t>
            </w:r>
          </w:p>
        </w:tc>
        <w:tc>
          <w:tcPr>
            <w:tcW w:w="3737" w:type="dxa"/>
            <w:gridSpan w:val="3"/>
            <w:noWrap w:val="0"/>
            <w:vAlign w:val="center"/>
          </w:tcPr>
          <w:p w14:paraId="0AF24DF7">
            <w:pPr>
              <w:widowControl/>
              <w:spacing w:line="360" w:lineRule="auto"/>
              <w:rPr>
                <w:rFonts w:ascii="宋体" w:hAnsi="宋体" w:eastAsia="宋体" w:cs="宋体"/>
                <w:bCs/>
                <w:color w:val="000000"/>
                <w:sz w:val="21"/>
                <w:szCs w:val="21"/>
                <w:highlight w:val="none"/>
              </w:rPr>
            </w:pPr>
          </w:p>
        </w:tc>
      </w:tr>
    </w:tbl>
    <w:p w14:paraId="59EE8042">
      <w:pPr>
        <w:pStyle w:val="2"/>
        <w:rPr>
          <w:sz w:val="21"/>
          <w:szCs w:val="21"/>
        </w:rPr>
      </w:pPr>
    </w:p>
    <w:sectPr>
      <w:pgSz w:w="11906" w:h="16838"/>
      <w:pgMar w:top="1383" w:right="1123" w:bottom="138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书宋二KW">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495E"/>
    <w:multiLevelType w:val="singleLevel"/>
    <w:tmpl w:val="8114495E"/>
    <w:lvl w:ilvl="0" w:tentative="0">
      <w:start w:val="7"/>
      <w:numFmt w:val="decimal"/>
      <w:suff w:val="nothing"/>
      <w:lvlText w:val="%1、"/>
      <w:lvlJc w:val="left"/>
    </w:lvl>
  </w:abstractNum>
  <w:abstractNum w:abstractNumId="1">
    <w:nsid w:val="491E8BF1"/>
    <w:multiLevelType w:val="singleLevel"/>
    <w:tmpl w:val="491E8BF1"/>
    <w:lvl w:ilvl="0" w:tentative="0">
      <w:start w:val="2"/>
      <w:numFmt w:val="chineseCounting"/>
      <w:suff w:val="nothing"/>
      <w:lvlText w:val="%1、"/>
      <w:lvlJc w:val="left"/>
      <w:rPr>
        <w:rFonts w:hint="eastAsia"/>
      </w:rPr>
    </w:lvl>
  </w:abstractNum>
  <w:abstractNum w:abstractNumId="2">
    <w:nsid w:val="5F507658"/>
    <w:multiLevelType w:val="singleLevel"/>
    <w:tmpl w:val="5F507658"/>
    <w:lvl w:ilvl="0" w:tentative="0">
      <w:start w:val="3"/>
      <w:numFmt w:val="decimal"/>
      <w:suff w:val="nothing"/>
      <w:lvlText w:val="%1、"/>
      <w:lvlJc w:val="left"/>
    </w:lvl>
  </w:abstractNum>
  <w:abstractNum w:abstractNumId="3">
    <w:nsid w:val="6920FB7D"/>
    <w:multiLevelType w:val="singleLevel"/>
    <w:tmpl w:val="6920FB7D"/>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jA1MDY1OWNjMDY0YmRjYTEyZDk5MWM4MzY1YzYifQ=="/>
  </w:docVars>
  <w:rsids>
    <w:rsidRoot w:val="00000000"/>
    <w:rsid w:val="006901B4"/>
    <w:rsid w:val="00965BC4"/>
    <w:rsid w:val="014D28C9"/>
    <w:rsid w:val="020E269A"/>
    <w:rsid w:val="03D9195C"/>
    <w:rsid w:val="03E546B8"/>
    <w:rsid w:val="04D52807"/>
    <w:rsid w:val="0AE628DC"/>
    <w:rsid w:val="0C367B59"/>
    <w:rsid w:val="0CBB4B8B"/>
    <w:rsid w:val="0EB308C4"/>
    <w:rsid w:val="11D3314D"/>
    <w:rsid w:val="12563CC5"/>
    <w:rsid w:val="14965888"/>
    <w:rsid w:val="154E2167"/>
    <w:rsid w:val="160E4E7C"/>
    <w:rsid w:val="16C30A82"/>
    <w:rsid w:val="16E90B32"/>
    <w:rsid w:val="1B412740"/>
    <w:rsid w:val="1C60574F"/>
    <w:rsid w:val="1CEE68B6"/>
    <w:rsid w:val="1D1F2F14"/>
    <w:rsid w:val="1E4916E0"/>
    <w:rsid w:val="21052421"/>
    <w:rsid w:val="2233555F"/>
    <w:rsid w:val="238E669D"/>
    <w:rsid w:val="23E73460"/>
    <w:rsid w:val="25390093"/>
    <w:rsid w:val="25445C0D"/>
    <w:rsid w:val="259E4137"/>
    <w:rsid w:val="25ED26D1"/>
    <w:rsid w:val="26330D71"/>
    <w:rsid w:val="275D4D64"/>
    <w:rsid w:val="276500BD"/>
    <w:rsid w:val="28CD0132"/>
    <w:rsid w:val="28CF59E2"/>
    <w:rsid w:val="29424212"/>
    <w:rsid w:val="2AF64CC2"/>
    <w:rsid w:val="2BDC4BFB"/>
    <w:rsid w:val="2BEC371F"/>
    <w:rsid w:val="2C132201"/>
    <w:rsid w:val="2C1F48AD"/>
    <w:rsid w:val="2C704E32"/>
    <w:rsid w:val="2CF029D0"/>
    <w:rsid w:val="2D2307FE"/>
    <w:rsid w:val="2E226426"/>
    <w:rsid w:val="2F26749F"/>
    <w:rsid w:val="303A1030"/>
    <w:rsid w:val="308E4279"/>
    <w:rsid w:val="30CD2F5B"/>
    <w:rsid w:val="31341B02"/>
    <w:rsid w:val="32CF2676"/>
    <w:rsid w:val="33C61587"/>
    <w:rsid w:val="34A8781C"/>
    <w:rsid w:val="366D4898"/>
    <w:rsid w:val="36C17E4B"/>
    <w:rsid w:val="39CA0141"/>
    <w:rsid w:val="3E2E0DB1"/>
    <w:rsid w:val="3E6E416F"/>
    <w:rsid w:val="41BC374E"/>
    <w:rsid w:val="42DF08CC"/>
    <w:rsid w:val="451F6CC0"/>
    <w:rsid w:val="491E3CCC"/>
    <w:rsid w:val="4A2576DF"/>
    <w:rsid w:val="4AD60C1B"/>
    <w:rsid w:val="4B000E14"/>
    <w:rsid w:val="4C007788"/>
    <w:rsid w:val="4C12586E"/>
    <w:rsid w:val="4C2647B1"/>
    <w:rsid w:val="4DF81973"/>
    <w:rsid w:val="501D654C"/>
    <w:rsid w:val="50687EB6"/>
    <w:rsid w:val="514F475D"/>
    <w:rsid w:val="51AC2D26"/>
    <w:rsid w:val="51DF2696"/>
    <w:rsid w:val="52996A1D"/>
    <w:rsid w:val="529D6623"/>
    <w:rsid w:val="54131E1A"/>
    <w:rsid w:val="565C6063"/>
    <w:rsid w:val="578B1714"/>
    <w:rsid w:val="5B872FE5"/>
    <w:rsid w:val="5BD545B5"/>
    <w:rsid w:val="5DBD5B4B"/>
    <w:rsid w:val="5E4E087D"/>
    <w:rsid w:val="5FEB312B"/>
    <w:rsid w:val="611C1A6D"/>
    <w:rsid w:val="61F95357"/>
    <w:rsid w:val="62CD094F"/>
    <w:rsid w:val="634309C1"/>
    <w:rsid w:val="6619635E"/>
    <w:rsid w:val="6A95050F"/>
    <w:rsid w:val="6EA32411"/>
    <w:rsid w:val="7047716A"/>
    <w:rsid w:val="73A641BF"/>
    <w:rsid w:val="73EB0377"/>
    <w:rsid w:val="740E31BB"/>
    <w:rsid w:val="75390AD1"/>
    <w:rsid w:val="7667158A"/>
    <w:rsid w:val="773A61BC"/>
    <w:rsid w:val="792B45A1"/>
    <w:rsid w:val="79D35D8D"/>
    <w:rsid w:val="7C61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4">
    <w:name w:val="heading 1"/>
    <w:basedOn w:val="1"/>
    <w:next w:val="1"/>
    <w:qFormat/>
    <w:uiPriority w:val="0"/>
    <w:pPr>
      <w:outlineLvl w:val="0"/>
    </w:p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ind w:right="-26"/>
      <w:jc w:val="center"/>
    </w:pPr>
    <w:rPr>
      <w:b/>
      <w:bCs/>
      <w:sz w:val="84"/>
      <w:szCs w:val="84"/>
      <w:lang w:val="zh-CN"/>
    </w:rPr>
  </w:style>
  <w:style w:type="paragraph" w:styleId="3">
    <w:name w:val="Body Text First Indent"/>
    <w:basedOn w:val="2"/>
    <w:autoRedefine/>
    <w:qFormat/>
    <w:uiPriority w:val="0"/>
    <w:pPr>
      <w:ind w:firstLine="420" w:firstLineChars="100"/>
    </w:pPr>
    <w:rPr>
      <w:rFonts w:ascii="宋体" w:hAnsi="Times New Roman"/>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font21"/>
    <w:basedOn w:val="7"/>
    <w:autoRedefine/>
    <w:qFormat/>
    <w:uiPriority w:val="0"/>
    <w:rPr>
      <w:rFonts w:hint="eastAsia" w:ascii="宋体" w:hAnsi="宋体" w:eastAsia="宋体" w:cs="宋体"/>
      <w:b/>
      <w:bCs/>
      <w:color w:val="000000"/>
      <w:sz w:val="18"/>
      <w:szCs w:val="18"/>
      <w:u w:val="none"/>
    </w:rPr>
  </w:style>
  <w:style w:type="character" w:customStyle="1" w:styleId="9">
    <w:name w:val="font31"/>
    <w:basedOn w:val="7"/>
    <w:autoRedefine/>
    <w:qFormat/>
    <w:uiPriority w:val="0"/>
    <w:rPr>
      <w:rFonts w:hint="default" w:ascii="Times New Roman" w:hAnsi="Times New Roman" w:cs="Times New Roman"/>
      <w:color w:val="000000"/>
      <w:sz w:val="18"/>
      <w:szCs w:val="18"/>
      <w:u w:val="none"/>
    </w:rPr>
  </w:style>
  <w:style w:type="character" w:customStyle="1" w:styleId="10">
    <w:name w:val="font41"/>
    <w:basedOn w:val="7"/>
    <w:autoRedefine/>
    <w:qFormat/>
    <w:uiPriority w:val="0"/>
    <w:rPr>
      <w:rFonts w:hint="eastAsia" w:ascii="宋体" w:hAnsi="宋体" w:eastAsia="宋体" w:cs="宋体"/>
      <w:color w:val="000000"/>
      <w:sz w:val="18"/>
      <w:szCs w:val="18"/>
      <w:u w:val="none"/>
    </w:rPr>
  </w:style>
  <w:style w:type="character" w:customStyle="1" w:styleId="11">
    <w:name w:val="font91"/>
    <w:basedOn w:val="7"/>
    <w:autoRedefine/>
    <w:qFormat/>
    <w:uiPriority w:val="0"/>
    <w:rPr>
      <w:rFonts w:hint="eastAsia" w:ascii="宋体" w:hAnsi="宋体" w:eastAsia="宋体" w:cs="宋体"/>
      <w:color w:val="FF0000"/>
      <w:sz w:val="18"/>
      <w:szCs w:val="18"/>
      <w:u w:val="none"/>
    </w:rPr>
  </w:style>
  <w:style w:type="character" w:customStyle="1" w:styleId="12">
    <w:name w:val="font61"/>
    <w:basedOn w:val="7"/>
    <w:autoRedefine/>
    <w:qFormat/>
    <w:uiPriority w:val="0"/>
    <w:rPr>
      <w:rFonts w:hint="eastAsia" w:ascii="宋体" w:hAnsi="宋体" w:eastAsia="宋体" w:cs="宋体"/>
      <w:color w:val="000000"/>
      <w:sz w:val="18"/>
      <w:szCs w:val="18"/>
      <w:u w:val="none"/>
    </w:rPr>
  </w:style>
  <w:style w:type="character" w:customStyle="1" w:styleId="13">
    <w:name w:val="font11"/>
    <w:basedOn w:val="7"/>
    <w:autoRedefine/>
    <w:qFormat/>
    <w:uiPriority w:val="0"/>
    <w:rPr>
      <w:rFonts w:hint="eastAsia" w:ascii="宋体" w:hAnsi="宋体" w:eastAsia="宋体" w:cs="宋体"/>
      <w:b/>
      <w:bCs/>
      <w:color w:val="000000"/>
      <w:sz w:val="18"/>
      <w:szCs w:val="18"/>
      <w:u w:val="none"/>
    </w:rPr>
  </w:style>
  <w:style w:type="character" w:customStyle="1" w:styleId="14">
    <w:name w:val="font81"/>
    <w:basedOn w:val="7"/>
    <w:autoRedefine/>
    <w:qFormat/>
    <w:uiPriority w:val="0"/>
    <w:rPr>
      <w:rFonts w:ascii="微软雅黑" w:hAnsi="微软雅黑" w:eastAsia="微软雅黑" w:cs="微软雅黑"/>
      <w:color w:val="000000"/>
      <w:sz w:val="18"/>
      <w:szCs w:val="18"/>
      <w:u w:val="none"/>
    </w:rPr>
  </w:style>
  <w:style w:type="character" w:customStyle="1" w:styleId="15">
    <w:name w:val="font101"/>
    <w:basedOn w:val="7"/>
    <w:autoRedefine/>
    <w:qFormat/>
    <w:uiPriority w:val="0"/>
    <w:rPr>
      <w:rFonts w:hint="eastAsia" w:ascii="宋体" w:hAnsi="宋体" w:eastAsia="宋体" w:cs="宋体"/>
      <w:color w:val="000000"/>
      <w:sz w:val="18"/>
      <w:szCs w:val="18"/>
      <w:u w:val="none"/>
    </w:rPr>
  </w:style>
  <w:style w:type="character" w:customStyle="1" w:styleId="16">
    <w:name w:val="font51"/>
    <w:basedOn w:val="7"/>
    <w:autoRedefine/>
    <w:qFormat/>
    <w:uiPriority w:val="0"/>
    <w:rPr>
      <w:rFonts w:hint="eastAsia" w:ascii="宋体" w:hAnsi="宋体" w:eastAsia="宋体" w:cs="宋体"/>
      <w:color w:val="000000"/>
      <w:sz w:val="18"/>
      <w:szCs w:val="18"/>
      <w:u w:val="none"/>
    </w:rPr>
  </w:style>
  <w:style w:type="character" w:customStyle="1" w:styleId="17">
    <w:name w:val="font01"/>
    <w:basedOn w:val="7"/>
    <w:autoRedefine/>
    <w:qFormat/>
    <w:uiPriority w:val="0"/>
    <w:rPr>
      <w:rFonts w:hint="eastAsia" w:ascii="等线" w:hAnsi="等线" w:eastAsia="等线" w:cs="等线"/>
      <w:color w:val="000000"/>
      <w:sz w:val="18"/>
      <w:szCs w:val="18"/>
      <w:u w:val="none"/>
    </w:rPr>
  </w:style>
  <w:style w:type="character" w:customStyle="1" w:styleId="18">
    <w:name w:val="font112"/>
    <w:basedOn w:val="7"/>
    <w:qFormat/>
    <w:uiPriority w:val="0"/>
    <w:rPr>
      <w:rFonts w:ascii="汉仪书宋二KW" w:hAnsi="汉仪书宋二KW" w:eastAsia="汉仪书宋二KW" w:cs="汉仪书宋二KW"/>
      <w:color w:val="000000"/>
      <w:sz w:val="18"/>
      <w:szCs w:val="18"/>
      <w:u w:val="none"/>
    </w:rPr>
  </w:style>
  <w:style w:type="character" w:customStyle="1" w:styleId="19">
    <w:name w:val="font121"/>
    <w:basedOn w:val="7"/>
    <w:qFormat/>
    <w:uiPriority w:val="0"/>
    <w:rPr>
      <w:rFonts w:hint="eastAsia" w:ascii="宋体" w:hAnsi="宋体" w:eastAsia="宋体" w:cs="宋体"/>
      <w:color w:val="FF0000"/>
      <w:sz w:val="18"/>
      <w:szCs w:val="18"/>
      <w:u w:val="none"/>
    </w:rPr>
  </w:style>
  <w:style w:type="character" w:customStyle="1" w:styleId="20">
    <w:name w:val="font71"/>
    <w:basedOn w:val="7"/>
    <w:qFormat/>
    <w:uiPriority w:val="0"/>
    <w:rPr>
      <w:rFonts w:hint="eastAsia" w:ascii="宋体" w:hAnsi="宋体" w:eastAsia="宋体" w:cs="宋体"/>
      <w:color w:val="000000"/>
      <w:sz w:val="18"/>
      <w:szCs w:val="18"/>
      <w:u w:val="none"/>
    </w:rPr>
  </w:style>
  <w:style w:type="character" w:customStyle="1" w:styleId="21">
    <w:name w:val="font111"/>
    <w:basedOn w:val="7"/>
    <w:qFormat/>
    <w:uiPriority w:val="0"/>
    <w:rPr>
      <w:rFonts w:hint="eastAsia" w:ascii="宋体" w:hAnsi="宋体" w:eastAsia="宋体" w:cs="宋体"/>
      <w:color w:val="00B0F0"/>
      <w:sz w:val="18"/>
      <w:szCs w:val="18"/>
      <w:u w:val="none"/>
    </w:rPr>
  </w:style>
  <w:style w:type="character" w:customStyle="1" w:styleId="22">
    <w:name w:val="font122"/>
    <w:basedOn w:val="7"/>
    <w:qFormat/>
    <w:uiPriority w:val="0"/>
    <w:rPr>
      <w:rFonts w:hint="eastAsia" w:ascii="等线" w:hAnsi="等线" w:eastAsia="等线" w:cs="等线"/>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6301</Words>
  <Characters>9191</Characters>
  <Lines>0</Lines>
  <Paragraphs>0</Paragraphs>
  <TotalTime>1</TotalTime>
  <ScaleCrop>false</ScaleCrop>
  <LinksUpToDate>false</LinksUpToDate>
  <CharactersWithSpaces>9210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2023-10-19T03:42:00Z</dcterms:created>
  <dc:creator>lpf</dc:creator>
  <cp:lastModifiedBy>邓沛华</cp:lastModifiedBy>
  <dcterms:modified xsi:type="dcterms:W3CDTF">2025-07-30T09:05:26Z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716E306DB3A54DB0806CDB51AEFF5ED0_13</vt:lpwstr>
  </property>
  <property fmtid="{D5CDD505-2E9C-101B-9397-08002B2CF9AE}" pid="4" name="KSOTemplateDocerSaveRecord">
    <vt:lpwstr>eyJoZGlkIjoiNTg2N2NmNTYzMjZmM2JlYmE5Y2I2NjVkMzRlMDFkYTYiLCJ1c2VySWQiOiIxNDc3OTk4NDE2In0=</vt:lpwstr>
  </property>
</Properties>
</file>