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D5893">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7D2A403">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东莞市水务集团管网有限公司2025年4T小型高压冲洗车采购项目</w:t>
      </w:r>
    </w:p>
    <w:p w14:paraId="252556F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5885CFB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79720617">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1063C96D">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6FAA2C3B">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7A74AF9C">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2EE689F8">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2BEE9848">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432D5772">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号：0832-SFCX24DG115A</w:t>
      </w:r>
    </w:p>
    <w:p w14:paraId="3453FE20">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p>
    <w:p w14:paraId="2B638A9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三方诚信招标有限公司</w:t>
      </w:r>
    </w:p>
    <w:p w14:paraId="1BB01186">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2F835F84">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0E606D8D">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28</w:t>
      </w:r>
      <w:r>
        <w:rPr>
          <w:rFonts w:hint="eastAsia" w:ascii="宋体" w:hAnsi="宋体" w:eastAsia="宋体" w:cs="宋体"/>
          <w:b/>
          <w:bCs/>
          <w:color w:val="auto"/>
          <w:sz w:val="32"/>
          <w:szCs w:val="32"/>
          <w:highlight w:val="none"/>
          <w:lang w:val="zh-CN"/>
        </w:rPr>
        <w:t>日</w:t>
      </w:r>
    </w:p>
    <w:p w14:paraId="6D4CBD3D">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099A353">
      <w:pPr>
        <w:pStyle w:val="5"/>
        <w:rPr>
          <w:color w:val="auto"/>
          <w:highlight w:val="none"/>
        </w:rPr>
      </w:pPr>
    </w:p>
    <w:sdt>
      <w:sdtPr>
        <w:rPr>
          <w:rFonts w:ascii="宋体" w:hAnsi="宋体" w:eastAsia="宋体" w:cstheme="minorBidi"/>
          <w:color w:val="auto"/>
          <w:kern w:val="2"/>
          <w:sz w:val="21"/>
          <w:szCs w:val="22"/>
          <w:highlight w:val="none"/>
          <w:lang w:val="en-US" w:eastAsia="zh-CN" w:bidi="ar-SA"/>
        </w:rPr>
        <w:id w:val="147464870"/>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20A85E5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28"/>
              <w:szCs w:val="28"/>
              <w:highlight w:val="none"/>
            </w:rPr>
          </w:pPr>
          <w:r>
            <w:rPr>
              <w:rFonts w:ascii="宋体" w:hAnsi="宋体" w:eastAsia="宋体"/>
              <w:b/>
              <w:bCs/>
              <w:color w:val="auto"/>
              <w:sz w:val="28"/>
              <w:szCs w:val="28"/>
              <w:highlight w:val="none"/>
            </w:rPr>
            <w:t>目</w:t>
          </w:r>
          <w:r>
            <w:rPr>
              <w:rFonts w:hint="eastAsia" w:ascii="宋体" w:hAnsi="宋体" w:eastAsia="宋体"/>
              <w:b/>
              <w:bCs/>
              <w:color w:val="auto"/>
              <w:sz w:val="28"/>
              <w:szCs w:val="28"/>
              <w:highlight w:val="none"/>
              <w:lang w:val="en-US" w:eastAsia="zh-CN"/>
            </w:rPr>
            <w:t xml:space="preserve">    </w:t>
          </w:r>
          <w:r>
            <w:rPr>
              <w:rFonts w:ascii="宋体" w:hAnsi="宋体" w:eastAsia="宋体"/>
              <w:b/>
              <w:bCs/>
              <w:color w:val="auto"/>
              <w:sz w:val="28"/>
              <w:szCs w:val="28"/>
              <w:highlight w:val="none"/>
            </w:rPr>
            <w:t>录</w:t>
          </w:r>
        </w:p>
        <w:p w14:paraId="66B6AC7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_Toc3798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w:t>
          </w:r>
          <w:r>
            <w:rPr>
              <w:rFonts w:hint="eastAsia" w:ascii="宋体" w:hAnsi="宋体" w:eastAsia="宋体" w:cs="宋体"/>
              <w:b/>
              <w:bCs/>
              <w:color w:val="auto"/>
              <w:kern w:val="44"/>
              <w:szCs w:val="32"/>
              <w:highlight w:val="none"/>
              <w:lang w:val="en-US" w:eastAsia="zh-CN"/>
            </w:rPr>
            <w:t>一</w:t>
          </w:r>
          <w:r>
            <w:rPr>
              <w:rFonts w:hint="eastAsia" w:ascii="宋体" w:hAnsi="宋体" w:eastAsia="宋体" w:cs="宋体"/>
              <w:b/>
              <w:bCs/>
              <w:color w:val="auto"/>
              <w:kern w:val="44"/>
              <w:szCs w:val="32"/>
              <w:highlight w:val="none"/>
              <w:lang w:val="zh-CN"/>
            </w:rPr>
            <w:t>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en-US" w:eastAsia="zh-CN"/>
            </w:rPr>
            <w:t>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_Toc3798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A21FEB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_Toc13533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_Toc13533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4C4EF9B5">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_Toc18164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0EA60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 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16B05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B81184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3 合格的货物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620B2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63F7B8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2289E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1C397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_Toc5306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49A97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4F1B0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_Toc24335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70FCE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C08B7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9 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1B1CB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132C7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9451C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4253A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CED9C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14 证明货物的合格性并符合招标文件规定的声明文件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716BFA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_Toc7420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290B1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534ED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FE927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_Toc18968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CEFBE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C99A5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50B3DE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E8982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77154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_Toc20817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FB01E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C344B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23 </w:t>
          </w:r>
          <w:r>
            <w:rPr>
              <w:rFonts w:hint="eastAsia" w:ascii="宋体" w:hAnsi="宋体" w:eastAsia="宋体" w:cs="宋体"/>
              <w:color w:val="auto"/>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6A8AF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_Toc3908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46B20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77BDB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71C5D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840F1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883DB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2</w:t>
          </w:r>
          <w:r>
            <w:rPr>
              <w:rFonts w:hint="eastAsia" w:ascii="宋体" w:hAnsi="宋体" w:eastAsia="宋体" w:cs="宋体"/>
              <w:color w:val="auto"/>
              <w:highlight w:val="none"/>
            </w:rPr>
            <w:t xml:space="preserve">9 </w:t>
          </w:r>
          <w:r>
            <w:rPr>
              <w:rFonts w:hint="eastAsia" w:ascii="宋体" w:hAnsi="宋体" w:eastAsia="宋体" w:cs="宋体"/>
              <w:color w:val="auto"/>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BF34A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73746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248C5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_Toc22929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E31E3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84F43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B2A3C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7630B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149BC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_Toc4271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63314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_Toc23107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82295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2EE80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_Toc11437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B44F3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B19AE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_Toc22779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第三篇 用户需求书</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_Toc22779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16F4A4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_Toc3166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第四篇 合同条款格式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_Toc3166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5F6C9C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_Toc20895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2"/>
              <w:highlight w:val="none"/>
              <w:lang w:val="zh-CN"/>
            </w:rPr>
            <w:t>第五篇 相关保函格式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_Toc20895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5676FC1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_Toc14839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第六篇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_Toc14839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5FF5042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_Toc3113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附件一：评标工作大纲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_Toc3113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112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315E700">
          <w:pPr>
            <w:rPr>
              <w:color w:val="auto"/>
              <w:highlight w:val="none"/>
            </w:rPr>
          </w:pPr>
          <w:r>
            <w:rPr>
              <w:color w:val="auto"/>
              <w:highlight w:val="none"/>
            </w:rPr>
            <w:fldChar w:fldCharType="end"/>
          </w:r>
        </w:p>
      </w:sdtContent>
    </w:sdt>
    <w:p w14:paraId="445C8C67">
      <w:pPr>
        <w:rPr>
          <w:color w:val="auto"/>
          <w:highlight w:val="none"/>
        </w:rPr>
      </w:pPr>
      <w:r>
        <w:rPr>
          <w:color w:val="auto"/>
          <w:highlight w:val="none"/>
        </w:rPr>
        <w:br w:type="page"/>
      </w:r>
    </w:p>
    <w:p w14:paraId="4AACCB45">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3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0"/>
    </w:p>
    <w:p w14:paraId="4ED807C7">
      <w:pPr>
        <w:rPr>
          <w:color w:val="auto"/>
          <w:highlight w:val="none"/>
        </w:rPr>
      </w:pPr>
    </w:p>
    <w:p w14:paraId="10A13E22">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东莞市水务集团管网有限公司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东莞市水务集团管网有限公司2025年4T小型高压冲洗车采购项目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0832-SFCX24DG115A</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1A77E6D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AB017C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tbl>
      <w:tblPr>
        <w:tblStyle w:val="36"/>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718"/>
        <w:gridCol w:w="715"/>
        <w:gridCol w:w="773"/>
        <w:gridCol w:w="5100"/>
        <w:gridCol w:w="1454"/>
      </w:tblGrid>
      <w:tr w14:paraId="0F16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337C84CF">
            <w:pPr>
              <w:widowControl/>
              <w:autoSpaceDE w:val="0"/>
              <w:autoSpaceDN w:val="0"/>
              <w:adjustRightInd w:val="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bidi="ar"/>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14:paraId="0D79ECC6">
            <w:pPr>
              <w:widowControl/>
              <w:autoSpaceDE w:val="0"/>
              <w:autoSpaceDN w:val="0"/>
              <w:adjustRightInd w:val="0"/>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val="en-US" w:eastAsia="zh-CN"/>
              </w:rPr>
              <w:t>采购内容</w:t>
            </w:r>
          </w:p>
        </w:tc>
        <w:tc>
          <w:tcPr>
            <w:tcW w:w="715" w:type="dxa"/>
            <w:tcBorders>
              <w:top w:val="single" w:color="auto" w:sz="4" w:space="0"/>
              <w:left w:val="nil"/>
              <w:bottom w:val="single" w:color="auto" w:sz="4" w:space="0"/>
              <w:right w:val="single" w:color="auto" w:sz="4" w:space="0"/>
            </w:tcBorders>
            <w:shd w:val="clear" w:color="auto" w:fill="auto"/>
            <w:vAlign w:val="center"/>
          </w:tcPr>
          <w:p w14:paraId="00A50F6F">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数量</w:t>
            </w:r>
          </w:p>
        </w:tc>
        <w:tc>
          <w:tcPr>
            <w:tcW w:w="773" w:type="dxa"/>
            <w:tcBorders>
              <w:top w:val="single" w:color="auto" w:sz="4" w:space="0"/>
              <w:left w:val="nil"/>
              <w:bottom w:val="single" w:color="auto" w:sz="4" w:space="0"/>
              <w:right w:val="single" w:color="auto" w:sz="4" w:space="0"/>
            </w:tcBorders>
            <w:shd w:val="clear" w:color="auto" w:fill="auto"/>
            <w:vAlign w:val="center"/>
          </w:tcPr>
          <w:p w14:paraId="5ED45977">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单位</w:t>
            </w:r>
          </w:p>
        </w:tc>
        <w:tc>
          <w:tcPr>
            <w:tcW w:w="5100" w:type="dxa"/>
            <w:tcBorders>
              <w:top w:val="single" w:color="auto" w:sz="4" w:space="0"/>
              <w:left w:val="nil"/>
              <w:bottom w:val="single" w:color="auto" w:sz="4" w:space="0"/>
              <w:right w:val="single" w:color="auto" w:sz="4" w:space="0"/>
            </w:tcBorders>
            <w:shd w:val="clear" w:color="auto" w:fill="auto"/>
            <w:vAlign w:val="center"/>
          </w:tcPr>
          <w:p w14:paraId="340D4A37">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1454" w:type="dxa"/>
            <w:tcBorders>
              <w:top w:val="single" w:color="auto" w:sz="4" w:space="0"/>
              <w:left w:val="nil"/>
              <w:bottom w:val="single" w:color="auto" w:sz="4" w:space="0"/>
              <w:right w:val="single" w:color="auto" w:sz="4" w:space="0"/>
            </w:tcBorders>
            <w:shd w:val="clear" w:color="auto" w:fill="auto"/>
            <w:vAlign w:val="center"/>
          </w:tcPr>
          <w:p w14:paraId="4BBF0087">
            <w:pPr>
              <w:widowControl/>
              <w:autoSpaceDE w:val="0"/>
              <w:autoSpaceDN w:val="0"/>
              <w:adjustRightInd w:val="0"/>
              <w:jc w:val="center"/>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备注</w:t>
            </w:r>
          </w:p>
        </w:tc>
      </w:tr>
      <w:tr w14:paraId="56DE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607" w:type="dxa"/>
            <w:tcBorders>
              <w:top w:val="single" w:color="auto" w:sz="4" w:space="0"/>
              <w:left w:val="single" w:color="auto" w:sz="4" w:space="0"/>
              <w:right w:val="single" w:color="auto" w:sz="4" w:space="0"/>
            </w:tcBorders>
            <w:shd w:val="clear" w:color="auto" w:fill="auto"/>
            <w:vAlign w:val="center"/>
          </w:tcPr>
          <w:p w14:paraId="1DE95BAF">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1</w:t>
            </w:r>
          </w:p>
        </w:tc>
        <w:tc>
          <w:tcPr>
            <w:tcW w:w="1718" w:type="dxa"/>
            <w:tcBorders>
              <w:top w:val="single" w:color="auto" w:sz="4" w:space="0"/>
              <w:left w:val="nil"/>
              <w:right w:val="single" w:color="auto" w:sz="4" w:space="0"/>
            </w:tcBorders>
            <w:shd w:val="clear" w:color="auto" w:fill="auto"/>
            <w:vAlign w:val="center"/>
          </w:tcPr>
          <w:p w14:paraId="51D2DEF6">
            <w:pPr>
              <w:keepNext w:val="0"/>
              <w:keepLines w:val="0"/>
              <w:pageBreakBefore w:val="0"/>
              <w:widowControl/>
              <w:kinsoku/>
              <w:wordWrap/>
              <w:overflowPunct/>
              <w:topLinePunct w:val="0"/>
              <w:bidi w:val="0"/>
              <w:adjustRightInd/>
              <w:snapToGrid/>
              <w:spacing w:line="400" w:lineRule="exact"/>
              <w:jc w:val="center"/>
              <w:textAlignment w:val="auto"/>
              <w:rPr>
                <w:rFonts w:ascii="宋体" w:hAnsi="宋体" w:eastAsia="宋体" w:cs="宋体"/>
                <w:color w:val="auto"/>
                <w:szCs w:val="21"/>
                <w:highlight w:val="none"/>
                <w:lang w:bidi="ar"/>
              </w:rPr>
            </w:pPr>
            <w:r>
              <w:rPr>
                <w:rFonts w:hint="eastAsia" w:ascii="宋体" w:hAnsi="宋体" w:eastAsia="宋体" w:cs="宋体"/>
                <w:color w:val="auto"/>
                <w:kern w:val="0"/>
                <w:sz w:val="21"/>
                <w:szCs w:val="21"/>
                <w:highlight w:val="none"/>
                <w:lang w:val="en-US" w:eastAsia="zh-CN" w:bidi="ar-SA"/>
              </w:rPr>
              <w:t>4T小型高压冲洗车</w:t>
            </w:r>
          </w:p>
        </w:tc>
        <w:tc>
          <w:tcPr>
            <w:tcW w:w="715" w:type="dxa"/>
            <w:tcBorders>
              <w:top w:val="single" w:color="auto" w:sz="4" w:space="0"/>
              <w:left w:val="nil"/>
              <w:right w:val="single" w:color="auto" w:sz="4" w:space="0"/>
            </w:tcBorders>
            <w:shd w:val="clear" w:color="auto" w:fill="auto"/>
            <w:vAlign w:val="center"/>
          </w:tcPr>
          <w:p w14:paraId="53559AB1">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773" w:type="dxa"/>
            <w:tcBorders>
              <w:top w:val="single" w:color="auto" w:sz="4" w:space="0"/>
              <w:left w:val="nil"/>
              <w:bottom w:val="single" w:color="auto" w:sz="4" w:space="0"/>
              <w:right w:val="single" w:color="auto" w:sz="4" w:space="0"/>
            </w:tcBorders>
            <w:shd w:val="clear" w:color="auto" w:fill="auto"/>
            <w:vAlign w:val="center"/>
          </w:tcPr>
          <w:p w14:paraId="58CDB9B9">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辆</w:t>
            </w:r>
          </w:p>
        </w:tc>
        <w:tc>
          <w:tcPr>
            <w:tcW w:w="5100" w:type="dxa"/>
            <w:tcBorders>
              <w:top w:val="single" w:color="auto" w:sz="4" w:space="0"/>
              <w:left w:val="nil"/>
              <w:right w:val="single" w:color="auto" w:sz="4" w:space="0"/>
            </w:tcBorders>
            <w:shd w:val="clear" w:color="auto" w:fill="auto"/>
            <w:vAlign w:val="center"/>
          </w:tcPr>
          <w:p w14:paraId="3171B492">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（1）合同签订之日起50个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内完成供货及查验车辆（不得超过中标通知书发出之日起80个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w:t>
            </w:r>
          </w:p>
          <w:p w14:paraId="37AEAEB5">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（2）车辆经招标人查验合格后20个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内完成车辆的喷涂、上牌（必须为东莞市车牌）、配件安装（包括安装行车记录仪、贴膜等）和验收交付。</w:t>
            </w:r>
          </w:p>
        </w:tc>
        <w:tc>
          <w:tcPr>
            <w:tcW w:w="1454" w:type="dxa"/>
            <w:tcBorders>
              <w:top w:val="single" w:color="auto" w:sz="4" w:space="0"/>
              <w:left w:val="nil"/>
              <w:right w:val="single" w:color="auto" w:sz="4" w:space="0"/>
            </w:tcBorders>
            <w:shd w:val="clear" w:color="auto" w:fill="auto"/>
            <w:vAlign w:val="center"/>
          </w:tcPr>
          <w:p w14:paraId="0812E8A0">
            <w:pPr>
              <w:autoSpaceDE w:val="0"/>
              <w:autoSpaceDN w:val="0"/>
              <w:adjustRightIn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p>
        </w:tc>
      </w:tr>
      <w:tr w14:paraId="3FEF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367" w:type="dxa"/>
            <w:gridSpan w:val="6"/>
            <w:tcBorders>
              <w:left w:val="single" w:color="auto" w:sz="4" w:space="0"/>
              <w:bottom w:val="single" w:color="auto" w:sz="4" w:space="0"/>
              <w:right w:val="single" w:color="auto" w:sz="4" w:space="0"/>
            </w:tcBorders>
            <w:shd w:val="clear" w:color="auto" w:fill="auto"/>
            <w:vAlign w:val="center"/>
          </w:tcPr>
          <w:p w14:paraId="009FA5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zh-CN"/>
              </w:rPr>
              <w:t>（具体内容详见：第三篇用户需求书）。</w:t>
            </w:r>
          </w:p>
        </w:tc>
      </w:tr>
    </w:tbl>
    <w:p w14:paraId="1312D5ED">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7EDB28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p>
    <w:p w14:paraId="7CD1F77B">
      <w:pPr>
        <w:pStyle w:val="157"/>
        <w:spacing w:line="360" w:lineRule="auto"/>
        <w:ind w:left="422" w:leftChars="0"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3AA74651">
      <w:pPr>
        <w:pStyle w:val="157"/>
        <w:spacing w:line="360" w:lineRule="auto"/>
        <w:ind w:left="422" w:leftChars="0" w:right="-29" w:rightChars="-14" w:hanging="422" w:hangingChars="200"/>
        <w:jc w:val="both"/>
        <w:rPr>
          <w:rFonts w:hint="eastAsia" w:hAnsi="宋体" w:eastAsiaTheme="minorEastAsia"/>
          <w:b/>
          <w:color w:val="auto"/>
          <w:sz w:val="21"/>
          <w:szCs w:val="21"/>
          <w:highlight w:val="none"/>
          <w:lang w:val="en-US" w:eastAsia="zh-CN"/>
        </w:rPr>
      </w:pPr>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投标人必须是投标</w:t>
      </w:r>
      <w:r>
        <w:rPr>
          <w:rFonts w:hint="default" w:hAnsi="宋体" w:eastAsia="宋体"/>
          <w:b/>
          <w:color w:val="auto"/>
          <w:sz w:val="21"/>
          <w:szCs w:val="21"/>
          <w:highlight w:val="none"/>
          <w:lang w:val="en-US"/>
        </w:rPr>
        <w:t>产品</w:t>
      </w:r>
      <w:r>
        <w:rPr>
          <w:rFonts w:hint="eastAsia" w:hAnsi="宋体" w:eastAsia="宋体"/>
          <w:b/>
          <w:color w:val="auto"/>
          <w:sz w:val="21"/>
          <w:szCs w:val="21"/>
          <w:highlight w:val="none"/>
          <w:lang w:val="zh-CN"/>
        </w:rPr>
        <w:t>的制造商，或为所投</w:t>
      </w:r>
      <w:r>
        <w:rPr>
          <w:rFonts w:hint="default" w:hAnsi="宋体" w:eastAsia="宋体"/>
          <w:b/>
          <w:color w:val="auto"/>
          <w:sz w:val="21"/>
          <w:szCs w:val="21"/>
          <w:highlight w:val="none"/>
          <w:lang w:val="en-US"/>
        </w:rPr>
        <w:t>产品</w:t>
      </w:r>
      <w:r>
        <w:rPr>
          <w:rFonts w:hint="eastAsia" w:hAnsi="宋体" w:eastAsia="宋体"/>
          <w:b/>
          <w:color w:val="auto"/>
          <w:sz w:val="21"/>
          <w:szCs w:val="21"/>
          <w:highlight w:val="none"/>
          <w:lang w:val="zh-CN"/>
        </w:rPr>
        <w:t>的制造商就本次投标独家授权的经销商</w:t>
      </w:r>
      <w:r>
        <w:rPr>
          <w:rFonts w:hAnsi="宋体" w:eastAsia="宋体"/>
          <w:b/>
          <w:color w:val="auto"/>
          <w:sz w:val="21"/>
          <w:szCs w:val="21"/>
          <w:highlight w:val="none"/>
          <w:lang w:val="zh-CN"/>
        </w:rPr>
        <w:t>；</w:t>
      </w:r>
    </w:p>
    <w:p w14:paraId="3E9B8FAC">
      <w:pPr>
        <w:pStyle w:val="157"/>
        <w:spacing w:line="360" w:lineRule="auto"/>
        <w:ind w:left="422" w:leftChars="0" w:right="-29" w:rightChars="-14" w:hanging="422" w:hangingChars="200"/>
        <w:jc w:val="both"/>
        <w:rPr>
          <w:rFonts w:hint="eastAsia"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w:t>
      </w:r>
      <w:r>
        <w:rPr>
          <w:rFonts w:hint="eastAsia" w:hAnsi="宋体" w:eastAsia="宋体"/>
          <w:b/>
          <w:color w:val="auto"/>
          <w:sz w:val="21"/>
          <w:szCs w:val="21"/>
          <w:highlight w:val="none"/>
          <w:lang w:val="en-US" w:eastAsia="zh-CN"/>
        </w:rPr>
        <w:t>提供</w:t>
      </w:r>
      <w:r>
        <w:rPr>
          <w:rFonts w:hint="eastAsia" w:hAnsi="宋体" w:eastAsia="宋体"/>
          <w:b/>
          <w:color w:val="auto"/>
          <w:sz w:val="21"/>
          <w:szCs w:val="21"/>
          <w:highlight w:val="none"/>
          <w:lang w:val="zh-CN"/>
        </w:rPr>
        <w:t>一份</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w:t>
      </w:r>
      <w:r>
        <w:rPr>
          <w:rFonts w:hint="eastAsia" w:hAnsi="宋体" w:eastAsia="宋体"/>
          <w:b/>
          <w:color w:val="auto"/>
          <w:sz w:val="21"/>
          <w:szCs w:val="21"/>
          <w:highlight w:val="none"/>
        </w:rPr>
        <w:t>所投车型销售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1D9C9C33">
      <w:pPr>
        <w:pStyle w:val="157"/>
        <w:spacing w:line="360" w:lineRule="auto"/>
        <w:ind w:left="422" w:leftChars="0" w:right="-29" w:rightChars="-14" w:hanging="422" w:hangingChars="20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14:paraId="2BAE433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4C29080">
      <w:pPr>
        <w:pStyle w:val="175"/>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ascii="宋体" w:hAnsi="宋体"/>
          <w:color w:val="auto"/>
          <w:szCs w:val="21"/>
          <w:highlight w:val="none"/>
          <w:lang w:val="zh-CN"/>
        </w:rPr>
        <w:t>获取招标文件</w:t>
      </w:r>
      <w:r>
        <w:rPr>
          <w:rFonts w:hint="eastAsia" w:ascii="宋体" w:hAnsi="宋体" w:cs="宋体"/>
          <w:color w:val="auto"/>
          <w:szCs w:val="21"/>
          <w:highlight w:val="none"/>
        </w:rPr>
        <w:t>方式：本项目采用“不记名网上下载”的方式获取招标文件，有意向的投标人可于本项目投标截止时间前，在本项目招标信息发布媒介【详见本招标公告第7点（除中国招标投标公共服务平台外）】下载招标文件</w:t>
      </w:r>
      <w:r>
        <w:rPr>
          <w:rFonts w:hint="eastAsia" w:ascii="宋体" w:hAnsi="宋体" w:cs="宋体"/>
          <w:color w:val="auto"/>
          <w:sz w:val="21"/>
          <w:szCs w:val="21"/>
          <w:highlight w:val="none"/>
          <w:lang w:eastAsia="zh-CN"/>
        </w:rPr>
        <w:t>。</w:t>
      </w:r>
    </w:p>
    <w:p w14:paraId="267AEF13">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0E9DA1A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F31FBBD">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08053E0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7FFAF4A2">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21</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rPr>
        <w:t>13</w:t>
      </w:r>
      <w:r>
        <w:rPr>
          <w:rFonts w:hint="eastAsia" w:ascii="宋体" w:hAnsi="宋体" w:eastAsia="宋体" w:cs="宋体"/>
          <w:bCs/>
          <w:color w:val="auto"/>
          <w:kern w:val="0"/>
          <w:szCs w:val="21"/>
          <w:highlight w:val="none"/>
          <w:u w:val="single"/>
        </w:rPr>
        <w:t>:30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rPr>
        <w:t>00</w:t>
      </w:r>
      <w:r>
        <w:rPr>
          <w:rFonts w:hint="eastAsia" w:ascii="宋体" w:hAnsi="宋体" w:eastAsia="宋体" w:cs="Times New Roman"/>
          <w:bCs/>
          <w:color w:val="auto"/>
          <w:kern w:val="0"/>
          <w:szCs w:val="21"/>
          <w:highlight w:val="none"/>
        </w:rPr>
        <w:t>；</w:t>
      </w:r>
    </w:p>
    <w:p w14:paraId="563C5E7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21</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rPr>
        <w:t>00</w:t>
      </w:r>
      <w:r>
        <w:rPr>
          <w:rFonts w:hint="eastAsia" w:ascii="宋体" w:hAnsi="宋体" w:eastAsia="宋体" w:cs="Times New Roman"/>
          <w:bCs/>
          <w:color w:val="auto"/>
          <w:kern w:val="0"/>
          <w:szCs w:val="21"/>
          <w:highlight w:val="none"/>
        </w:rPr>
        <w:t>；</w:t>
      </w:r>
    </w:p>
    <w:p w14:paraId="0B92657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lang w:eastAsia="zh-CN"/>
        </w:rPr>
        <w:t>东莞市南城街道鸿福</w:t>
      </w:r>
      <w:bookmarkStart w:id="726" w:name="_GoBack"/>
      <w:bookmarkEnd w:id="726"/>
      <w:r>
        <w:rPr>
          <w:rFonts w:hint="eastAsia" w:ascii="宋体" w:hAnsi="宋体" w:eastAsia="宋体" w:cs="Times New Roman"/>
          <w:color w:val="auto"/>
          <w:kern w:val="0"/>
          <w:szCs w:val="21"/>
          <w:highlight w:val="none"/>
          <w:u w:val="single"/>
          <w:lang w:eastAsia="zh-CN"/>
        </w:rPr>
        <w:t>西路81号国际商会大厦601室</w:t>
      </w:r>
      <w:r>
        <w:rPr>
          <w:rFonts w:hint="eastAsia" w:ascii="宋体" w:hAnsi="宋体" w:eastAsia="宋体" w:cs="Times New Roman"/>
          <w:color w:val="auto"/>
          <w:kern w:val="0"/>
          <w:szCs w:val="21"/>
          <w:highlight w:val="none"/>
        </w:rPr>
        <w:t>。</w:t>
      </w:r>
    </w:p>
    <w:p w14:paraId="6EA93DE4">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3281372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03639C94">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8D6D825">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14:paraId="2187ACF3">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051E153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392735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东莞市水务集团管网有限公司</w:t>
      </w:r>
    </w:p>
    <w:p w14:paraId="73964BC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652208FF">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：许丽明</w:t>
      </w:r>
    </w:p>
    <w:p w14:paraId="26E7F2DF">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0769-23308061</w:t>
      </w:r>
    </w:p>
    <w:p w14:paraId="61D8C0AD">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38891C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3338FAE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3" w:name="_Toc31764_WPSOffice_Level1"/>
      <w:bookmarkStart w:id="4" w:name="_Toc486167661"/>
      <w:bookmarkStart w:id="5" w:name="_Toc450662847"/>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三方诚信招标有限公司</w:t>
      </w:r>
    </w:p>
    <w:p w14:paraId="3B444B57">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Times New Roman"/>
          <w:color w:val="auto"/>
          <w:kern w:val="0"/>
          <w:szCs w:val="21"/>
          <w:highlight w:val="none"/>
          <w:u w:val="none"/>
          <w:lang w:eastAsia="zh-CN"/>
        </w:rPr>
        <w:t>东莞市南城街道鸿福西路81号国际商会大厦</w:t>
      </w:r>
      <w:r>
        <w:rPr>
          <w:rFonts w:hint="eastAsia" w:ascii="宋体" w:hAnsi="宋体" w:eastAsia="宋体" w:cs="Times New Roman"/>
          <w:color w:val="auto"/>
          <w:kern w:val="0"/>
          <w:szCs w:val="21"/>
          <w:highlight w:val="none"/>
          <w:u w:val="none"/>
          <w:lang w:val="en-US" w:eastAsia="zh-CN"/>
        </w:rPr>
        <w:t>706</w:t>
      </w:r>
      <w:r>
        <w:rPr>
          <w:rFonts w:hint="eastAsia" w:ascii="宋体" w:hAnsi="宋体" w:eastAsia="宋体" w:cs="Times New Roman"/>
          <w:color w:val="auto"/>
          <w:kern w:val="0"/>
          <w:szCs w:val="21"/>
          <w:highlight w:val="none"/>
          <w:u w:val="none"/>
          <w:lang w:eastAsia="zh-CN"/>
        </w:rPr>
        <w:t>室</w:t>
      </w:r>
    </w:p>
    <w:p w14:paraId="55F1CFE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Times New Roman"/>
          <w:color w:val="auto"/>
          <w:kern w:val="0"/>
          <w:szCs w:val="21"/>
          <w:highlight w:val="none"/>
          <w:lang w:eastAsia="zh-CN"/>
        </w:rPr>
        <w:t>谭杰滨</w:t>
      </w:r>
    </w:p>
    <w:p w14:paraId="1FEE61FD">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话：0769-</w:t>
      </w:r>
      <w:r>
        <w:rPr>
          <w:rFonts w:hint="eastAsia" w:ascii="宋体" w:hAnsi="宋体" w:eastAsia="宋体" w:cs="Times New Roman"/>
          <w:color w:val="auto"/>
          <w:kern w:val="0"/>
          <w:szCs w:val="21"/>
          <w:highlight w:val="none"/>
          <w:lang w:eastAsia="zh-CN"/>
        </w:rPr>
        <w:t>21682660</w:t>
      </w:r>
    </w:p>
    <w:p w14:paraId="00B0BB60">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42508311"/>
      <w:bookmarkStart w:id="7" w:name="_Toc24735"/>
      <w:bookmarkStart w:id="8" w:name="_Toc12475"/>
      <w:bookmarkStart w:id="9" w:name="_Toc13533"/>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14:paraId="34E6C33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142508312"/>
      <w:bookmarkStart w:id="11" w:name="_Toc450662848"/>
      <w:bookmarkStart w:id="12" w:name="_Toc18164"/>
      <w:bookmarkStart w:id="13" w:name="_Toc30360"/>
      <w:bookmarkStart w:id="14" w:name="_Toc15366_WPSOffice_Level2"/>
      <w:bookmarkStart w:id="15" w:name="_Toc486167662"/>
      <w:bookmarkStart w:id="16" w:name="_Toc140596871"/>
      <w:bookmarkStart w:id="17" w:name="_Toc16098"/>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14:paraId="6366EE1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450662849"/>
      <w:bookmarkStart w:id="19" w:name="_Toc22130"/>
      <w:bookmarkStart w:id="20" w:name="_Toc16700"/>
      <w:bookmarkStart w:id="21" w:name="_Toc21710_WPSOffice_Level3"/>
      <w:bookmarkStart w:id="22" w:name="_Toc142508313"/>
      <w:bookmarkStart w:id="23" w:name="_Toc17369"/>
      <w:bookmarkStart w:id="24"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14:paraId="0E2BDF26">
      <w:pPr>
        <w:autoSpaceDE w:val="0"/>
        <w:autoSpaceDN w:val="0"/>
        <w:adjustRightInd w:val="0"/>
        <w:jc w:val="left"/>
        <w:rPr>
          <w:rFonts w:ascii="宋体" w:hAnsi="宋体" w:eastAsia="宋体" w:cs="宋体"/>
          <w:color w:val="auto"/>
          <w:kern w:val="0"/>
          <w:sz w:val="24"/>
          <w:szCs w:val="24"/>
          <w:highlight w:val="none"/>
        </w:rPr>
      </w:pPr>
    </w:p>
    <w:p w14:paraId="020B7B2C">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80_WPSOffice_Level3"/>
      <w:bookmarkStart w:id="26" w:name="_Toc27011"/>
      <w:bookmarkStart w:id="27" w:name="_Toc13464"/>
      <w:bookmarkStart w:id="28" w:name="_Toc486167664"/>
      <w:bookmarkStart w:id="29" w:name="_Toc5550"/>
      <w:bookmarkStart w:id="30" w:name="_Toc142508314"/>
      <w:bookmarkStart w:id="31" w:name="_Toc4506628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14:paraId="39054F91">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64E72210">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F0AC1E7">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2FA8EAB3">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26BD53FF">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04FC7D4">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4198153">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4257"/>
      <w:bookmarkStart w:id="33" w:name="_Toc26948"/>
      <w:bookmarkStart w:id="34" w:name="_Toc23847_WPSOffice_Level3"/>
      <w:bookmarkStart w:id="35" w:name="_Toc8199"/>
      <w:bookmarkStart w:id="36" w:name="_Toc142508315"/>
      <w:bookmarkStart w:id="37" w:name="_Toc486167665"/>
      <w:bookmarkStart w:id="38"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14:paraId="0FFB363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715BEAA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14:paraId="399518D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1977664"/>
      <w:bookmarkStart w:id="42" w:name="_Toc533708064"/>
      <w:r>
        <w:rPr>
          <w:rFonts w:hint="eastAsia" w:ascii="宋体" w:hAnsi="宋体" w:eastAsia="宋体" w:cs="宋体"/>
          <w:color w:val="auto"/>
          <w:szCs w:val="21"/>
          <w:highlight w:val="none"/>
          <w:lang w:val="zh-CN"/>
        </w:rPr>
        <w:t xml:space="preserve">3.3  </w:t>
      </w:r>
      <w:bookmarkEnd w:id="41"/>
      <w:bookmarkEnd w:id="42"/>
      <w:bookmarkStart w:id="43" w:name="_Toc533708065"/>
      <w:bookmarkStart w:id="44"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14:paraId="3EFC049F">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1977666"/>
      <w:bookmarkStart w:id="46"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14:paraId="3FB44F4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1977667"/>
      <w:bookmarkStart w:id="48"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14:paraId="5495EC4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1977668"/>
      <w:bookmarkStart w:id="50"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9"/>
      <w:bookmarkEnd w:id="50"/>
    </w:p>
    <w:p w14:paraId="24DD5C49">
      <w:pPr>
        <w:autoSpaceDE w:val="0"/>
        <w:autoSpaceDN w:val="0"/>
        <w:adjustRightInd w:val="0"/>
        <w:spacing w:line="360" w:lineRule="auto"/>
        <w:jc w:val="left"/>
        <w:rPr>
          <w:rFonts w:ascii="宋体" w:hAnsi="宋体" w:eastAsia="宋体" w:cs="宋体"/>
          <w:color w:val="auto"/>
          <w:szCs w:val="21"/>
          <w:highlight w:val="none"/>
          <w:lang w:val="zh-CN"/>
        </w:rPr>
      </w:pPr>
    </w:p>
    <w:p w14:paraId="08DEAB6E">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9658_WPSOffice_Level3"/>
      <w:bookmarkStart w:id="52" w:name="_Toc20936"/>
      <w:bookmarkStart w:id="53" w:name="_Toc23394"/>
      <w:bookmarkStart w:id="54" w:name="_Toc142508316"/>
      <w:bookmarkStart w:id="55" w:name="_Toc16122"/>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1"/>
      <w:bookmarkEnd w:id="52"/>
      <w:bookmarkEnd w:id="53"/>
      <w:bookmarkEnd w:id="54"/>
      <w:bookmarkEnd w:id="55"/>
    </w:p>
    <w:p w14:paraId="7836781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14:paraId="0953986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1977672"/>
      <w:bookmarkStart w:id="59"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6DF7110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73"/>
      <w:bookmarkStart w:id="61" w:name="_Toc1977673"/>
      <w:r>
        <w:rPr>
          <w:rFonts w:hint="eastAsia" w:ascii="宋体" w:hAnsi="宋体" w:eastAsia="宋体" w:cs="宋体"/>
          <w:color w:val="auto"/>
          <w:szCs w:val="21"/>
          <w:highlight w:val="none"/>
          <w:lang w:val="zh-CN"/>
        </w:rPr>
        <w:t>4.2  踏勘现场</w:t>
      </w:r>
      <w:bookmarkEnd w:id="60"/>
      <w:bookmarkEnd w:id="61"/>
    </w:p>
    <w:p w14:paraId="2D6F6F2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533708076"/>
      <w:bookmarkStart w:id="63"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20DB3E7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A9A99D7">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52CB7068">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788CA20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14:paraId="12F9655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77A4771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1E83425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15B7FE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5EBB7E9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735E90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12B2CE62">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20B96F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9339"/>
      <w:bookmarkStart w:id="65" w:name="_Toc2394"/>
      <w:bookmarkStart w:id="66" w:name="_Toc140596876"/>
      <w:bookmarkStart w:id="67" w:name="_Toc142508317"/>
      <w:bookmarkStart w:id="68" w:name="_Toc1482"/>
      <w:bookmarkStart w:id="69" w:name="_Toc486167667"/>
      <w:bookmarkStart w:id="70" w:name="_Toc30507_WPSOffice_Level2"/>
      <w:bookmarkStart w:id="71" w:name="_Toc45066285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14:paraId="0B8D914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26635_WPSOffice_Level3"/>
      <w:bookmarkStart w:id="73" w:name="_Toc31963"/>
      <w:bookmarkStart w:id="74" w:name="_Toc142508318"/>
      <w:bookmarkStart w:id="75" w:name="_Toc450662854"/>
      <w:bookmarkStart w:id="76" w:name="_Toc486167668"/>
      <w:bookmarkStart w:id="77" w:name="_Toc28179"/>
      <w:bookmarkStart w:id="78" w:name="_Toc502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14:paraId="3343BF9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546FBC8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7DAF9F7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2884A0B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7174C3B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6EA4B7E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7F7551EE">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4D89D1E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0B7D7DF2">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15C4849F">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4B0E23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758CCAB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5303E2E8">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（3）“投标人”指</w:t>
      </w:r>
      <w:r>
        <w:rPr>
          <w:rFonts w:hint="eastAsia" w:ascii="宋体" w:hAnsi="宋体" w:eastAsia="宋体" w:cs="Times New Roman"/>
          <w:color w:val="auto"/>
          <w:kern w:val="0"/>
          <w:szCs w:val="21"/>
          <w:highlight w:val="none"/>
          <w:lang w:eastAsia="zh-CN"/>
        </w:rPr>
        <w:t>参加东莞市水务集团管网有限公司2025年4T小型高压冲洗车采购项目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0948E94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7E6E37A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24B3321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78D3B50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59F0BCD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35B591E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5149F1A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6C9261B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47007FD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7A7BB18B">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eastAsia="zh-CN"/>
        </w:rPr>
        <w:t>。</w:t>
      </w:r>
    </w:p>
    <w:p w14:paraId="5DF972A7">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35FB2D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142508319"/>
      <w:bookmarkStart w:id="80" w:name="_Toc486167669"/>
      <w:bookmarkStart w:id="81" w:name="_Toc29125_WPSOffice_Level3"/>
      <w:bookmarkStart w:id="82" w:name="_Toc2435"/>
      <w:bookmarkStart w:id="83" w:name="_Toc18407"/>
      <w:bookmarkStart w:id="84" w:name="_Toc450662855"/>
      <w:bookmarkStart w:id="85" w:name="_Toc5306"/>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14:paraId="3CB14751">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7A35142B">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C2600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6320"/>
      <w:bookmarkStart w:id="87" w:name="_Toc23818"/>
      <w:bookmarkStart w:id="88" w:name="_Toc142508320"/>
      <w:bookmarkStart w:id="89" w:name="_Toc486167670"/>
      <w:bookmarkStart w:id="90" w:name="_Toc450662856"/>
      <w:bookmarkStart w:id="91" w:name="_Toc23483_WPSOffice_Level3"/>
      <w:bookmarkStart w:id="92" w:name="_Toc1961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14:paraId="7F6951C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3FC998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6B95C0D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宋体"/>
          <w:bCs/>
          <w:color w:val="auto"/>
          <w:kern w:val="0"/>
          <w:sz w:val="21"/>
          <w:szCs w:val="21"/>
          <w:highlight w:val="none"/>
          <w:u w:val="none"/>
          <w:lang w:eastAsia="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color w:val="auto"/>
          <w:szCs w:val="21"/>
          <w:highlight w:val="none"/>
          <w:lang w:val="zh-CN"/>
        </w:rPr>
        <w:t>，</w:t>
      </w:r>
      <w:r>
        <w:rPr>
          <w:rFonts w:hint="eastAsia" w:ascii="宋体" w:hAnsi="宋体" w:eastAsia="宋体" w:cs="宋体"/>
          <w:color w:val="auto"/>
          <w:szCs w:val="21"/>
          <w:highlight w:val="none"/>
          <w:lang w:val="zh-CN"/>
        </w:rPr>
        <w:t>请各投标人密切留意。</w:t>
      </w:r>
    </w:p>
    <w:p w14:paraId="69AD1D5A">
      <w:pPr>
        <w:autoSpaceDE w:val="0"/>
        <w:autoSpaceDN w:val="0"/>
        <w:adjustRightInd w:val="0"/>
        <w:spacing w:line="360" w:lineRule="auto"/>
        <w:ind w:left="357" w:leftChars="-100" w:hanging="567"/>
        <w:rPr>
          <w:rFonts w:ascii="宋体" w:hAnsi="宋体" w:eastAsia="宋体" w:cs="宋体"/>
          <w:color w:val="auto"/>
          <w:szCs w:val="21"/>
          <w:highlight w:val="none"/>
        </w:rPr>
      </w:pPr>
    </w:p>
    <w:p w14:paraId="3961EE9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140596880"/>
      <w:bookmarkStart w:id="94" w:name="_Toc24335"/>
      <w:bookmarkStart w:id="95" w:name="_Toc142508321"/>
      <w:bookmarkStart w:id="96" w:name="_Toc486167671"/>
      <w:bookmarkStart w:id="97" w:name="_Toc29659_WPSOffice_Level2"/>
      <w:bookmarkStart w:id="98" w:name="_Toc450662857"/>
      <w:bookmarkStart w:id="99" w:name="_Toc2222"/>
      <w:bookmarkStart w:id="100" w:name="_Toc6039"/>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14:paraId="6DE4C922">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142508322"/>
      <w:bookmarkStart w:id="102" w:name="_Toc20240"/>
      <w:bookmarkStart w:id="103" w:name="_Toc16966"/>
      <w:bookmarkStart w:id="104" w:name="_Toc450662858"/>
      <w:bookmarkStart w:id="105" w:name="_Toc25773"/>
      <w:bookmarkStart w:id="106" w:name="_Toc10015_WPSOffice_Level3"/>
      <w:bookmarkStart w:id="107"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14:paraId="7D85512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1DCCE0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17305A72">
      <w:pPr>
        <w:autoSpaceDE w:val="0"/>
        <w:autoSpaceDN w:val="0"/>
        <w:adjustRightInd w:val="0"/>
        <w:spacing w:line="360" w:lineRule="auto"/>
        <w:rPr>
          <w:rFonts w:ascii="宋体" w:hAnsi="宋体" w:eastAsia="宋体" w:cs="宋体"/>
          <w:color w:val="auto"/>
          <w:szCs w:val="21"/>
          <w:highlight w:val="none"/>
          <w:lang w:val="zh-CN"/>
        </w:rPr>
      </w:pPr>
    </w:p>
    <w:p w14:paraId="56D3D338">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24916_WPSOffice_Level3"/>
      <w:bookmarkStart w:id="109" w:name="_Toc486167673"/>
      <w:bookmarkStart w:id="110" w:name="_Toc1879"/>
      <w:bookmarkStart w:id="111" w:name="_Toc4729"/>
      <w:bookmarkStart w:id="112" w:name="_Toc18442"/>
      <w:bookmarkStart w:id="113" w:name="_Toc142508323"/>
      <w:bookmarkStart w:id="114" w:name="_Toc45066285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14:paraId="2A0F9C33">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569311D9">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BD89AAD">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4B73D3A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2622AB6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CCB410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6F4C081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综合单价明细表)；</w:t>
      </w:r>
    </w:p>
    <w:p w14:paraId="4855BC6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0E8288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D80253B">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0D8C99D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57D708A7">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w:t>
      </w:r>
      <w:r>
        <w:rPr>
          <w:rFonts w:hint="default" w:ascii="宋体" w:hAnsi="宋体" w:eastAsia="宋体" w:cs="Times New Roman"/>
          <w:color w:val="auto"/>
          <w:szCs w:val="21"/>
          <w:highlight w:val="none"/>
          <w:lang w:val="en-US"/>
        </w:rPr>
        <w:t>产品</w:t>
      </w:r>
      <w:r>
        <w:rPr>
          <w:rFonts w:hint="eastAsia" w:ascii="宋体" w:hAnsi="宋体" w:eastAsia="宋体" w:cs="Times New Roman"/>
          <w:color w:val="auto"/>
          <w:szCs w:val="21"/>
          <w:highlight w:val="none"/>
          <w:lang w:val="zh-CN"/>
        </w:rPr>
        <w:t>的经销商，必须提供制造商资格声明原件和投标</w:t>
      </w:r>
      <w:r>
        <w:rPr>
          <w:rFonts w:hint="default" w:ascii="宋体" w:hAnsi="宋体" w:eastAsia="宋体" w:cs="Times New Roman"/>
          <w:color w:val="auto"/>
          <w:szCs w:val="21"/>
          <w:highlight w:val="none"/>
          <w:lang w:val="en-US"/>
        </w:rPr>
        <w:t>产品</w:t>
      </w:r>
      <w:r>
        <w:rPr>
          <w:rFonts w:hint="eastAsia" w:ascii="宋体" w:hAnsi="宋体" w:eastAsia="宋体" w:cs="Times New Roman"/>
          <w:color w:val="auto"/>
          <w:szCs w:val="21"/>
          <w:highlight w:val="none"/>
          <w:lang w:val="zh-CN"/>
        </w:rPr>
        <w:t>制造商出具的《制造商独家授权书》原件）；</w:t>
      </w:r>
    </w:p>
    <w:p w14:paraId="6A9AD61D">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w:t>
      </w:r>
      <w:r>
        <w:rPr>
          <w:rFonts w:hint="eastAsia" w:ascii="宋体" w:hAnsi="宋体" w:eastAsia="宋体"/>
          <w:color w:val="auto"/>
          <w:szCs w:val="21"/>
          <w:highlight w:val="none"/>
          <w:lang w:val="en-US" w:eastAsia="zh-CN"/>
        </w:rPr>
        <w:t>提供一份</w:t>
      </w: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w:t>
      </w:r>
      <w:r>
        <w:rPr>
          <w:rFonts w:hint="eastAsia" w:ascii="宋体" w:hAnsi="宋体" w:eastAsia="宋体" w:cs="宋体"/>
          <w:b/>
          <w:color w:val="auto"/>
          <w:szCs w:val="21"/>
          <w:highlight w:val="none"/>
        </w:rPr>
        <w:t>所投车型销售业绩</w:t>
      </w:r>
      <w:r>
        <w:rPr>
          <w:rFonts w:hint="eastAsia" w:ascii="宋体" w:hAnsi="宋体" w:eastAsia="宋体"/>
          <w:color w:val="auto"/>
          <w:szCs w:val="21"/>
          <w:highlight w:val="none"/>
        </w:rPr>
        <w:t>（合同签订日期为202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rPr>
        <w:t>5</w:t>
      </w:r>
      <w:r>
        <w:rPr>
          <w:rFonts w:hint="eastAsia" w:ascii="宋体" w:hAnsi="宋体" w:eastAsia="宋体"/>
          <w:color w:val="auto"/>
          <w:szCs w:val="21"/>
          <w:highlight w:val="none"/>
          <w:u w:val="single"/>
          <w:lang w:val="en-US" w:eastAsia="zh-CN"/>
        </w:rPr>
        <w:t>.</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w:t>
      </w:r>
    </w:p>
    <w:p w14:paraId="70B70D49">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7042B35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426311C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6218CFE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标准化体系认证</w:t>
      </w:r>
      <w:r>
        <w:rPr>
          <w:rFonts w:hint="eastAsia" w:ascii="宋体" w:hAnsi="宋体" w:eastAsia="宋体" w:cs="宋体"/>
          <w:color w:val="auto"/>
          <w:kern w:val="0"/>
          <w:szCs w:val="21"/>
          <w:highlight w:val="none"/>
          <w:lang w:eastAsia="zh-CN"/>
        </w:rPr>
        <w:t>；</w:t>
      </w:r>
    </w:p>
    <w:p w14:paraId="2F111D7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5B34952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1F6F224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14:paraId="090E205C">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49BA1BF3">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574497EC">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366CB670">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1用户需求偏离表格式）；</w:t>
      </w:r>
    </w:p>
    <w:p w14:paraId="0BEDC316">
      <w:pPr>
        <w:spacing w:line="360" w:lineRule="auto"/>
        <w:ind w:left="315"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1）反映投标车辆的生产企业及投标车辆产品型号已列入国家工业和信息化部发布的有效的《道路机动车辆生产企业及产品公告》（或《车辆生产企业及产品公告》）的证明文件；</w:t>
      </w:r>
    </w:p>
    <w:p w14:paraId="28EBD944">
      <w:pPr>
        <w:spacing w:line="360" w:lineRule="auto"/>
        <w:ind w:left="315"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2）提供投标车辆的中国国家强制性产品认证证书（3C认证)复印件</w:t>
      </w:r>
      <w:r>
        <w:rPr>
          <w:rFonts w:hint="eastAsia" w:ascii="宋体" w:hAnsi="宋体" w:eastAsia="宋体" w:cs="宋体"/>
          <w:color w:val="auto"/>
          <w:kern w:val="0"/>
          <w:szCs w:val="21"/>
          <w:highlight w:val="none"/>
          <w:lang w:eastAsia="zh-CN"/>
        </w:rPr>
        <w:t>；</w:t>
      </w:r>
    </w:p>
    <w:p w14:paraId="47BC146F">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017402A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3387B66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63A2C171">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018D2EDA">
      <w:pPr>
        <w:spacing w:line="360" w:lineRule="auto"/>
        <w:ind w:left="315"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2）产品用户使用说明书中的零部件保修期限表；</w:t>
      </w:r>
    </w:p>
    <w:p w14:paraId="31B4E545">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所投车辆性能；</w:t>
      </w:r>
    </w:p>
    <w:p w14:paraId="64048AEC">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32C4293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w:t>
      </w:r>
    </w:p>
    <w:p w14:paraId="44319C84">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48AD321A">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1B7C1B7D">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07BC3716">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17DA1F4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A528A6C">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B8667E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11D776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0ADDFF4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F3604C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18697"/>
      <w:bookmarkStart w:id="116" w:name="_Toc142508324"/>
      <w:bookmarkStart w:id="117" w:name="_Toc486167674"/>
      <w:bookmarkStart w:id="118" w:name="_Toc16534"/>
      <w:bookmarkStart w:id="119" w:name="_Toc8675_WPSOffice_Level3"/>
      <w:bookmarkStart w:id="120" w:name="_Toc450662860"/>
      <w:bookmarkStart w:id="121" w:name="_Toc623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14:paraId="490865AA">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34A7B398">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BAF413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142508325"/>
      <w:bookmarkStart w:id="123" w:name="_Toc450662861"/>
      <w:bookmarkStart w:id="124" w:name="_Toc486167675"/>
      <w:bookmarkStart w:id="125" w:name="_Toc4385_WPSOffice_Level3"/>
      <w:bookmarkStart w:id="126" w:name="_Toc6905"/>
      <w:bookmarkStart w:id="127" w:name="_Toc12598"/>
      <w:bookmarkStart w:id="128"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14:paraId="41558668">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7F8AAB30">
      <w:pPr>
        <w:tabs>
          <w:tab w:val="left" w:pos="567"/>
        </w:tabs>
        <w:autoSpaceDE w:val="0"/>
        <w:autoSpaceDN w:val="0"/>
        <w:adjustRightInd w:val="0"/>
        <w:spacing w:line="360" w:lineRule="auto"/>
        <w:ind w:left="420" w:leftChars="200" w:firstLine="42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5D9FB1E">
      <w:pPr>
        <w:tabs>
          <w:tab w:val="left" w:pos="567"/>
        </w:tabs>
        <w:autoSpaceDE w:val="0"/>
        <w:autoSpaceDN w:val="0"/>
        <w:adjustRightInd w:val="0"/>
        <w:spacing w:line="360" w:lineRule="auto"/>
        <w:ind w:left="420" w:leftChars="200" w:firstLine="42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3912EAB">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38ECB431">
      <w:pPr>
        <w:tabs>
          <w:tab w:val="left" w:pos="7140"/>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验车费、首年交强险、首年商业保险【机动车损失保险、第三者责任保险</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00万元保额、车上人员（驾驶员和乘客，</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0万元/人保额）责任保险】、车身喷涂（按招标人要求）、检测及验收合格之前及质保期内维修维护、售后服务等全部费用；</w:t>
      </w:r>
    </w:p>
    <w:p w14:paraId="478D965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7A1BB5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0E7E27C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（4）技术培训，日常技术指导，免费的质保服务，包括但不限于免费现场质量问题处理或更换无效产品；</w:t>
      </w:r>
    </w:p>
    <w:p w14:paraId="2FDB15D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（5）合理利润、税费（含货款的增值税专用发票的税金）等；</w:t>
      </w:r>
    </w:p>
    <w:p w14:paraId="2016432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7BD0C7C9">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38A3FF2B">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12F0D04">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0299F5FE">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的综合单价或投标总报价高于本项目采购限价的，该投标人的投标文件将被视为无效投标</w:t>
      </w:r>
      <w:r>
        <w:rPr>
          <w:rFonts w:hint="eastAsia" w:ascii="宋体" w:hAnsi="宋体" w:eastAsia="宋体" w:cs="宋体"/>
          <w:b/>
          <w:color w:val="auto"/>
          <w:szCs w:val="21"/>
          <w:highlight w:val="none"/>
          <w:u w:val="single"/>
          <w:lang w:val="zh-CN"/>
        </w:rPr>
        <w:t>。</w:t>
      </w:r>
    </w:p>
    <w:p w14:paraId="1EB01F43">
      <w:pPr>
        <w:autoSpaceDE w:val="0"/>
        <w:autoSpaceDN w:val="0"/>
        <w:adjustRightInd w:val="0"/>
        <w:spacing w:line="360" w:lineRule="auto"/>
        <w:ind w:left="265" w:leftChars="119" w:hanging="15"/>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en-US" w:eastAsia="zh-CN"/>
        </w:rPr>
        <w:t>含税</w:t>
      </w:r>
      <w:r>
        <w:rPr>
          <w:rFonts w:hint="eastAsia" w:ascii="宋体" w:hAnsi="宋体" w:eastAsia="宋体" w:cs="宋体"/>
          <w:b/>
          <w:color w:val="auto"/>
          <w:szCs w:val="21"/>
          <w:highlight w:val="none"/>
          <w:u w:val="single"/>
          <w:lang w:val="zh-CN"/>
        </w:rPr>
        <w:t>单价采购限价为：</w:t>
      </w:r>
      <w:r>
        <w:rPr>
          <w:rFonts w:hint="eastAsia" w:ascii="宋体" w:hAnsi="宋体" w:eastAsia="宋体" w:cs="宋体"/>
          <w:b/>
          <w:color w:val="auto"/>
          <w:szCs w:val="21"/>
          <w:highlight w:val="none"/>
          <w:u w:val="single"/>
          <w:lang w:val="en-US" w:eastAsia="zh-CN"/>
        </w:rPr>
        <w:t>361</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475</w:t>
      </w:r>
      <w:r>
        <w:rPr>
          <w:rFonts w:hint="eastAsia" w:ascii="宋体" w:hAnsi="宋体" w:eastAsia="宋体" w:cs="宋体"/>
          <w:b/>
          <w:color w:val="auto"/>
          <w:szCs w:val="21"/>
          <w:highlight w:val="none"/>
          <w:u w:val="single"/>
          <w:lang w:val="zh-CN"/>
        </w:rPr>
        <w:t>.00元</w:t>
      </w:r>
      <w:r>
        <w:rPr>
          <w:rFonts w:hint="eastAsia" w:ascii="宋体" w:hAnsi="宋体" w:eastAsia="宋体" w:cs="宋体"/>
          <w:b/>
          <w:color w:val="auto"/>
          <w:szCs w:val="21"/>
          <w:highlight w:val="none"/>
          <w:u w:val="single"/>
          <w:lang w:val="en-US" w:eastAsia="zh-CN"/>
        </w:rPr>
        <w:t>/辆</w:t>
      </w:r>
      <w:r>
        <w:rPr>
          <w:rFonts w:hint="eastAsia" w:ascii="宋体" w:hAnsi="宋体" w:eastAsia="宋体" w:cs="宋体"/>
          <w:b/>
          <w:color w:val="auto"/>
          <w:szCs w:val="21"/>
          <w:highlight w:val="none"/>
          <w:u w:val="single"/>
          <w:lang w:val="zh-CN"/>
        </w:rPr>
        <w:t>（大写：人民币</w:t>
      </w:r>
      <w:r>
        <w:rPr>
          <w:rFonts w:hint="eastAsia" w:ascii="宋体" w:hAnsi="宋体" w:eastAsia="宋体" w:cs="宋体"/>
          <w:b/>
          <w:color w:val="auto"/>
          <w:szCs w:val="21"/>
          <w:highlight w:val="none"/>
          <w:u w:val="single"/>
          <w:lang w:val="en-US" w:eastAsia="zh-CN"/>
        </w:rPr>
        <w:t>叁拾陆万壹仟肆佰柒拾伍元整</w:t>
      </w:r>
      <w:r>
        <w:rPr>
          <w:rFonts w:hint="eastAsia" w:ascii="宋体" w:hAnsi="宋体" w:eastAsia="宋体" w:cs="宋体"/>
          <w:b/>
          <w:color w:val="auto"/>
          <w:szCs w:val="21"/>
          <w:highlight w:val="none"/>
          <w:u w:val="single"/>
          <w:lang w:val="zh-CN"/>
        </w:rPr>
        <w:t>）；</w:t>
      </w:r>
    </w:p>
    <w:p w14:paraId="36134A10">
      <w:pPr>
        <w:autoSpaceDE w:val="0"/>
        <w:autoSpaceDN w:val="0"/>
        <w:adjustRightInd w:val="0"/>
        <w:spacing w:line="360" w:lineRule="auto"/>
        <w:ind w:left="265" w:leftChars="119" w:hanging="15"/>
        <w:rPr>
          <w:rFonts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en-US" w:eastAsia="zh-CN"/>
        </w:rPr>
        <w:t>含税总采购限价为：1,084</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425</w:t>
      </w:r>
      <w:r>
        <w:rPr>
          <w:rFonts w:hint="eastAsia" w:ascii="宋体" w:hAnsi="宋体" w:eastAsia="宋体" w:cs="宋体"/>
          <w:b/>
          <w:color w:val="auto"/>
          <w:szCs w:val="21"/>
          <w:highlight w:val="none"/>
          <w:u w:val="single"/>
          <w:lang w:val="zh-CN"/>
        </w:rPr>
        <w:t>.00元（大写：人民币</w:t>
      </w:r>
      <w:r>
        <w:rPr>
          <w:rFonts w:hint="eastAsia" w:ascii="宋体" w:hAnsi="宋体" w:eastAsia="宋体" w:cs="宋体"/>
          <w:b/>
          <w:color w:val="auto"/>
          <w:szCs w:val="21"/>
          <w:highlight w:val="none"/>
          <w:u w:val="single"/>
          <w:lang w:val="en-US" w:eastAsia="zh-CN"/>
        </w:rPr>
        <w:t>壹佰零捌万肆仟肆佰贰拾伍元整</w:t>
      </w:r>
      <w:r>
        <w:rPr>
          <w:rFonts w:hint="eastAsia" w:ascii="宋体" w:hAnsi="宋体" w:eastAsia="宋体" w:cs="宋体"/>
          <w:b/>
          <w:color w:val="auto"/>
          <w:szCs w:val="21"/>
          <w:highlight w:val="none"/>
          <w:u w:val="single"/>
          <w:lang w:val="zh-CN"/>
        </w:rPr>
        <w:t>）。</w:t>
      </w:r>
    </w:p>
    <w:p w14:paraId="5DC78E01">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63857190">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9" w:name="_Toc14068"/>
      <w:bookmarkStart w:id="130" w:name="_Toc30042_WPSOffice_Level3"/>
      <w:bookmarkStart w:id="131" w:name="_Toc12103"/>
      <w:bookmarkStart w:id="132" w:name="_Toc142508326"/>
      <w:bookmarkStart w:id="133" w:name="_Toc635"/>
      <w:bookmarkStart w:id="134" w:name="_Toc486167676"/>
      <w:bookmarkStart w:id="135" w:name="_Toc45066286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14:paraId="189FD0DB">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A264718">
      <w:pPr>
        <w:autoSpaceDE w:val="0"/>
        <w:autoSpaceDN w:val="0"/>
        <w:adjustRightInd w:val="0"/>
        <w:spacing w:line="360" w:lineRule="auto"/>
        <w:ind w:left="265" w:leftChars="119" w:hanging="15"/>
        <w:rPr>
          <w:rFonts w:ascii="宋体" w:hAnsi="宋体" w:eastAsia="宋体" w:cs="宋体"/>
          <w:color w:val="auto"/>
          <w:szCs w:val="21"/>
          <w:highlight w:val="none"/>
        </w:rPr>
      </w:pPr>
    </w:p>
    <w:p w14:paraId="29204EA8">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9411_WPSOffice_Level3"/>
      <w:bookmarkStart w:id="137" w:name="_Toc142508327"/>
      <w:bookmarkStart w:id="138" w:name="_Toc450662863"/>
      <w:bookmarkStart w:id="139" w:name="_Toc25596"/>
      <w:bookmarkStart w:id="140" w:name="_Toc486167677"/>
      <w:bookmarkStart w:id="141" w:name="_Toc20334"/>
      <w:bookmarkStart w:id="142" w:name="_Toc21258"/>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14:paraId="7FB3BB8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6AC5F98">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78DF23BB">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DDD0CB5">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6762A0AA">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6BA0338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0ACC236">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133CE72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86167678"/>
      <w:bookmarkStart w:id="144" w:name="_Toc26154"/>
      <w:bookmarkStart w:id="145" w:name="_Toc27771_WPSOffice_Level3"/>
      <w:bookmarkStart w:id="146" w:name="_Toc450662864"/>
      <w:bookmarkStart w:id="147" w:name="_Toc26559"/>
      <w:bookmarkStart w:id="148" w:name="_Toc142508328"/>
      <w:bookmarkStart w:id="149" w:name="_Toc3044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14:paraId="5C460BF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068D9E7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2D604C92">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2AB64711">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2F91E2D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486167679"/>
      <w:bookmarkStart w:id="151" w:name="_Toc24774"/>
      <w:bookmarkStart w:id="152" w:name="_Toc142508329"/>
      <w:bookmarkStart w:id="153" w:name="_Toc7420"/>
      <w:bookmarkStart w:id="154" w:name="_Toc4163"/>
      <w:bookmarkStart w:id="155"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14:paraId="694BA674">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21,000.00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贰万壹仟元整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278ECA35">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0AE3CBEB">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07FCD55B">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12F1589D">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东莞市水务集团管网有限公司</w:t>
      </w:r>
    </w:p>
    <w:p w14:paraId="7F026775">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155282AB">
      <w:pPr>
        <w:autoSpaceDE w:val="0"/>
        <w:autoSpaceDN w:val="0"/>
        <w:adjustRightInd w:val="0"/>
        <w:spacing w:line="360" w:lineRule="auto"/>
        <w:ind w:left="225" w:leftChars="107" w:firstLine="193" w:firstLineChars="9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21DD43A2">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3DBFD613">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76AF42B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DE99BE7">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14:paraId="6707858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139D0D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A9118E2">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C287B05">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685588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2EA1390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1A371D6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31AA445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1C0E494E">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6C66C83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584047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10550"/>
      <w:bookmarkStart w:id="157" w:name="_Toc22649_WPSOffice_Level3"/>
      <w:bookmarkStart w:id="158" w:name="_Toc486167680"/>
      <w:bookmarkStart w:id="159" w:name="_Toc450662865"/>
      <w:bookmarkStart w:id="160" w:name="_Toc2942"/>
      <w:bookmarkStart w:id="161" w:name="_Toc142508330"/>
      <w:bookmarkStart w:id="162" w:name="_Toc2039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14:paraId="6D698E0A">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E9F73F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458145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D13AF4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FFD671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6565"/>
      <w:bookmarkStart w:id="164" w:name="_Toc13311"/>
      <w:bookmarkStart w:id="165" w:name="_Toc142508331"/>
      <w:bookmarkStart w:id="166" w:name="_Toc358"/>
      <w:bookmarkStart w:id="167" w:name="_Toc486167681"/>
      <w:bookmarkStart w:id="168" w:name="_Toc25637_WPSOffice_Level3"/>
      <w:bookmarkStart w:id="169" w:name="_Toc45066286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14:paraId="330AF5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375A86C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36E8BA49">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02EBEBDB">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192D923">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988BEF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1C9BC15F">
      <w:pPr>
        <w:autoSpaceDE w:val="0"/>
        <w:autoSpaceDN w:val="0"/>
        <w:adjustRightInd w:val="0"/>
        <w:jc w:val="left"/>
        <w:rPr>
          <w:rFonts w:ascii="宋体" w:hAnsi="宋体" w:eastAsia="宋体" w:cs="宋体"/>
          <w:color w:val="auto"/>
          <w:kern w:val="0"/>
          <w:sz w:val="24"/>
          <w:szCs w:val="24"/>
          <w:highlight w:val="none"/>
        </w:rPr>
      </w:pPr>
      <w:bookmarkStart w:id="170" w:name="_Toc450662867"/>
    </w:p>
    <w:p w14:paraId="6658C3A4">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140596891"/>
      <w:bookmarkStart w:id="172" w:name="_Toc22356_WPSOffice_Level2"/>
      <w:bookmarkStart w:id="173" w:name="_Toc17608"/>
      <w:bookmarkStart w:id="174" w:name="_Toc11345"/>
      <w:bookmarkStart w:id="175" w:name="_Toc18968"/>
      <w:bookmarkStart w:id="176" w:name="_Toc142508332"/>
      <w:bookmarkStart w:id="177" w:name="_Toc486167682"/>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14:paraId="4E0345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450662868"/>
      <w:bookmarkStart w:id="179" w:name="_Toc31579"/>
      <w:bookmarkStart w:id="180" w:name="_Toc486167683"/>
      <w:bookmarkStart w:id="181" w:name="_Toc9900"/>
      <w:bookmarkStart w:id="182" w:name="_Toc12192_WPSOffice_Level3"/>
      <w:bookmarkStart w:id="183" w:name="_Toc142508333"/>
      <w:bookmarkStart w:id="184" w:name="_Toc12342"/>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14:paraId="7CEE6EC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36C8B7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6ED6EF1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0508B0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2F2B034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6A8CFDA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6792561">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E6BBB9E">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0CBB0D4C">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151752D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3384"/>
      <w:bookmarkStart w:id="186" w:name="_Toc29665_WPSOffice_Level3"/>
      <w:bookmarkStart w:id="187" w:name="_Toc32205"/>
      <w:bookmarkStart w:id="188" w:name="_Toc486167684"/>
      <w:bookmarkStart w:id="189" w:name="_Toc450662869"/>
      <w:bookmarkStart w:id="190" w:name="_Toc28525"/>
      <w:bookmarkStart w:id="191"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14:paraId="5B75375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52BCCB6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BDD921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1A41CB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5446"/>
      <w:bookmarkStart w:id="193" w:name="_Toc142508335"/>
      <w:bookmarkStart w:id="194" w:name="_Toc22431_WPSOffice_Level3"/>
      <w:bookmarkStart w:id="195" w:name="_Toc450662870"/>
      <w:bookmarkStart w:id="196" w:name="_Toc19193"/>
      <w:bookmarkStart w:id="197" w:name="_Toc6684"/>
      <w:bookmarkStart w:id="198" w:name="_Toc486167685"/>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14:paraId="40F5D090">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B6E3440">
      <w:pPr>
        <w:autoSpaceDE w:val="0"/>
        <w:autoSpaceDN w:val="0"/>
        <w:adjustRightInd w:val="0"/>
        <w:jc w:val="left"/>
        <w:rPr>
          <w:rFonts w:ascii="宋体" w:hAnsi="宋体" w:eastAsia="宋体" w:cs="宋体"/>
          <w:color w:val="auto"/>
          <w:kern w:val="0"/>
          <w:sz w:val="24"/>
          <w:szCs w:val="24"/>
          <w:highlight w:val="none"/>
        </w:rPr>
      </w:pPr>
    </w:p>
    <w:p w14:paraId="3DBD375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5452"/>
      <w:bookmarkStart w:id="200" w:name="_Toc450662871"/>
      <w:bookmarkStart w:id="201" w:name="_Toc4883_WPSOffice_Level3"/>
      <w:bookmarkStart w:id="202" w:name="_Toc16964"/>
      <w:bookmarkStart w:id="203" w:name="_Toc142508336"/>
      <w:bookmarkStart w:id="204" w:name="_Toc4269"/>
      <w:bookmarkStart w:id="205" w:name="_Toc48616768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14:paraId="0E3A39E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3311B8E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41B24FA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481003C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2EDCB2E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ABB9D6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27648"/>
      <w:bookmarkStart w:id="207" w:name="_Toc450662872"/>
      <w:bookmarkStart w:id="208" w:name="_Toc20817"/>
      <w:bookmarkStart w:id="209" w:name="_Toc6702"/>
      <w:bookmarkStart w:id="210" w:name="_Toc486167687"/>
      <w:bookmarkStart w:id="211" w:name="_Toc140596896"/>
      <w:bookmarkStart w:id="212" w:name="_Toc1049_WPSOffice_Level2"/>
      <w:bookmarkStart w:id="213" w:name="_Toc142508337"/>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14:paraId="27B7004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86167688"/>
      <w:bookmarkStart w:id="215" w:name="_Toc18892"/>
      <w:bookmarkStart w:id="216" w:name="_Toc29881"/>
      <w:bookmarkStart w:id="217" w:name="_Toc450662873"/>
      <w:bookmarkStart w:id="218" w:name="_Toc144_WPSOffice_Level3"/>
      <w:bookmarkStart w:id="219" w:name="_Toc142508338"/>
      <w:bookmarkStart w:id="220"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14:paraId="16C59D5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38CA11F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5D254A8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C1315F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0C693DD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5D581E9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1EE8C336">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5EBF36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450662874"/>
      <w:bookmarkStart w:id="222" w:name="_Toc486167689"/>
      <w:bookmarkStart w:id="223" w:name="_Toc2038"/>
      <w:bookmarkStart w:id="224" w:name="_Toc12165_WPSOffice_Level3"/>
      <w:bookmarkStart w:id="225" w:name="_Toc30804"/>
      <w:bookmarkStart w:id="226" w:name="_Toc11072"/>
      <w:bookmarkStart w:id="227" w:name="_Toc1425083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14:paraId="746494F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FFA4B4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4D6873D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ECF09A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486167690"/>
      <w:bookmarkStart w:id="229" w:name="_Toc15565_WPSOffice_Level3"/>
      <w:bookmarkStart w:id="230" w:name="_Toc3748"/>
      <w:bookmarkStart w:id="231" w:name="_Toc142508340"/>
      <w:bookmarkStart w:id="232" w:name="_Toc833"/>
      <w:bookmarkStart w:id="233" w:name="_Toc450662875"/>
      <w:bookmarkStart w:id="234" w:name="_Toc3908"/>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14:paraId="5C77B8E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698B2CC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72E8A6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DD9ECC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25484"/>
      <w:bookmarkStart w:id="236" w:name="_Toc31399"/>
      <w:bookmarkStart w:id="237" w:name="_Toc142508341"/>
      <w:bookmarkStart w:id="238" w:name="_Toc830"/>
      <w:bookmarkStart w:id="239" w:name="_Toc486167691"/>
      <w:bookmarkStart w:id="240" w:name="_Toc28910_WPSOffice_Level3"/>
      <w:bookmarkStart w:id="241"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14:paraId="27ABACA0">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7D0D40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08D53E4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4FF10ED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22879"/>
      <w:bookmarkStart w:id="243" w:name="_Toc142508342"/>
      <w:bookmarkStart w:id="244" w:name="_Toc338_WPSOffice_Level3"/>
      <w:bookmarkStart w:id="245" w:name="_Toc10130"/>
      <w:bookmarkStart w:id="246" w:name="_Toc9436"/>
      <w:bookmarkStart w:id="247" w:name="_Toc450662877"/>
      <w:bookmarkStart w:id="248" w:name="_Toc4861676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14:paraId="22903E1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DC3D2B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14:paraId="0F43D002">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522047355"/>
      <w:bookmarkStart w:id="251" w:name="_Toc521918096"/>
      <w:bookmarkStart w:id="252" w:name="_Toc142508343"/>
      <w:bookmarkStart w:id="253" w:name="_Toc18368_WPSOffice_Level3"/>
    </w:p>
    <w:p w14:paraId="414276CA">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26392"/>
      <w:bookmarkStart w:id="255" w:name="_Toc15022"/>
      <w:bookmarkStart w:id="256" w:name="_Toc974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14:paraId="119FF186">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595B80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65B87D9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240FC3F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033375A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0C41A89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596030A1">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1918097"/>
      <w:bookmarkStart w:id="258" w:name="_Toc522047356"/>
    </w:p>
    <w:p w14:paraId="50C0716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142508344"/>
      <w:bookmarkStart w:id="260" w:name="_Toc21460_WPSOffice_Level3"/>
      <w:bookmarkStart w:id="261" w:name="_Toc25314"/>
      <w:bookmarkStart w:id="262" w:name="_Toc31279"/>
      <w:bookmarkStart w:id="263" w:name="_Toc18255"/>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14:paraId="0CC65BA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75FE815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3CC475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21C6D81">
      <w:pPr>
        <w:autoSpaceDE w:val="0"/>
        <w:autoSpaceDN w:val="0"/>
        <w:adjustRightInd w:val="0"/>
        <w:spacing w:line="360" w:lineRule="auto"/>
        <w:ind w:left="441" w:leftChars="-95" w:hanging="640" w:hangingChars="3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3868D17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43292D2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32498_WPSOffice_Level3"/>
      <w:bookmarkStart w:id="265" w:name="_Toc486167694"/>
      <w:bookmarkStart w:id="266" w:name="_Toc25047"/>
      <w:bookmarkStart w:id="267" w:name="_Toc31588"/>
      <w:bookmarkStart w:id="268" w:name="_Toc142508345"/>
      <w:bookmarkStart w:id="269" w:name="_Toc15841"/>
      <w:bookmarkStart w:id="270" w:name="_Toc465358969"/>
      <w:bookmarkStart w:id="271"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14:paraId="20C73D6B">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015975F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75FA45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35953A52">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1D23125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8739F4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F40A8B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246347D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3674FA8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4FD6250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4EA1AEC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534FBB6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26A3925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452102C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1FA04D01">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03731AA1">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466882018"/>
      <w:bookmarkStart w:id="273" w:name="_Toc486167695"/>
      <w:bookmarkStart w:id="274" w:name="_Toc26138"/>
      <w:bookmarkStart w:id="275" w:name="_Toc4325"/>
      <w:bookmarkStart w:id="276" w:name="_Toc1848_WPSOffice_Level3"/>
      <w:bookmarkStart w:id="277" w:name="_Toc142508346"/>
      <w:bookmarkStart w:id="278" w:name="_Toc24057"/>
      <w:bookmarkStart w:id="279"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14:paraId="60EBAD9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DAC52F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D657D6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204DDCD6">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6882019"/>
      <w:bookmarkStart w:id="281" w:name="_Toc465358971"/>
    </w:p>
    <w:p w14:paraId="5BF4A259">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486167696"/>
      <w:bookmarkStart w:id="283" w:name="_Toc14140"/>
      <w:bookmarkStart w:id="284" w:name="_Toc26035"/>
      <w:bookmarkStart w:id="285" w:name="_Toc10009"/>
      <w:bookmarkStart w:id="286" w:name="_Toc142508347"/>
      <w:bookmarkStart w:id="287"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14:paraId="24D3D57C">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1949090D">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14:paraId="33F6A7B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40596907"/>
      <w:bookmarkStart w:id="290" w:name="_Toc22929"/>
      <w:bookmarkStart w:id="291" w:name="_Toc486167697"/>
      <w:bookmarkStart w:id="292" w:name="_Toc18316"/>
      <w:bookmarkStart w:id="293" w:name="_Toc23395"/>
      <w:bookmarkStart w:id="294" w:name="_Toc16848_WPSOffice_Level2"/>
      <w:bookmarkStart w:id="295" w:name="_Toc142508348"/>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14:paraId="516EF08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14160"/>
      <w:bookmarkStart w:id="297" w:name="_Toc142508349"/>
      <w:bookmarkStart w:id="298" w:name="_Toc6401_WPSOffice_Level3"/>
      <w:bookmarkStart w:id="299" w:name="_Toc25540"/>
      <w:bookmarkStart w:id="300" w:name="_Toc486167698"/>
      <w:bookmarkStart w:id="301" w:name="_Toc450662881"/>
      <w:bookmarkStart w:id="302" w:name="_Toc2158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14:paraId="4439BD2F">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5F609153">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196969A1">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Cs w:val="21"/>
          <w:highlight w:val="none"/>
        </w:rPr>
        <w:t>。</w:t>
      </w:r>
    </w:p>
    <w:p w14:paraId="155ADE6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14:paraId="4D122653">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24266"/>
      <w:bookmarkStart w:id="305" w:name="_Toc30848"/>
      <w:bookmarkStart w:id="306" w:name="_Toc6726_WPSOffice_Level3"/>
      <w:bookmarkStart w:id="307" w:name="_Toc142508350"/>
      <w:bookmarkStart w:id="308" w:name="_Toc8842"/>
      <w:bookmarkStart w:id="309" w:name="_Toc486167699"/>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14:paraId="1648C50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B353A7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EAD504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45C7EB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32732"/>
      <w:bookmarkStart w:id="312" w:name="_Toc9694_WPSOffice_Level3"/>
      <w:bookmarkStart w:id="313" w:name="_Toc486167700"/>
      <w:bookmarkStart w:id="314" w:name="_Toc26535"/>
      <w:bookmarkStart w:id="315" w:name="_Toc24946"/>
      <w:bookmarkStart w:id="316"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0"/>
      <w:bookmarkEnd w:id="311"/>
      <w:bookmarkEnd w:id="312"/>
      <w:bookmarkEnd w:id="313"/>
      <w:bookmarkEnd w:id="314"/>
      <w:bookmarkEnd w:id="315"/>
      <w:bookmarkEnd w:id="316"/>
    </w:p>
    <w:p w14:paraId="0A4D79D2">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45985E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3D6DA06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0B0629CB">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（2）当开标一览表内</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val="zh-CN"/>
        </w:rPr>
        <w:t>总报价金额与按综合单价计算的总</w:t>
      </w:r>
      <w:r>
        <w:rPr>
          <w:rFonts w:hint="eastAsia" w:ascii="宋体" w:hAnsi="宋体" w:eastAsia="宋体" w:cs="Times New Roman"/>
          <w:color w:val="auto"/>
          <w:szCs w:val="21"/>
          <w:highlight w:val="none"/>
          <w:lang w:val="en-US" w:eastAsia="zh-CN"/>
        </w:rPr>
        <w:t>金额</w:t>
      </w:r>
      <w:r>
        <w:rPr>
          <w:rFonts w:hint="eastAsia" w:ascii="宋体" w:hAnsi="宋体" w:eastAsia="宋体" w:cs="Times New Roman"/>
          <w:color w:val="auto"/>
          <w:szCs w:val="21"/>
          <w:highlight w:val="none"/>
          <w:lang w:val="zh-CN"/>
        </w:rPr>
        <w:t>不一致的，以综合单价计算结果为准，综合单价金额小数点有明显错位的，应以总价为准，并修正综合单价金额。按前述修正原则排序依次进行修正至唯一值后的报价表经双方确认后，作为合同文件的组成部分。</w:t>
      </w:r>
    </w:p>
    <w:p w14:paraId="30765681">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17" w:name="_Toc450662887"/>
      <w:bookmarkStart w:id="318" w:name="_Toc10513_WPSOffice_Level3"/>
      <w:bookmarkStart w:id="319" w:name="_Toc142508352"/>
      <w:bookmarkStart w:id="320" w:name="_Toc486167701"/>
    </w:p>
    <w:p w14:paraId="1539984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24297"/>
      <w:bookmarkStart w:id="322" w:name="_Toc8873"/>
      <w:bookmarkStart w:id="323" w:name="_Toc1889"/>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14:paraId="221D4A19">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24" w:name="_Toc465358977"/>
      <w:bookmarkStart w:id="325"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中标人应在签订合同前且中标通知书发出之日起30日内，按本招标文件规定金额及形式要求，向招标人提交不可撤销银行履约保函（或履约保证金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lang w:val="en-US" w:eastAsia="zh-CN"/>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lang w:val="en-US" w:eastAsia="zh-CN"/>
        </w:rPr>
        <w:t>并</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其中，采用履约保证金（银行转账形式）的金额为合同含税总价的5%，采用不可撤销银行履约保函（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）形式的金额为合同含税总价的8%，采用担保公司履约担保书形式的金额为合同含税总价的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33FD396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61531FC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6858B30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61693F7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252344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46F0604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12027D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01FE714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5D2599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3B0E7C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6B19B5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4B610C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E33275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42A727A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0"/>
          <w:szCs w:val="21"/>
          <w:highlight w:val="none"/>
        </w:rPr>
        <w:t>不可撤销银行履约保函（或履约保证保险或担保公司履约担保书）应自合同签订之日起至完成全部供货（含最终验收合格）且结算完毕之后二十八（28）日内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6FF115CF">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35.4  </w:t>
      </w:r>
      <w:r>
        <w:rPr>
          <w:rFonts w:hint="eastAsia" w:ascii="宋体" w:hAnsi="宋体" w:eastAsia="宋体" w:cs="宋体"/>
          <w:color w:val="auto"/>
          <w:kern w:val="0"/>
          <w:szCs w:val="21"/>
          <w:highlight w:val="none"/>
        </w:rPr>
        <w:t>履约保证金应用本合同货币。</w:t>
      </w:r>
    </w:p>
    <w:p w14:paraId="05447F1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6D0D7D6">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776584F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开户名称：东莞市水务集团管网有限公司</w:t>
      </w:r>
    </w:p>
    <w:p w14:paraId="09A2464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银行账号：8114801014000043052</w:t>
      </w:r>
    </w:p>
    <w:p w14:paraId="00375D6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开户银行：中信银行东莞分行营业部</w:t>
      </w:r>
    </w:p>
    <w:p w14:paraId="79CF024A">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1929F2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6D8AD58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048915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6" w:name="_Toc13033"/>
      <w:bookmarkStart w:id="327" w:name="_Toc486167702"/>
      <w:bookmarkStart w:id="328" w:name="_Toc21389"/>
      <w:bookmarkStart w:id="329" w:name="_Toc142508353"/>
      <w:bookmarkStart w:id="330" w:name="_Toc4271"/>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14:paraId="4FE2451B">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007C2E8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8"/>
    </w:p>
    <w:p w14:paraId="2FBEC212">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2" w:name="_Toc28921_WPSOffice_Level3"/>
      <w:bookmarkStart w:id="333" w:name="_Toc14372"/>
      <w:bookmarkStart w:id="334" w:name="_Toc486167703"/>
      <w:bookmarkStart w:id="335" w:name="_Toc142508354"/>
      <w:bookmarkStart w:id="336" w:name="_Toc23107"/>
      <w:bookmarkStart w:id="337" w:name="_Toc1144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1"/>
      <w:bookmarkEnd w:id="332"/>
      <w:bookmarkEnd w:id="333"/>
      <w:bookmarkEnd w:id="334"/>
      <w:bookmarkEnd w:id="335"/>
      <w:bookmarkEnd w:id="336"/>
      <w:bookmarkEnd w:id="337"/>
    </w:p>
    <w:p w14:paraId="417C2E29">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35D6331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8" w:name="_Toc450662889"/>
    </w:p>
    <w:p w14:paraId="023947F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9" w:name="_Toc16761"/>
      <w:bookmarkStart w:id="340" w:name="_Toc142508355"/>
      <w:bookmarkStart w:id="341" w:name="_Toc6764_WPSOffice_Level3"/>
      <w:bookmarkStart w:id="342" w:name="_Toc26292"/>
      <w:bookmarkStart w:id="343" w:name="_Toc12346"/>
      <w:bookmarkStart w:id="344"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14:paraId="4954839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该项目获得中标的中标人在执行合同过程中，向招标人出具的发票必须是由中标人（招标人应支付、由</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45" w:name="_Toc31106_WPSOffice_Level3"/>
      <w:bookmarkStart w:id="346" w:name="_Toc486167705"/>
    </w:p>
    <w:p w14:paraId="761593F0">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BAAACE4">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47" w:name="_Toc11437"/>
      <w:bookmarkStart w:id="348" w:name="_Toc16304"/>
      <w:bookmarkStart w:id="349" w:name="_Toc142508356"/>
      <w:bookmarkStart w:id="350" w:name="_Toc4658"/>
      <w:r>
        <w:rPr>
          <w:rFonts w:ascii="宋体" w:hAnsi="宋体" w:eastAsia="宋体" w:cs="宋体"/>
          <w:b/>
          <w:color w:val="auto"/>
          <w:szCs w:val="21"/>
          <w:highlight w:val="none"/>
        </w:rPr>
        <w:t>39 招标相关补充约定</w:t>
      </w:r>
      <w:bookmarkEnd w:id="347"/>
      <w:bookmarkEnd w:id="348"/>
      <w:bookmarkEnd w:id="349"/>
      <w:bookmarkEnd w:id="350"/>
    </w:p>
    <w:p w14:paraId="13986132">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42BA2F6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F82612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1" w:name="_Toc25568"/>
      <w:bookmarkStart w:id="352" w:name="_Toc14591"/>
      <w:bookmarkStart w:id="353" w:name="_Toc26725"/>
      <w:bookmarkStart w:id="354"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14:paraId="6539E88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55" w:name="_Toc4217"/>
      <w:bookmarkStart w:id="356" w:name="_Toc28218"/>
      <w:bookmarkStart w:id="357" w:name="_Toc27939_WPSOffice_Level1"/>
      <w:bookmarkStart w:id="358" w:name="_Toc142508358"/>
      <w:bookmarkStart w:id="359" w:name="_Toc486167706"/>
      <w:bookmarkStart w:id="360" w:name="_Toc22779"/>
      <w:bookmarkStart w:id="361"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14:paraId="0D416D14">
      <w:p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一、货物采购清单</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752"/>
        <w:gridCol w:w="2476"/>
        <w:gridCol w:w="4246"/>
      </w:tblGrid>
      <w:tr w14:paraId="75D9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shd w:val="clear" w:color="auto" w:fill="auto"/>
            <w:vAlign w:val="center"/>
          </w:tcPr>
          <w:p w14:paraId="53AB0864">
            <w:pPr>
              <w:tabs>
                <w:tab w:val="left" w:pos="1900"/>
              </w:tabs>
              <w:snapToGrid w:val="0"/>
              <w:spacing w:line="4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序号</w:t>
            </w:r>
          </w:p>
        </w:tc>
        <w:tc>
          <w:tcPr>
            <w:tcW w:w="1327" w:type="pct"/>
            <w:shd w:val="clear" w:color="auto" w:fill="auto"/>
            <w:vAlign w:val="center"/>
          </w:tcPr>
          <w:p w14:paraId="34B5A5CC">
            <w:pPr>
              <w:tabs>
                <w:tab w:val="left" w:pos="1900"/>
              </w:tabs>
              <w:snapToGrid w:val="0"/>
              <w:spacing w:line="4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设备名称</w:t>
            </w:r>
          </w:p>
        </w:tc>
        <w:tc>
          <w:tcPr>
            <w:tcW w:w="1194" w:type="pct"/>
            <w:shd w:val="clear" w:color="auto" w:fill="auto"/>
            <w:vAlign w:val="center"/>
          </w:tcPr>
          <w:p w14:paraId="609C79AB">
            <w:pPr>
              <w:tabs>
                <w:tab w:val="left" w:pos="1900"/>
              </w:tabs>
              <w:snapToGrid w:val="0"/>
              <w:spacing w:line="400" w:lineRule="exact"/>
              <w:jc w:val="center"/>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rPr>
              <w:t>数量</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辆</w:t>
            </w:r>
            <w:r>
              <w:rPr>
                <w:rFonts w:hint="eastAsia" w:ascii="宋体" w:hAnsi="宋体" w:eastAsia="宋体" w:cs="宋体"/>
                <w:b/>
                <w:bCs/>
                <w:color w:val="auto"/>
                <w:kern w:val="2"/>
                <w:sz w:val="21"/>
                <w:szCs w:val="21"/>
                <w:highlight w:val="none"/>
                <w:lang w:eastAsia="zh-CN"/>
              </w:rPr>
              <w:t>）</w:t>
            </w:r>
          </w:p>
        </w:tc>
        <w:tc>
          <w:tcPr>
            <w:tcW w:w="2047" w:type="pct"/>
            <w:shd w:val="clear" w:color="auto" w:fill="auto"/>
            <w:vAlign w:val="center"/>
          </w:tcPr>
          <w:p w14:paraId="79BB2C32">
            <w:pPr>
              <w:tabs>
                <w:tab w:val="left" w:pos="1900"/>
              </w:tabs>
              <w:snapToGrid w:val="0"/>
              <w:spacing w:line="400" w:lineRule="exact"/>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lang w:val="en-US" w:eastAsia="zh-CN" w:bidi="ar-SA"/>
              </w:rPr>
              <w:t>含税单价采购限价（元/辆）</w:t>
            </w:r>
          </w:p>
        </w:tc>
      </w:tr>
      <w:tr w14:paraId="120D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shd w:val="clear" w:color="auto" w:fill="auto"/>
            <w:vAlign w:val="center"/>
          </w:tcPr>
          <w:p w14:paraId="774F156B">
            <w:pPr>
              <w:tabs>
                <w:tab w:val="left" w:pos="1900"/>
              </w:tabs>
              <w:snapToGrid w:val="0"/>
              <w:spacing w:line="40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327" w:type="pct"/>
            <w:shd w:val="clear" w:color="auto" w:fill="auto"/>
            <w:vAlign w:val="center"/>
          </w:tcPr>
          <w:p w14:paraId="4992CB2A">
            <w:pPr>
              <w:tabs>
                <w:tab w:val="left" w:pos="1900"/>
              </w:tabs>
              <w:snapToGrid w:val="0"/>
              <w:spacing w:line="40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4T小型</w:t>
            </w:r>
            <w:r>
              <w:rPr>
                <w:rFonts w:hint="eastAsia" w:ascii="宋体" w:hAnsi="宋体" w:eastAsia="宋体" w:cs="宋体"/>
                <w:color w:val="auto"/>
                <w:sz w:val="21"/>
                <w:szCs w:val="21"/>
                <w:highlight w:val="none"/>
                <w:lang w:val="en-US" w:eastAsia="zh-CN"/>
              </w:rPr>
              <w:t>高压</w:t>
            </w:r>
            <w:r>
              <w:rPr>
                <w:rFonts w:hint="eastAsia" w:ascii="宋体" w:hAnsi="宋体" w:eastAsia="宋体" w:cs="宋体"/>
                <w:color w:val="auto"/>
                <w:sz w:val="21"/>
                <w:szCs w:val="21"/>
                <w:highlight w:val="none"/>
              </w:rPr>
              <w:t>冲洗车</w:t>
            </w:r>
          </w:p>
        </w:tc>
        <w:tc>
          <w:tcPr>
            <w:tcW w:w="1194" w:type="pct"/>
            <w:shd w:val="clear" w:color="auto" w:fill="auto"/>
            <w:vAlign w:val="center"/>
          </w:tcPr>
          <w:p w14:paraId="42546BA1">
            <w:pPr>
              <w:tabs>
                <w:tab w:val="left" w:pos="1900"/>
              </w:tabs>
              <w:snapToGrid w:val="0"/>
              <w:spacing w:line="400" w:lineRule="exact"/>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2047" w:type="pct"/>
            <w:shd w:val="clear" w:color="auto" w:fill="auto"/>
            <w:vAlign w:val="center"/>
          </w:tcPr>
          <w:p w14:paraId="221DA09C">
            <w:pPr>
              <w:tabs>
                <w:tab w:val="left" w:pos="1900"/>
              </w:tabs>
              <w:snapToGrid w:val="0"/>
              <w:spacing w:line="40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rPr>
              <w:t>361,475.00</w:t>
            </w:r>
          </w:p>
        </w:tc>
      </w:tr>
    </w:tbl>
    <w:p w14:paraId="6BB45444">
      <w:pPr>
        <w:autoSpaceDE/>
        <w:autoSpaceDN/>
        <w:adjustRightInd/>
        <w:spacing w:line="360" w:lineRule="auto"/>
        <w:jc w:val="both"/>
        <w:outlineLvl w:val="9"/>
        <w:rPr>
          <w:rFonts w:hint="eastAsia" w:ascii="宋体" w:hAnsi="宋体" w:eastAsia="宋体" w:cs="宋体"/>
          <w:b/>
          <w:bCs/>
          <w:color w:val="auto"/>
          <w:sz w:val="21"/>
          <w:szCs w:val="21"/>
          <w:highlight w:val="none"/>
        </w:rPr>
      </w:pPr>
    </w:p>
    <w:p w14:paraId="39F1C996">
      <w:pPr>
        <w:numPr>
          <w:ilvl w:val="0"/>
          <w:numId w:val="2"/>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p w14:paraId="07BEA2B7">
      <w:pPr>
        <w:pStyle w:val="2"/>
        <w:rPr>
          <w:rFonts w:hint="eastAsia"/>
          <w:color w:val="auto"/>
          <w:highlight w:val="none"/>
        </w:rPr>
      </w:pPr>
      <w:r>
        <w:rPr>
          <w:rFonts w:hint="eastAsia" w:ascii="宋体" w:hAnsi="宋体" w:eastAsia="宋体" w:cs="宋体"/>
          <w:color w:val="auto"/>
          <w:sz w:val="21"/>
          <w:szCs w:val="21"/>
          <w:highlight w:val="none"/>
          <w:lang w:val="en-US" w:eastAsia="zh-CN"/>
        </w:rPr>
        <w:t>投标人所提供产品公告名称带有“</w:t>
      </w:r>
      <w:r>
        <w:rPr>
          <w:rFonts w:hint="eastAsia" w:ascii="宋体" w:hAnsi="宋体" w:eastAsia="宋体" w:cs="宋体"/>
          <w:color w:val="auto"/>
          <w:sz w:val="21"/>
          <w:szCs w:val="21"/>
          <w:highlight w:val="none"/>
        </w:rPr>
        <w:t>清洗车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下水道疏通清洗车</w:t>
      </w:r>
      <w:r>
        <w:rPr>
          <w:rFonts w:hint="eastAsia" w:ascii="宋体" w:hAnsi="宋体" w:eastAsia="宋体" w:cs="宋体"/>
          <w:color w:val="auto"/>
          <w:sz w:val="21"/>
          <w:szCs w:val="21"/>
          <w:highlight w:val="none"/>
          <w:lang w:val="en-US" w:eastAsia="zh-CN"/>
        </w:rPr>
        <w:t>”字眼。</w:t>
      </w:r>
    </w:p>
    <w:tbl>
      <w:tblPr>
        <w:tblStyle w:val="36"/>
        <w:tblW w:w="4999"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autofit"/>
        <w:tblCellMar>
          <w:top w:w="0" w:type="dxa"/>
          <w:left w:w="0" w:type="dxa"/>
          <w:bottom w:w="0" w:type="dxa"/>
          <w:right w:w="0" w:type="dxa"/>
        </w:tblCellMar>
      </w:tblPr>
      <w:tblGrid>
        <w:gridCol w:w="850"/>
        <w:gridCol w:w="1114"/>
        <w:gridCol w:w="1512"/>
        <w:gridCol w:w="2760"/>
        <w:gridCol w:w="3946"/>
      </w:tblGrid>
      <w:tr w14:paraId="1EEA9C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567" w:hRule="atLeast"/>
          <w:jc w:val="center"/>
        </w:trPr>
        <w:tc>
          <w:tcPr>
            <w:tcW w:w="41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E6C0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序号</w:t>
            </w:r>
          </w:p>
        </w:tc>
        <w:tc>
          <w:tcPr>
            <w:tcW w:w="2644"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3A74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技术参数</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1E3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配置要求</w:t>
            </w:r>
          </w:p>
        </w:tc>
      </w:tr>
      <w:tr w14:paraId="7852C5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4"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C59E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C82B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w:t>
            </w: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E89A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bidi="ar"/>
              </w:rPr>
              <w:t>▲总质量</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61A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4000kg±500kg</w:t>
            </w:r>
          </w:p>
        </w:tc>
      </w:tr>
      <w:tr w14:paraId="56DC16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96CD3">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62867">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9E2A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整备质量（kg）</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FD5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70</w:t>
            </w:r>
            <w:r>
              <w:rPr>
                <w:rFonts w:hint="eastAsia" w:ascii="宋体" w:hAnsi="宋体" w:eastAsia="宋体" w:cs="宋体"/>
                <w:color w:val="auto"/>
                <w:sz w:val="21"/>
                <w:szCs w:val="21"/>
                <w:highlight w:val="none"/>
                <w:lang w:bidi="ar"/>
              </w:rPr>
              <w:t>0</w:t>
            </w:r>
          </w:p>
        </w:tc>
      </w:tr>
      <w:tr w14:paraId="4ACEC9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32D4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BB29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DDAD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底盘品牌</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06E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相当于或优于</w:t>
            </w:r>
            <w:r>
              <w:rPr>
                <w:rFonts w:hint="eastAsia" w:ascii="宋体" w:hAnsi="宋体" w:eastAsia="宋体" w:cs="宋体"/>
                <w:color w:val="auto"/>
                <w:sz w:val="21"/>
                <w:szCs w:val="21"/>
                <w:highlight w:val="none"/>
                <w:lang w:bidi="ar"/>
              </w:rPr>
              <w:t>长安牌或上汽大通或东风牌</w:t>
            </w:r>
          </w:p>
        </w:tc>
      </w:tr>
      <w:tr w14:paraId="19C9A8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DD6F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B108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4636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发动机</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13E9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最大功率（kw）</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9B4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≥70</w:t>
            </w:r>
          </w:p>
        </w:tc>
      </w:tr>
      <w:tr w14:paraId="46187C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33C3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4DC57">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7BAF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B7DB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最大扭矩（N·m）</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1E3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≥240</w:t>
            </w:r>
          </w:p>
        </w:tc>
      </w:tr>
      <w:tr w14:paraId="2171BA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7E0A3">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0793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2F1D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排放标准</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7A3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国六或以上，须满足东莞合法上牌标准</w:t>
            </w:r>
          </w:p>
        </w:tc>
      </w:tr>
      <w:tr w14:paraId="7FA5BA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A636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6895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18C4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能源类型</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7AA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柴油</w:t>
            </w:r>
          </w:p>
        </w:tc>
      </w:tr>
      <w:tr w14:paraId="4A98D9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1776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C3B5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CD41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外型尺寸（mm）</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2A5E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整车长度</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313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≤5550</w:t>
            </w:r>
          </w:p>
        </w:tc>
      </w:tr>
      <w:tr w14:paraId="3A40BD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00EE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1349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AE8C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E0F4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整车宽度</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04D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2000</w:t>
            </w:r>
          </w:p>
        </w:tc>
      </w:tr>
      <w:tr w14:paraId="474ADF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C8D2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0AC6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A295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BA92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整车高度</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8CC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bidi="ar"/>
              </w:rPr>
              <w:t>≤</w:t>
            </w:r>
            <w:r>
              <w:rPr>
                <w:rFonts w:hint="eastAsia" w:ascii="宋体" w:hAnsi="宋体" w:eastAsia="宋体" w:cs="宋体"/>
                <w:color w:val="auto"/>
                <w:sz w:val="21"/>
                <w:szCs w:val="21"/>
                <w:highlight w:val="none"/>
                <w:lang w:bidi="ar"/>
              </w:rPr>
              <w:t>2100</w:t>
            </w:r>
          </w:p>
        </w:tc>
      </w:tr>
      <w:tr w14:paraId="1B99D4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375E5">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739E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2007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空调</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3D8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配置，</w:t>
            </w:r>
            <w:r>
              <w:rPr>
                <w:rFonts w:hint="eastAsia" w:ascii="宋体" w:hAnsi="宋体" w:eastAsia="宋体" w:cs="宋体"/>
                <w:color w:val="auto"/>
                <w:sz w:val="21"/>
                <w:szCs w:val="21"/>
                <w:highlight w:val="none"/>
                <w:lang w:bidi="ar"/>
              </w:rPr>
              <w:t>具备</w:t>
            </w:r>
            <w:r>
              <w:rPr>
                <w:rFonts w:hint="eastAsia" w:ascii="宋体" w:hAnsi="宋体" w:eastAsia="宋体" w:cs="宋体"/>
                <w:color w:val="auto"/>
                <w:sz w:val="21"/>
                <w:szCs w:val="21"/>
                <w:highlight w:val="none"/>
                <w:lang w:val="en-US" w:eastAsia="zh-CN" w:bidi="ar"/>
              </w:rPr>
              <w:t>冷暖功能</w:t>
            </w:r>
          </w:p>
        </w:tc>
      </w:tr>
      <w:tr w14:paraId="1045B9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79A1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F593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罐体</w:t>
            </w: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69AC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材质</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5F1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304不锈钢</w:t>
            </w:r>
            <w:r>
              <w:rPr>
                <w:rFonts w:hint="eastAsia" w:ascii="宋体" w:hAnsi="宋体" w:eastAsia="宋体" w:cs="宋体"/>
                <w:color w:val="auto"/>
                <w:sz w:val="21"/>
                <w:szCs w:val="21"/>
                <w:highlight w:val="none"/>
                <w:lang w:val="en-US" w:eastAsia="zh-CN" w:bidi="ar"/>
              </w:rPr>
              <w:t>或高碳钢或高分子聚乙烯</w:t>
            </w:r>
          </w:p>
        </w:tc>
      </w:tr>
      <w:tr w14:paraId="4D69FB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CC96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CC17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B76B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▲作业性能</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67B0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连续作业时间（min）=有效容积/水泵</w:t>
            </w:r>
            <w:r>
              <w:rPr>
                <w:rFonts w:hint="eastAsia" w:ascii="宋体" w:hAnsi="宋体" w:eastAsia="宋体" w:cs="宋体"/>
                <w:color w:val="auto"/>
                <w:sz w:val="21"/>
                <w:szCs w:val="21"/>
                <w:highlight w:val="none"/>
                <w:lang w:val="en-US" w:eastAsia="zh-CN" w:bidi="ar"/>
              </w:rPr>
              <w:t>最大</w:t>
            </w:r>
            <w:r>
              <w:rPr>
                <w:rFonts w:hint="eastAsia" w:ascii="宋体" w:hAnsi="宋体" w:eastAsia="宋体" w:cs="宋体"/>
                <w:color w:val="auto"/>
                <w:sz w:val="21"/>
                <w:szCs w:val="21"/>
                <w:highlight w:val="none"/>
                <w:lang w:bidi="ar"/>
              </w:rPr>
              <w:t>流量</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DA1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≥9min</w:t>
            </w:r>
          </w:p>
        </w:tc>
      </w:tr>
      <w:tr w14:paraId="044860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34"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B1A2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227E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高压冲洗系统</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FAB5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高压水泵</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CB29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类型</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4F7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三</w:t>
            </w:r>
            <w:r>
              <w:rPr>
                <w:rFonts w:hint="eastAsia" w:ascii="宋体" w:hAnsi="宋体" w:eastAsia="宋体" w:cs="宋体"/>
                <w:color w:val="auto"/>
                <w:sz w:val="21"/>
                <w:szCs w:val="21"/>
                <w:highlight w:val="none"/>
                <w:lang w:bidi="ar"/>
              </w:rPr>
              <w:t>柱塞泵</w:t>
            </w:r>
          </w:p>
        </w:tc>
      </w:tr>
      <w:tr w14:paraId="791C69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9241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8111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9CC0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BC0C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额定流量（L/min）</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1822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75</w:t>
            </w:r>
          </w:p>
        </w:tc>
      </w:tr>
      <w:tr w14:paraId="2A006C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4958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DB8F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B94F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160F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额定压力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val="en-US" w:eastAsia="zh-CN" w:bidi="ar"/>
              </w:rPr>
              <w:t>P</w:t>
            </w:r>
            <w:r>
              <w:rPr>
                <w:rFonts w:hint="eastAsia" w:ascii="宋体" w:hAnsi="宋体" w:eastAsia="宋体" w:cs="宋体"/>
                <w:color w:val="auto"/>
                <w:sz w:val="21"/>
                <w:szCs w:val="21"/>
                <w:highlight w:val="none"/>
                <w:lang w:bidi="ar"/>
              </w:rPr>
              <w:t>a</w:t>
            </w:r>
            <w:r>
              <w:rPr>
                <w:rFonts w:hint="eastAsia" w:ascii="宋体" w:hAnsi="宋体" w:eastAsia="宋体" w:cs="宋体"/>
                <w:color w:val="auto"/>
                <w:sz w:val="21"/>
                <w:szCs w:val="21"/>
                <w:highlight w:val="none"/>
              </w:rPr>
              <w:t>）</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BC3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r>
      <w:tr w14:paraId="2021A7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67CAC">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7185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4D60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旋转绞盘</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31AB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驱动方式</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3E1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液压</w:t>
            </w:r>
            <w:r>
              <w:rPr>
                <w:rFonts w:hint="eastAsia" w:ascii="宋体" w:hAnsi="宋体" w:eastAsia="宋体" w:cs="宋体"/>
                <w:color w:val="auto"/>
                <w:sz w:val="21"/>
                <w:szCs w:val="21"/>
                <w:highlight w:val="none"/>
                <w:lang w:val="en-US" w:eastAsia="zh-CN" w:bidi="ar"/>
              </w:rPr>
              <w:t>摆动</w:t>
            </w:r>
          </w:p>
        </w:tc>
      </w:tr>
      <w:tr w14:paraId="71F533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90CF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36CD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C067EB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6366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卷盘收放</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7B9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液压形式，转速无级可调变速</w:t>
            </w:r>
          </w:p>
        </w:tc>
      </w:tr>
      <w:tr w14:paraId="0F417C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E2712">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4D94C">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4FAAD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15F6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收管自动洗管</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A76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具备</w:t>
            </w:r>
          </w:p>
        </w:tc>
      </w:tr>
      <w:tr w14:paraId="23C58D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D3FF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7C38C">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B1F0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3D40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收放管辅助固定</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2E7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05D4AE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75C4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6C953">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B9BF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安全装置</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2A77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安全阀</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055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78F2EC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07DD5">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9130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4660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AB52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限压阀</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725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032A9D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80FA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AC8C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6CBA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E838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泵体保护</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9A7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r>
              <w:rPr>
                <w:rFonts w:hint="eastAsia" w:ascii="宋体" w:hAnsi="宋体" w:eastAsia="宋体" w:cs="宋体"/>
                <w:color w:val="auto"/>
                <w:kern w:val="2"/>
                <w:sz w:val="21"/>
                <w:szCs w:val="21"/>
                <w:highlight w:val="none"/>
                <w:lang w:bidi="ar"/>
              </w:rPr>
              <w:t>缺水自动保护</w:t>
            </w:r>
          </w:p>
        </w:tc>
      </w:tr>
      <w:tr w14:paraId="380E16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48A5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0D70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D5EF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高压胶管</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B6A00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材质</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074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双层钢丝耐磨橡胶管</w:t>
            </w:r>
          </w:p>
        </w:tc>
      </w:tr>
      <w:tr w14:paraId="1F9EE0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F4E6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3F11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4902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68DD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内径</w:t>
            </w:r>
            <w:r>
              <w:rPr>
                <w:rFonts w:hint="eastAsia" w:ascii="宋体" w:hAnsi="宋体" w:eastAsia="宋体" w:cs="宋体"/>
                <w:color w:val="auto"/>
                <w:sz w:val="21"/>
                <w:szCs w:val="21"/>
                <w:highlight w:val="none"/>
                <w:lang w:bidi="ar"/>
              </w:rPr>
              <w:t>尺寸</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433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DN1</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mm</w:t>
            </w:r>
          </w:p>
        </w:tc>
      </w:tr>
      <w:tr w14:paraId="6457BB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E45D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9A7D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2890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E218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数量及</w:t>
            </w:r>
            <w:r>
              <w:rPr>
                <w:rFonts w:hint="eastAsia" w:ascii="宋体" w:hAnsi="宋体" w:eastAsia="宋体" w:cs="宋体"/>
                <w:color w:val="auto"/>
                <w:sz w:val="21"/>
                <w:szCs w:val="21"/>
                <w:highlight w:val="none"/>
                <w:lang w:bidi="ar"/>
              </w:rPr>
              <w:t>长度</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347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2根</w:t>
            </w:r>
            <w:r>
              <w:rPr>
                <w:rFonts w:hint="eastAsia" w:ascii="宋体" w:hAnsi="宋体" w:eastAsia="宋体" w:cs="宋体"/>
                <w:color w:val="auto"/>
                <w:sz w:val="21"/>
                <w:szCs w:val="21"/>
                <w:highlight w:val="none"/>
                <w:lang w:bidi="ar"/>
              </w:rPr>
              <w:t>；单根≥80m</w:t>
            </w:r>
          </w:p>
        </w:tc>
      </w:tr>
      <w:tr w14:paraId="7C0708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D7C0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1408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742" w:type="pct"/>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7B835B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陶瓷喷嘴喷头</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0B7C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蘑菇形喷头10孔</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411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r>
      <w:tr w14:paraId="63A870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C398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CA4B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74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D79A02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09F1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菱形喷头10孔</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48C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r>
      <w:tr w14:paraId="0C88B1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25E1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A60C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74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257FB6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A4FC5">
            <w:pPr>
              <w:keepNext w:val="0"/>
              <w:keepLines w:val="0"/>
              <w:pageBreakBefore w:val="0"/>
              <w:widowControl/>
              <w:tabs>
                <w:tab w:val="left" w:pos="210"/>
              </w:tabs>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榴弹型喷头10孔</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336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r>
      <w:tr w14:paraId="3AADAF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0BA5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4207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742" w:type="pct"/>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4DC9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4AF1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船型喷头8孔</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AE1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r>
      <w:tr w14:paraId="79B619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1F2C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432C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控制系统</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27D7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控制柜</w:t>
            </w: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CC5B4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一键停机</w:t>
            </w:r>
          </w:p>
          <w:p w14:paraId="667A8A0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（安全控制保护装置）</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B7C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5FAC72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DC27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7D26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B82A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219D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放管</w:t>
            </w:r>
            <w:r>
              <w:rPr>
                <w:rFonts w:hint="eastAsia" w:ascii="宋体" w:hAnsi="宋体" w:eastAsia="宋体" w:cs="宋体"/>
                <w:color w:val="auto"/>
                <w:sz w:val="21"/>
                <w:szCs w:val="21"/>
                <w:highlight w:val="none"/>
                <w:lang w:bidi="ar"/>
              </w:rPr>
              <w:t>长度标识显示</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909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0B9407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2402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226FA">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D0E9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7634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远程电子油门</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8E9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74CC95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41C4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3D36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742" w:type="pct"/>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F97F8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55"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D831AF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控制箱数字显示</w:t>
            </w:r>
          </w:p>
        </w:tc>
        <w:tc>
          <w:tcPr>
            <w:tcW w:w="193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8303C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299CC8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restar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491DB89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w:t>
            </w:r>
          </w:p>
        </w:tc>
        <w:tc>
          <w:tcPr>
            <w:tcW w:w="547" w:type="pct"/>
            <w:vMerge w:val="restart"/>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4625D4FC">
            <w:pPr>
              <w:keepNext w:val="0"/>
              <w:keepLines w:val="0"/>
              <w:pageBreakBefore w:val="0"/>
              <w:widowControl/>
              <w:kinsoku/>
              <w:wordWrap/>
              <w:overflowPunct/>
              <w:topLinePunct w:val="0"/>
              <w:bidi w:val="0"/>
              <w:spacing w:line="360" w:lineRule="auto"/>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需求配置</w:t>
            </w:r>
          </w:p>
        </w:tc>
        <w:tc>
          <w:tcPr>
            <w:tcW w:w="2097"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38FC13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尾部箭头警示灯</w:t>
            </w:r>
          </w:p>
        </w:tc>
        <w:tc>
          <w:tcPr>
            <w:tcW w:w="19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3DC6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bidi="ar"/>
              </w:rPr>
              <w:t>左右各一</w:t>
            </w:r>
          </w:p>
        </w:tc>
      </w:tr>
      <w:tr w14:paraId="6BB7FE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028DDF7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3103FEA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F3FD7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倒车影像（倒车雷达）</w:t>
            </w:r>
          </w:p>
        </w:tc>
        <w:tc>
          <w:tcPr>
            <w:tcW w:w="19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C8D3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随底盘原装并享受底盘厂质保</w:t>
            </w:r>
          </w:p>
        </w:tc>
      </w:tr>
      <w:tr w14:paraId="05A0D2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41" w:hRule="atLeast"/>
          <w:jc w:val="center"/>
        </w:trPr>
        <w:tc>
          <w:tcPr>
            <w:tcW w:w="41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71FCCC5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5F70305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5A2FD6">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行车记录仪</w:t>
            </w:r>
          </w:p>
        </w:tc>
        <w:tc>
          <w:tcPr>
            <w:tcW w:w="19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6B5E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分辨率:1080P</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以上</w:t>
            </w:r>
          </w:p>
          <w:p w14:paraId="646EDE8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光圈：F小于等于1.8</w:t>
            </w:r>
          </w:p>
          <w:p w14:paraId="766CBB1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SD（TF）内存卡：64G及以上</w:t>
            </w:r>
          </w:p>
          <w:p w14:paraId="1CECA5F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相当于或优于360或小米或海康威视</w:t>
            </w:r>
          </w:p>
        </w:tc>
      </w:tr>
      <w:tr w14:paraId="12BF2D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7C088CBC">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14:paraId="569B5F7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40B263">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三角木止滑器</w:t>
            </w:r>
          </w:p>
        </w:tc>
        <w:tc>
          <w:tcPr>
            <w:tcW w:w="193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8F7E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6862B4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016B1DA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6EBD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71C95">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全车车膜</w:t>
            </w:r>
          </w:p>
        </w:tc>
        <w:tc>
          <w:tcPr>
            <w:tcW w:w="193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579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品牌：相当于或优于龙膜或3M或威固</w:t>
            </w:r>
          </w:p>
        </w:tc>
      </w:tr>
      <w:tr w14:paraId="3A83B0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77F1F6D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EA721">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17894">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三脚架、</w:t>
            </w:r>
            <w:r>
              <w:rPr>
                <w:rFonts w:hint="eastAsia" w:ascii="宋体" w:hAnsi="宋体" w:eastAsia="宋体" w:cs="宋体"/>
                <w:color w:val="auto"/>
                <w:sz w:val="21"/>
                <w:szCs w:val="21"/>
                <w:highlight w:val="none"/>
              </w:rPr>
              <w:t>灭火器及支架</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4FD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4D3E3E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6A5B71A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351A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5CD4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全包围脚垫</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4C6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498E13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BE871D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7EDE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0D16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手持式高压水枪铝合金快接喷头</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35F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出水形状含括：花洒、雨伞、细柱、直柱等</w:t>
            </w:r>
          </w:p>
        </w:tc>
      </w:tr>
      <w:tr w14:paraId="4A25B0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B19DEA0">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551D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75BF7">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井口</w:t>
            </w:r>
            <w:r>
              <w:rPr>
                <w:rFonts w:hint="eastAsia" w:ascii="宋体" w:hAnsi="宋体" w:eastAsia="宋体" w:cs="宋体"/>
                <w:color w:val="auto"/>
                <w:sz w:val="21"/>
                <w:szCs w:val="21"/>
                <w:highlight w:val="none"/>
              </w:rPr>
              <w:t>铝合金安全防护格栅</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8BCF">
            <w:pPr>
              <w:pStyle w:val="16"/>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1车配置4个，尺寸</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sz w:val="21"/>
                <w:szCs w:val="21"/>
                <w:highlight w:val="none"/>
                <w:lang w:bidi="ar"/>
              </w:rPr>
              <w:t>=DN900</w:t>
            </w:r>
          </w:p>
        </w:tc>
      </w:tr>
      <w:tr w14:paraId="70C9B7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426B60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DDF4F">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0D8AB">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注水管</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1087D">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配置1条，≥15米</w:t>
            </w:r>
          </w:p>
        </w:tc>
      </w:tr>
      <w:tr w14:paraId="5FEE8F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417" w:type="pct"/>
            <w:vMerge w:val="continue"/>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D08A53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6D7C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p>
        </w:tc>
        <w:tc>
          <w:tcPr>
            <w:tcW w:w="2097"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E9EA">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备胎</w:t>
            </w:r>
          </w:p>
        </w:tc>
        <w:tc>
          <w:tcPr>
            <w:tcW w:w="1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558E">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随底盘原装并享受底盘厂质保</w:t>
            </w:r>
          </w:p>
        </w:tc>
      </w:tr>
    </w:tbl>
    <w:p w14:paraId="75B5BB22">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color w:val="auto"/>
          <w:kern w:val="2"/>
          <w:sz w:val="21"/>
          <w:szCs w:val="21"/>
          <w:highlight w:val="none"/>
        </w:rPr>
      </w:pPr>
    </w:p>
    <w:p w14:paraId="0FF81CA9">
      <w:pPr>
        <w:pStyle w:val="18"/>
        <w:keepNext w:val="0"/>
        <w:keepLines w:val="0"/>
        <w:pageBreakBefore w:val="0"/>
        <w:widowControl w:val="0"/>
        <w:numPr>
          <w:ilvl w:val="0"/>
          <w:numId w:val="0"/>
        </w:numPr>
        <w:kinsoku/>
        <w:wordWrap/>
        <w:overflowPunct/>
        <w:topLinePunct w:val="0"/>
        <w:bidi w:val="0"/>
        <w:adjustRightInd w:val="0"/>
        <w:spacing w:line="360" w:lineRule="auto"/>
        <w:ind w:right="-26"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bCs/>
          <w:i w:val="0"/>
          <w:iCs w:val="0"/>
          <w:color w:val="auto"/>
          <w:sz w:val="21"/>
          <w:szCs w:val="21"/>
          <w:highlight w:val="none"/>
          <w:lang w:val="en-US" w:eastAsia="zh-CN"/>
        </w:rPr>
        <w:t>三</w:t>
      </w:r>
      <w:r>
        <w:rPr>
          <w:rFonts w:hint="eastAsia" w:ascii="宋体" w:hAnsi="宋体" w:eastAsia="宋体" w:cs="宋体"/>
          <w:b/>
          <w:bCs/>
          <w:i w:val="0"/>
          <w:iCs w:val="0"/>
          <w:color w:val="auto"/>
          <w:sz w:val="21"/>
          <w:szCs w:val="21"/>
          <w:highlight w:val="none"/>
          <w:lang w:val="en-US" w:eastAsia="zh-CN"/>
        </w:rPr>
        <w:t>、总体要求</w:t>
      </w:r>
    </w:p>
    <w:p w14:paraId="7E6887C9">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2" w:firstLineChars="200"/>
        <w:jc w:val="both"/>
        <w:textAlignment w:val="auto"/>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★1、投标人投标车辆的生产企业及投标车辆产品型号已列入国家工业和信息化部发布的有效的《道路机动车辆生产企业及产品公告》（或《车辆生产企业及产品公告》）。</w:t>
      </w:r>
    </w:p>
    <w:p w14:paraId="28C50166">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2" w:firstLineChars="200"/>
        <w:jc w:val="both"/>
        <w:textAlignment w:val="auto"/>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投标人投标车辆具有中国国家强制性产品认证证书（3C认证)</w:t>
      </w:r>
      <w:r>
        <w:rPr>
          <w:rFonts w:hint="eastAsia" w:ascii="宋体" w:hAnsi="宋体" w:eastAsia="宋体" w:cs="宋体"/>
          <w:b/>
          <w:bCs/>
          <w:color w:val="auto"/>
          <w:kern w:val="2"/>
          <w:sz w:val="21"/>
          <w:szCs w:val="21"/>
          <w:highlight w:val="none"/>
          <w:lang w:val="en-US" w:eastAsia="zh-CN" w:bidi="ar-SA"/>
        </w:rPr>
        <w:t>。</w:t>
      </w:r>
    </w:p>
    <w:p w14:paraId="1402E200">
      <w:pPr>
        <w:keepNext w:val="0"/>
        <w:keepLines w:val="0"/>
        <w:pageBreakBefore w:val="0"/>
        <w:widowControl w:val="0"/>
        <w:numPr>
          <w:ilvl w:val="0"/>
          <w:numId w:val="0"/>
        </w:numPr>
        <w:tabs>
          <w:tab w:val="left" w:pos="2340"/>
        </w:tabs>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投标人提供的产品为全新的厂家产品，提供设备的注册证或相关合格证书，按产品要求配备所有附件和完整的使用说明书，提供整套设备的结构、原理、使用等相关资料。</w:t>
      </w:r>
    </w:p>
    <w:p w14:paraId="5A92A82B">
      <w:pPr>
        <w:widowControl w:val="0"/>
        <w:numPr>
          <w:ilvl w:val="0"/>
          <w:numId w:val="0"/>
        </w:numPr>
        <w:tabs>
          <w:tab w:val="left" w:pos="2340"/>
        </w:tabs>
        <w:autoSpaceDE/>
        <w:autoSpaceDN/>
        <w:adjustRightInd w:val="0"/>
        <w:snapToGrid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投标人报价应包括设备采购、运输、安装、调试、相关部门检测验收及保修期内的维护保养等所有费用。</w:t>
      </w:r>
    </w:p>
    <w:p w14:paraId="705E1785">
      <w:pPr>
        <w:widowControl w:val="0"/>
        <w:numPr>
          <w:ilvl w:val="0"/>
          <w:numId w:val="0"/>
        </w:numPr>
        <w:tabs>
          <w:tab w:val="left" w:pos="2340"/>
        </w:tabs>
        <w:autoSpaceDE/>
        <w:autoSpaceDN/>
        <w:adjustRightInd w:val="0"/>
        <w:snapToGrid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车辆交付前的各项工作及费用均由中标人承担，包括但不限于购买车辆购置税、车船税、机动车交通事故责任强制保险、商业保险、上牌照及相关费用等。</w:t>
      </w:r>
    </w:p>
    <w:p w14:paraId="0EF1C65B">
      <w:pPr>
        <w:keepNext w:val="0"/>
        <w:keepLines w:val="0"/>
        <w:pageBreakBefore w:val="0"/>
        <w:widowControl w:val="0"/>
        <w:kinsoku/>
        <w:wordWrap/>
        <w:overflowPunct/>
        <w:topLinePunct w:val="0"/>
        <w:bidi w:val="0"/>
        <w:spacing w:line="360" w:lineRule="auto"/>
        <w:ind w:right="0"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6、</w:t>
      </w:r>
      <w:r>
        <w:rPr>
          <w:rFonts w:hint="eastAsia" w:ascii="宋体" w:hAnsi="宋体" w:eastAsia="宋体" w:cs="宋体"/>
          <w:b/>
          <w:bCs/>
          <w:color w:val="auto"/>
          <w:sz w:val="21"/>
          <w:szCs w:val="21"/>
          <w:highlight w:val="none"/>
          <w:lang w:val="en-US" w:eastAsia="zh-CN" w:bidi="ar-SA"/>
        </w:rPr>
        <w:t>中标人所交付车辆整车改装须符合现行国家规定的专项作业车辆相关标准，且符合东莞市上牌要求，并完成车辆上东莞市牌照的所有工作。因不能上牌导致未能按期交货，所造成的损失由中标人承担。</w:t>
      </w:r>
    </w:p>
    <w:p w14:paraId="549354F3">
      <w:pPr>
        <w:keepNext w:val="0"/>
        <w:keepLines w:val="0"/>
        <w:pageBreakBefore w:val="0"/>
        <w:widowControl w:val="0"/>
        <w:kinsoku/>
        <w:wordWrap/>
        <w:overflowPunct/>
        <w:topLinePunct w:val="0"/>
        <w:bidi w:val="0"/>
        <w:spacing w:line="360" w:lineRule="auto"/>
        <w:ind w:right="0" w:firstLine="0" w:firstLineChars="0"/>
        <w:textAlignment w:val="auto"/>
        <w:rPr>
          <w:rFonts w:hint="eastAsia" w:ascii="宋体" w:hAnsi="宋体" w:eastAsia="宋体" w:cs="宋体"/>
          <w:b/>
          <w:bCs/>
          <w:color w:val="auto"/>
          <w:sz w:val="21"/>
          <w:szCs w:val="21"/>
          <w:highlight w:val="none"/>
          <w:lang w:val="en-US" w:eastAsia="zh-CN"/>
        </w:rPr>
      </w:pPr>
    </w:p>
    <w:p w14:paraId="7E7BF8EB">
      <w:pPr>
        <w:keepNext w:val="0"/>
        <w:keepLines w:val="0"/>
        <w:pageBreakBefore w:val="0"/>
        <w:widowControl w:val="0"/>
        <w:kinsoku/>
        <w:wordWrap/>
        <w:overflowPunct/>
        <w:topLinePunct w:val="0"/>
        <w:bidi w:val="0"/>
        <w:spacing w:line="360" w:lineRule="auto"/>
        <w:ind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、供货要求</w:t>
      </w:r>
    </w:p>
    <w:p w14:paraId="7B8B61BE">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应在中标通知书发出之日5个工作日内向招标人以书面形式报备车辆生产计划（含生产地址准确定位、生产时间节点等），如在中标通知书发出之日5个工作日内未能完成上述工作，则取消其中标资格，不予退还其投标保证金，同时招标人有权将中标人列入黑名单。</w:t>
      </w:r>
      <w:r>
        <w:rPr>
          <w:rFonts w:hint="eastAsia" w:ascii="宋体" w:hAnsi="宋体" w:eastAsia="宋体" w:cs="宋体"/>
          <w:b w:val="0"/>
          <w:bCs w:val="0"/>
          <w:color w:val="auto"/>
          <w:sz w:val="21"/>
          <w:szCs w:val="21"/>
          <w:highlight w:val="none"/>
          <w:lang w:val="en-US" w:eastAsia="zh-CN"/>
        </w:rPr>
        <w:t>车辆生产期间，招标人有权不定期到中标人生产车间现场监造，</w:t>
      </w:r>
      <w:r>
        <w:rPr>
          <w:rFonts w:hint="eastAsia" w:ascii="宋体" w:hAnsi="宋体" w:eastAsia="宋体" w:cs="宋体"/>
          <w:b w:val="0"/>
          <w:bCs w:val="0"/>
          <w:color w:val="auto"/>
          <w:kern w:val="0"/>
          <w:sz w:val="21"/>
          <w:szCs w:val="21"/>
          <w:highlight w:val="none"/>
          <w:shd w:val="clear" w:fill="auto"/>
          <w:lang w:val="en-US" w:eastAsia="zh-CN" w:bidi="ar"/>
        </w:rPr>
        <w:t>中标人</w:t>
      </w:r>
      <w:r>
        <w:rPr>
          <w:rFonts w:hint="eastAsia" w:ascii="宋体" w:hAnsi="宋体" w:eastAsia="宋体" w:cs="宋体"/>
          <w:b w:val="0"/>
          <w:bCs w:val="0"/>
          <w:color w:val="auto"/>
          <w:kern w:val="0"/>
          <w:sz w:val="21"/>
          <w:szCs w:val="21"/>
          <w:highlight w:val="none"/>
          <w:shd w:val="clear"/>
          <w:lang w:val="en-US" w:eastAsia="zh-CN" w:bidi="ar"/>
        </w:rPr>
        <w:t>必须无条件配合</w:t>
      </w:r>
      <w:r>
        <w:rPr>
          <w:rFonts w:hint="eastAsia" w:ascii="宋体" w:hAnsi="宋体" w:eastAsia="宋体" w:cs="宋体"/>
          <w:b w:val="0"/>
          <w:bCs w:val="0"/>
          <w:color w:val="auto"/>
          <w:kern w:val="0"/>
          <w:sz w:val="21"/>
          <w:szCs w:val="21"/>
          <w:highlight w:val="none"/>
          <w:shd w:val="clear" w:fill="auto"/>
          <w:lang w:val="en-US" w:eastAsia="zh-CN" w:bidi="ar"/>
        </w:rPr>
        <w:t>。</w:t>
      </w:r>
    </w:p>
    <w:p w14:paraId="477FFEF7">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）中标人应保证供货车辆全新、未曾使用过的，其质量、规格及技术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符合国家标准、规范及采购需求书、合同的要求。供货车型须为投标文件所约定车辆品牌、型号、配置。</w:t>
      </w:r>
    </w:p>
    <w:p w14:paraId="2F187032">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提出的是最低限度的要求，并未对一切细节作出规定，也未充分引述全部有关标准和规范的条文，投标人提供的所有货物都应符合招标时已颁布的现行中国国家或国家认可的（部颁、行业）标准和国内外标准化组织以及等效或更优的其他国家的权威性标准和规范的有关条文。如无前述标准的，则采用货物来源适用的且经招标人认可的官方标准。这些标准必须是有关机构发布的最新版本的标准。中标人保证所供应的本合同货物符合质量标准，不存在任何缺陷。</w:t>
      </w:r>
    </w:p>
    <w:p w14:paraId="1B72435A">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中如有出现的品牌规格等，仅为方便描述参考，不具有任何指定性及唯一性，投标人原则上应提供不低于该品牌档次的产品。</w:t>
      </w:r>
    </w:p>
    <w:p w14:paraId="25D30EF8">
      <w:pPr>
        <w:keepNext w:val="0"/>
        <w:keepLines w:val="0"/>
        <w:pageBreakBefore w:val="0"/>
        <w:widowControl w:val="0"/>
        <w:kinsoku/>
        <w:wordWrap/>
        <w:overflowPunct/>
        <w:topLinePunct w:val="0"/>
        <w:bidi w:val="0"/>
        <w:spacing w:line="360" w:lineRule="auto"/>
        <w:ind w:righ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）中标人须配合招标人办理车辆通行证等相关手续。</w:t>
      </w:r>
    </w:p>
    <w:p w14:paraId="70844D46">
      <w:pPr>
        <w:keepNext w:val="0"/>
        <w:keepLines w:val="0"/>
        <w:pageBreakBefore w:val="0"/>
        <w:widowControl w:val="0"/>
        <w:kinsoku/>
        <w:wordWrap/>
        <w:overflowPunct/>
        <w:topLinePunct w:val="0"/>
        <w:bidi w:val="0"/>
        <w:spacing w:line="360" w:lineRule="auto"/>
        <w:ind w:right="0" w:firstLine="0" w:firstLineChars="0"/>
        <w:textAlignment w:val="auto"/>
        <w:rPr>
          <w:rFonts w:hint="eastAsia" w:ascii="宋体" w:hAnsi="宋体" w:eastAsia="宋体" w:cs="宋体"/>
          <w:b/>
          <w:bCs/>
          <w:color w:val="auto"/>
          <w:sz w:val="21"/>
          <w:szCs w:val="21"/>
          <w:highlight w:val="none"/>
          <w:lang w:val="en-US" w:eastAsia="zh-CN"/>
        </w:rPr>
      </w:pPr>
    </w:p>
    <w:p w14:paraId="390EBC8E">
      <w:pPr>
        <w:keepNext w:val="0"/>
        <w:keepLines w:val="0"/>
        <w:pageBreakBefore w:val="0"/>
        <w:widowControl w:val="0"/>
        <w:kinsoku/>
        <w:wordWrap/>
        <w:overflowPunct/>
        <w:topLinePunct w:val="0"/>
        <w:bidi w:val="0"/>
        <w:spacing w:line="360" w:lineRule="auto"/>
        <w:ind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、交货要求</w:t>
      </w:r>
    </w:p>
    <w:p w14:paraId="19C9BE35">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（一）供货期要求：</w:t>
      </w:r>
    </w:p>
    <w:p w14:paraId="1F11D0FA">
      <w:pPr>
        <w:keepNext w:val="0"/>
        <w:keepLines w:val="0"/>
        <w:pageBreakBefore w:val="0"/>
        <w:widowControl w:val="0"/>
        <w:tabs>
          <w:tab w:val="left" w:pos="5460"/>
        </w:tabs>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自</w:t>
      </w:r>
      <w:r>
        <w:rPr>
          <w:rFonts w:hint="eastAsia" w:ascii="宋体" w:hAnsi="宋体" w:eastAsia="宋体" w:cs="宋体"/>
          <w:b/>
          <w:bCs/>
          <w:color w:val="auto"/>
          <w:sz w:val="21"/>
          <w:szCs w:val="21"/>
          <w:highlight w:val="none"/>
        </w:rPr>
        <w:t>合同签订之日起50个日历天内完成供货及查验车辆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不得超过中标通知书发出之日起80个日历天</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p w14:paraId="1936CE21">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（2）车辆</w:t>
      </w:r>
      <w:r>
        <w:rPr>
          <w:rFonts w:hint="eastAsia" w:ascii="宋体" w:hAnsi="宋体" w:eastAsia="宋体" w:cs="宋体"/>
          <w:b/>
          <w:bCs/>
          <w:color w:val="auto"/>
          <w:sz w:val="21"/>
          <w:szCs w:val="21"/>
          <w:highlight w:val="none"/>
          <w:lang w:eastAsia="zh-Hans"/>
        </w:rPr>
        <w:t>经招标人</w:t>
      </w:r>
      <w:r>
        <w:rPr>
          <w:rFonts w:hint="eastAsia" w:ascii="宋体" w:hAnsi="宋体" w:eastAsia="宋体" w:cs="宋体"/>
          <w:b/>
          <w:bCs/>
          <w:color w:val="auto"/>
          <w:sz w:val="21"/>
          <w:szCs w:val="21"/>
          <w:highlight w:val="none"/>
        </w:rPr>
        <w:t>查验合格后20个日历天内完成车辆的</w:t>
      </w:r>
      <w:r>
        <w:rPr>
          <w:rFonts w:hint="eastAsia" w:ascii="宋体" w:hAnsi="宋体" w:eastAsia="宋体" w:cs="宋体"/>
          <w:b/>
          <w:bCs/>
          <w:color w:val="auto"/>
          <w:sz w:val="21"/>
          <w:szCs w:val="21"/>
          <w:highlight w:val="none"/>
          <w:lang w:eastAsia="zh-CN"/>
        </w:rPr>
        <w:t>喷涂</w:t>
      </w:r>
      <w:r>
        <w:rPr>
          <w:rFonts w:hint="eastAsia" w:ascii="宋体" w:hAnsi="宋体" w:eastAsia="宋体" w:cs="宋体"/>
          <w:b/>
          <w:bCs/>
          <w:color w:val="auto"/>
          <w:sz w:val="21"/>
          <w:szCs w:val="21"/>
          <w:highlight w:val="none"/>
        </w:rPr>
        <w:t>、上牌（必须为东莞市车牌）、配件安装（包括安装行车记录仪、贴膜等）和验收交付。</w:t>
      </w:r>
    </w:p>
    <w:p w14:paraId="2EED0471">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（二）喷涂要求：</w:t>
      </w:r>
    </w:p>
    <w:p w14:paraId="3C4AD206">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车辆交付</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人使用时，车身颜色为</w:t>
      </w:r>
      <w:r>
        <w:rPr>
          <w:rFonts w:hint="eastAsia" w:ascii="宋体" w:hAnsi="宋体" w:eastAsia="宋体" w:cs="宋体"/>
          <w:b/>
          <w:bCs/>
          <w:color w:val="auto"/>
          <w:sz w:val="21"/>
          <w:szCs w:val="21"/>
          <w:highlight w:val="none"/>
        </w:rPr>
        <w:t>工程黄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人提供的企业LOGO</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企业名称等相关内容要求设计车辆图纸，并由</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人审核同意后依据图纸对车辆进行喷涂。</w:t>
      </w:r>
    </w:p>
    <w:p w14:paraId="72BF3DA8">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（三）验收要求：</w:t>
      </w:r>
    </w:p>
    <w:p w14:paraId="6AB29E81">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（1）车辆查验：</w:t>
      </w:r>
    </w:p>
    <w:p w14:paraId="142F94E5">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车辆在</w:t>
      </w:r>
      <w:r>
        <w:rPr>
          <w:rFonts w:hint="eastAsia" w:ascii="宋体" w:hAnsi="宋体" w:eastAsia="宋体" w:cs="宋体"/>
          <w:color w:val="auto"/>
          <w:sz w:val="21"/>
          <w:szCs w:val="21"/>
          <w:highlight w:val="none"/>
          <w:lang w:val="en-US" w:eastAsia="zh-CN"/>
        </w:rPr>
        <w:t>供货后</w:t>
      </w:r>
      <w:r>
        <w:rPr>
          <w:rFonts w:hint="eastAsia" w:ascii="宋体" w:hAnsi="宋体" w:eastAsia="宋体" w:cs="宋体"/>
          <w:color w:val="auto"/>
          <w:sz w:val="21"/>
          <w:szCs w:val="21"/>
          <w:highlight w:val="none"/>
        </w:rPr>
        <w:t>上牌前需进行第一次查验，查验车辆应当在招标人指定地点（东莞市内）进行，中标人应提供完整的产品技术资料（包括车辆合格证原件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产品说明书、用户手册、制造厂质量合格证书及其他相关文件资料），与合同的各项技术规格、指标和性能要求对比开展查验工作</w:t>
      </w:r>
      <w:r>
        <w:rPr>
          <w:rFonts w:hint="eastAsia" w:ascii="宋体" w:hAnsi="宋体" w:eastAsia="宋体" w:cs="宋体"/>
          <w:color w:val="auto"/>
          <w:sz w:val="21"/>
          <w:szCs w:val="21"/>
          <w:highlight w:val="none"/>
          <w:lang w:eastAsia="zh-CN"/>
        </w:rPr>
        <w:t>（详见附件1《查验单》）</w:t>
      </w:r>
      <w:r>
        <w:rPr>
          <w:rFonts w:hint="eastAsia" w:ascii="宋体" w:hAnsi="宋体" w:eastAsia="宋体" w:cs="宋体"/>
          <w:color w:val="auto"/>
          <w:sz w:val="21"/>
          <w:szCs w:val="21"/>
          <w:highlight w:val="none"/>
        </w:rPr>
        <w:t>。</w:t>
      </w:r>
    </w:p>
    <w:p w14:paraId="7DF3AC70">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自行委托的</w:t>
      </w:r>
      <w:r>
        <w:rPr>
          <w:rFonts w:hint="eastAsia" w:ascii="宋体" w:hAnsi="宋体" w:eastAsia="宋体" w:cs="宋体"/>
          <w:color w:val="auto"/>
          <w:sz w:val="21"/>
          <w:szCs w:val="21"/>
          <w:highlight w:val="none"/>
        </w:rPr>
        <w:t>第三方机构的查验服务费由中标人承担</w:t>
      </w:r>
      <w:r>
        <w:rPr>
          <w:rFonts w:hint="eastAsia" w:ascii="宋体" w:hAnsi="宋体" w:eastAsia="宋体" w:cs="宋体"/>
          <w:color w:val="auto"/>
          <w:sz w:val="21"/>
          <w:szCs w:val="21"/>
          <w:highlight w:val="none"/>
          <w:lang w:eastAsia="zh-CN"/>
        </w:rPr>
        <w:t>。</w:t>
      </w:r>
    </w:p>
    <w:p w14:paraId="71B352A1">
      <w:pPr>
        <w:pStyle w:val="18"/>
        <w:keepNext w:val="0"/>
        <w:keepLines w:val="0"/>
        <w:pageBreakBefore w:val="0"/>
        <w:widowControl w:val="0"/>
        <w:kinsoku/>
        <w:wordWrap/>
        <w:overflowPunct/>
        <w:topLinePunct w:val="0"/>
        <w:bidi w:val="0"/>
        <w:spacing w:line="360" w:lineRule="auto"/>
        <w:ind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rPr>
        <w:t>车辆的查验、试驾完成后，若查验合格，各方在查验证明上签字；若查验不合格，招标人需在查验证明上写明不合格内容及整改时限要求，因查验不合格或未在整改时限内整改完成导致逾期供货的，按下文“十、违约责任 第（一）点”逾期供货条款执行。</w:t>
      </w:r>
    </w:p>
    <w:p w14:paraId="08E428F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④查验过程中，招标人有权根据需要开展现场操作试验，如试验发现技术参数不符合投标文件的，中标人不得以车辆已试验为由拒绝退货，不得以此为由索取任何赔偿。</w:t>
      </w:r>
    </w:p>
    <w:p w14:paraId="4E3D1D53">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（2）车辆验收：</w:t>
      </w:r>
    </w:p>
    <w:p w14:paraId="79175268">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车辆查验合格后，中标人需完成车辆上牌及配件安装（包括</w:t>
      </w:r>
      <w:r>
        <w:rPr>
          <w:rFonts w:hint="eastAsia" w:ascii="宋体" w:hAnsi="宋体" w:eastAsia="宋体" w:cs="宋体"/>
          <w:color w:val="auto"/>
          <w:sz w:val="21"/>
          <w:szCs w:val="21"/>
          <w:highlight w:val="none"/>
          <w:lang w:eastAsia="zh-CN"/>
        </w:rPr>
        <w:t>喷涂</w:t>
      </w:r>
      <w:r>
        <w:rPr>
          <w:rFonts w:hint="eastAsia" w:ascii="宋体" w:hAnsi="宋体" w:eastAsia="宋体" w:cs="宋体"/>
          <w:color w:val="auto"/>
          <w:sz w:val="21"/>
          <w:szCs w:val="21"/>
          <w:highlight w:val="none"/>
        </w:rPr>
        <w:t>、安装行车记录仪、贴膜等）相关工作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将车辆移交至招标人指定地点（东莞市内，以招标人通知为准）后开展验收工作，检查确认货物、配件是否齐全（若发现车辆部件丢失、损坏，均由中标人承担责任）。若验收合格，各方于验收证明上签字并进行车辆交付；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不合格，招标人需在验收证明上写明不合格内容及整改时限要求，因验收不合格</w:t>
      </w:r>
      <w:r>
        <w:rPr>
          <w:rFonts w:hint="eastAsia" w:ascii="宋体" w:hAnsi="宋体" w:eastAsia="宋体" w:cs="宋体"/>
          <w:color w:val="auto"/>
          <w:kern w:val="0"/>
          <w:sz w:val="21"/>
          <w:szCs w:val="21"/>
          <w:highlight w:val="none"/>
          <w:lang w:bidi="ar"/>
        </w:rPr>
        <w:t>或未在整改时限内整改</w:t>
      </w:r>
      <w:r>
        <w:rPr>
          <w:rFonts w:hint="eastAsia" w:ascii="宋体" w:hAnsi="宋体" w:eastAsia="宋体" w:cs="宋体"/>
          <w:color w:val="auto"/>
          <w:kern w:val="0"/>
          <w:sz w:val="21"/>
          <w:szCs w:val="21"/>
          <w:highlight w:val="none"/>
          <w:lang w:val="en-US" w:eastAsia="zh-CN" w:bidi="ar"/>
        </w:rPr>
        <w:t>完成</w:t>
      </w:r>
      <w:r>
        <w:rPr>
          <w:rFonts w:hint="eastAsia" w:ascii="宋体" w:hAnsi="宋体" w:eastAsia="宋体" w:cs="宋体"/>
          <w:color w:val="auto"/>
          <w:sz w:val="21"/>
          <w:szCs w:val="21"/>
          <w:highlight w:val="none"/>
        </w:rPr>
        <w:t>导致逾期供货的，按</w:t>
      </w:r>
      <w:r>
        <w:rPr>
          <w:rFonts w:hint="eastAsia" w:ascii="宋体" w:hAnsi="宋体" w:eastAsia="宋体" w:cs="宋体"/>
          <w:color w:val="auto"/>
          <w:szCs w:val="21"/>
          <w:highlight w:val="none"/>
        </w:rPr>
        <w:t>下文“十、违约责任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第（一）点”</w:t>
      </w:r>
      <w:r>
        <w:rPr>
          <w:rFonts w:hint="eastAsia" w:ascii="宋体" w:hAnsi="宋体" w:eastAsia="宋体" w:cs="宋体"/>
          <w:color w:val="auto"/>
          <w:sz w:val="21"/>
          <w:szCs w:val="21"/>
          <w:highlight w:val="none"/>
        </w:rPr>
        <w:t>逾期供货条款执行</w:t>
      </w:r>
      <w:r>
        <w:rPr>
          <w:rFonts w:hint="eastAsia" w:ascii="宋体" w:hAnsi="宋体" w:eastAsia="宋体" w:cs="宋体"/>
          <w:color w:val="auto"/>
          <w:szCs w:val="21"/>
          <w:highlight w:val="none"/>
        </w:rPr>
        <w:t>（详见附件2《验收单》</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w:t>
      </w:r>
    </w:p>
    <w:p w14:paraId="115D545B">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（3）车辆交付：</w:t>
      </w:r>
    </w:p>
    <w:p w14:paraId="05E47A8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验收合格后进行车辆交付，交付时应确保所有车辆油表显示在一半或一半以上，以确保车辆验收后招标人的正常使用，同时中标人将车辆相关证件及资料（包括电子档扫描件）移交至招标人，包括但不限于以下资料：</w:t>
      </w:r>
    </w:p>
    <w:p w14:paraId="732BAC0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车辆合格证复印件；</w:t>
      </w:r>
    </w:p>
    <w:p w14:paraId="364DEBE4">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质量服务卡或保修手册；</w:t>
      </w:r>
    </w:p>
    <w:p w14:paraId="687FB81B">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车辆使用说明书或用户使用手册（中文）；</w:t>
      </w:r>
    </w:p>
    <w:p w14:paraId="292FE3DA">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随车工具及备件清单；</w:t>
      </w:r>
    </w:p>
    <w:p w14:paraId="68EF34F4">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三包凭证；</w:t>
      </w:r>
    </w:p>
    <w:p w14:paraId="4A7AA93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车辆登记入户相关文件；</w:t>
      </w:r>
    </w:p>
    <w:p w14:paraId="08E7F3D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购车发票；</w:t>
      </w:r>
    </w:p>
    <w:p w14:paraId="3AC529F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8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⑧</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车辆一致性证书；</w:t>
      </w:r>
    </w:p>
    <w:p w14:paraId="45D314B1">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9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机动车登记证书；</w:t>
      </w:r>
    </w:p>
    <w:p w14:paraId="0ED44689">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⑩</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新车交付确认表；</w:t>
      </w:r>
    </w:p>
    <w:p w14:paraId="5C61E17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⑪保险单正本及其保险发票；</w:t>
      </w:r>
    </w:p>
    <w:p w14:paraId="027C9601">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⑫交通强制险增值税专用发票；</w:t>
      </w:r>
    </w:p>
    <w:p w14:paraId="45C3B941">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⑬车船税发票；</w:t>
      </w:r>
    </w:p>
    <w:p w14:paraId="1EFE1386">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⑭车辆购置税发票；</w:t>
      </w:r>
    </w:p>
    <w:p w14:paraId="329D5135">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⑮完税证明；</w:t>
      </w:r>
    </w:p>
    <w:p w14:paraId="41F5F07F">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⑯交通强制险标；</w:t>
      </w:r>
    </w:p>
    <w:p w14:paraId="324015B3">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⑰其他。</w:t>
      </w:r>
    </w:p>
    <w:p w14:paraId="169EE2A3">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车辆验收合格不代表对产品质量的最终认定，不可免除中标人对产品的瑕疵和缺陷承担相应责任；招标人在使用过程中发现车辆不符合合同要求的，中标人应承担相应的退、换责任。因车辆质量问题发生争议，由广东省或东莞市质量技术监督部门进行质量鉴定。鉴定费用由</w:t>
      </w:r>
      <w:r>
        <w:rPr>
          <w:rFonts w:hint="eastAsia" w:ascii="宋体" w:hAnsi="宋体" w:eastAsia="宋体" w:cs="宋体"/>
          <w:color w:val="auto"/>
          <w:sz w:val="21"/>
          <w:szCs w:val="21"/>
          <w:highlight w:val="none"/>
          <w:lang w:val="en-US" w:eastAsia="zh-CN"/>
        </w:rPr>
        <w:t>招</w:t>
      </w:r>
      <w:r>
        <w:rPr>
          <w:rFonts w:hint="eastAsia" w:ascii="宋体" w:hAnsi="宋体" w:eastAsia="宋体" w:cs="宋体"/>
          <w:color w:val="auto"/>
          <w:sz w:val="21"/>
          <w:szCs w:val="21"/>
          <w:highlight w:val="none"/>
        </w:rPr>
        <w:t>标人先行垫付。如车辆符合质量标准的，鉴定费由招标人承担；车辆不符合质量标准的，鉴定费用由中标人承担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sz w:val="21"/>
          <w:szCs w:val="21"/>
          <w:highlight w:val="none"/>
        </w:rPr>
        <w:t>。</w:t>
      </w:r>
    </w:p>
    <w:p w14:paraId="370ECFC8">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default" w:ascii="宋体" w:hAnsi="宋体" w:eastAsia="宋体" w:cs="宋体"/>
          <w:b/>
          <w:bCs/>
          <w:color w:val="auto"/>
          <w:sz w:val="21"/>
          <w:szCs w:val="21"/>
          <w:highlight w:val="none"/>
          <w:lang w:val="en-US"/>
        </w:rPr>
      </w:pPr>
    </w:p>
    <w:p w14:paraId="3DE6D0B2">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、培训要求</w:t>
      </w:r>
    </w:p>
    <w:p w14:paraId="69A4814C">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kern w:val="0"/>
          <w:szCs w:val="21"/>
          <w:highlight w:val="none"/>
          <w:lang w:bidi="ar"/>
        </w:rPr>
        <w:t>中标人在验收合格后提供一次免费专业知识和设备实操培训服务，就货物的功能对招标人进行相应的维护保养培训和安全操作规范培训，培训地点主要在车辆交付现场或由双方约定。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技术培训费用已包含合同价中，招标人不另行支付中标人或给予中标人补偿。</w:t>
      </w:r>
    </w:p>
    <w:p w14:paraId="41FD4DB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（二）培训内容要求：</w:t>
      </w:r>
    </w:p>
    <w:p w14:paraId="4508B9ED">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培训前，中标人需将培训内容计划及培训资料（培训资料需整理成册，包括纸质版电子版）提前移交至招标人，经招标人确认无误后共同商议培训时间、培训人员数量及地点（培训地点为东莞市行政辖区内，具体以招标人通知为准），培训包括但不限于以下</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w:t>
      </w:r>
    </w:p>
    <w:p w14:paraId="7A7E4F2B">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p>
    <w:p w14:paraId="2DE9B2DD">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p>
    <w:p w14:paraId="7A65637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7761B23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p>
    <w:p w14:paraId="0403BBCB">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p>
    <w:p w14:paraId="4D85EF2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p>
    <w:p w14:paraId="01AF176C">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p>
    <w:p w14:paraId="4DC2F3B5">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（三）培训完成后，招标人在使用上存在问题时，中标人需及时解难答疑，提供免费的咨询服务，若需中标人现场协助指导作业，中标人应</w:t>
      </w:r>
      <w:r>
        <w:rPr>
          <w:rFonts w:hint="eastAsia" w:ascii="宋体" w:hAnsi="宋体" w:eastAsia="宋体" w:cs="宋体"/>
          <w:color w:val="auto"/>
          <w:sz w:val="21"/>
          <w:szCs w:val="21"/>
          <w:highlight w:val="none"/>
          <w:lang w:val="en-US" w:eastAsia="zh-CN"/>
        </w:rPr>
        <w:t>按招标人要求</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上门指导。</w:t>
      </w:r>
    </w:p>
    <w:p w14:paraId="5727EE92">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（四）若中标人培训服务态度恶劣、培训内容不满足要求的，招标人有权要求中标人整改并重新服务直至满足招标人要求，若中标人不落实整改工作，</w:t>
      </w:r>
      <w:r>
        <w:rPr>
          <w:rFonts w:hint="eastAsia" w:ascii="宋体" w:hAnsi="宋体" w:eastAsia="宋体" w:cs="宋体"/>
          <w:color w:val="auto"/>
          <w:sz w:val="21"/>
          <w:szCs w:val="21"/>
          <w:highlight w:val="none"/>
          <w:lang w:val="en-US" w:eastAsia="zh-CN"/>
        </w:rPr>
        <w:t>按下文“十、违约责任 第（五）点”执行</w:t>
      </w:r>
      <w:r>
        <w:rPr>
          <w:rFonts w:hint="eastAsia" w:ascii="宋体" w:hAnsi="宋体" w:eastAsia="宋体" w:cs="宋体"/>
          <w:color w:val="auto"/>
          <w:sz w:val="21"/>
          <w:szCs w:val="21"/>
          <w:highlight w:val="none"/>
        </w:rPr>
        <w:t>。</w:t>
      </w:r>
    </w:p>
    <w:p w14:paraId="257E40F2">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lang w:val="en-US" w:eastAsia="zh-CN"/>
        </w:rPr>
      </w:pPr>
    </w:p>
    <w:p w14:paraId="497403DE">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、价款要求</w:t>
      </w:r>
    </w:p>
    <w:p w14:paraId="50B6A7E0">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w:t>
      </w:r>
      <w:r>
        <w:rPr>
          <w:rFonts w:hint="eastAsia" w:ascii="宋体" w:hAnsi="宋体" w:eastAsia="宋体" w:cs="宋体"/>
          <w:color w:val="auto"/>
          <w:sz w:val="21"/>
          <w:szCs w:val="21"/>
          <w:highlight w:val="none"/>
          <w:lang w:val="en-US" w:eastAsia="zh-CN"/>
        </w:rPr>
        <w:t>验车费、</w:t>
      </w:r>
      <w:r>
        <w:rPr>
          <w:rFonts w:hint="eastAsia" w:ascii="宋体" w:hAnsi="宋体" w:eastAsia="宋体" w:cs="宋体"/>
          <w:color w:val="auto"/>
          <w:sz w:val="21"/>
          <w:szCs w:val="21"/>
          <w:highlight w:val="none"/>
        </w:rPr>
        <w:t>首年交强险、首年商业保险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机动车损失保险、第三者责任保险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00万元保额、车上人员（驾驶员和乘客，</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0万元/人保额）责任保险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、车身喷涂（按招标人要求）、检测及验收合格之前及质保期内维修维护、售后服务等全部费用。</w:t>
      </w:r>
    </w:p>
    <w:p w14:paraId="0FD471A4">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（二）费用支付：</w:t>
      </w:r>
    </w:p>
    <w:p w14:paraId="26ED4BB2">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（1）预付款：</w:t>
      </w:r>
      <w:r>
        <w:rPr>
          <w:rFonts w:hint="eastAsia" w:ascii="宋体" w:hAnsi="宋体" w:eastAsia="宋体" w:cs="宋体"/>
          <w:color w:val="auto"/>
          <w:sz w:val="21"/>
          <w:szCs w:val="21"/>
          <w:highlight w:val="none"/>
        </w:rPr>
        <w:t>合同签订并提交履约担保，中标人提交符合招标人要求的请款报告并出具等额有效的收款收据后，招标人支付合同总价的10%作为预付款（中标人需配合提供符合招标人要求的请款资料及等额有效的收款收据）。</w:t>
      </w:r>
    </w:p>
    <w:p w14:paraId="7FBE420F">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（2）验收款：</w:t>
      </w:r>
    </w:p>
    <w:p w14:paraId="2D9F2C59">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采取预留质保金方式的，到货并安装调试完毕、验收合格后并上牌交付后，中标人提交符合招标人要求的请款</w:t>
      </w:r>
      <w:r>
        <w:rPr>
          <w:rFonts w:hint="eastAsia" w:ascii="宋体" w:hAnsi="宋体" w:eastAsia="宋体" w:cs="宋体"/>
          <w:color w:val="auto"/>
          <w:sz w:val="21"/>
          <w:szCs w:val="21"/>
          <w:highlight w:val="none"/>
          <w:lang w:val="en-US" w:eastAsia="zh-CN"/>
        </w:rPr>
        <w:t>报告并出具</w:t>
      </w:r>
      <w:r>
        <w:rPr>
          <w:rFonts w:hint="eastAsia" w:ascii="宋体" w:hAnsi="宋体" w:eastAsia="宋体" w:cs="宋体"/>
          <w:color w:val="auto"/>
          <w:sz w:val="21"/>
          <w:szCs w:val="21"/>
          <w:highlight w:val="none"/>
        </w:rPr>
        <w:t>100%结算价的等额有效的增值税专用发票原件，招标人在收到发票后二十个工作日内支付至结算价的95％，剩余结算价的5％用作质保金。</w:t>
      </w:r>
    </w:p>
    <w:p w14:paraId="1E10A17B">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采取不可撤销质量保函方式的，到货并安装调试完毕、验收合格并上牌交付后，中标人提交符合招标人要求的请款报告并出具100%结算价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等额</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的增值税专用发票原件，并提供结算价5%且有效期至质保期满的</w:t>
      </w:r>
      <w:r>
        <w:rPr>
          <w:rFonts w:hint="eastAsia" w:ascii="宋体" w:hAnsi="宋体" w:eastAsia="宋体" w:cs="宋体"/>
          <w:bCs/>
          <w:color w:val="auto"/>
          <w:sz w:val="21"/>
          <w:szCs w:val="21"/>
          <w:highlight w:val="none"/>
        </w:rPr>
        <w:t>不可撤销质量保函</w:t>
      </w:r>
      <w:r>
        <w:rPr>
          <w:rFonts w:hint="eastAsia" w:ascii="宋体" w:hAnsi="宋体" w:eastAsia="宋体" w:cs="宋体"/>
          <w:color w:val="auto"/>
          <w:sz w:val="21"/>
          <w:szCs w:val="21"/>
          <w:highlight w:val="none"/>
        </w:rPr>
        <w:t>后二十个工作日内，招标人向中标人支付至结算价的100％价款。</w:t>
      </w:r>
    </w:p>
    <w:p w14:paraId="13382C31">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（3）质保</w:t>
      </w:r>
      <w:r>
        <w:rPr>
          <w:rFonts w:hint="eastAsia" w:ascii="宋体" w:hAnsi="宋体" w:eastAsia="宋体" w:cs="宋体"/>
          <w:b/>
          <w:bCs/>
          <w:color w:val="auto"/>
          <w:sz w:val="21"/>
          <w:szCs w:val="21"/>
          <w:highlight w:val="none"/>
          <w:lang w:val="en-US" w:eastAsia="zh-CN"/>
        </w:rPr>
        <w:t>款</w:t>
      </w:r>
      <w:r>
        <w:rPr>
          <w:rFonts w:hint="eastAsia" w:ascii="宋体" w:hAnsi="宋体" w:eastAsia="宋体" w:cs="宋体"/>
          <w:b/>
          <w:bCs/>
          <w:color w:val="auto"/>
          <w:sz w:val="21"/>
          <w:szCs w:val="21"/>
          <w:highlight w:val="none"/>
        </w:rPr>
        <w:t>：</w:t>
      </w:r>
    </w:p>
    <w:p w14:paraId="4BBC922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车辆质保期满后，经招标人审核确认中标人提供的车辆无质量问题且中标人无违约行为，中标人提交请款报告并出具前述100%结算价款金额的等额有效的增值税专用发票复印件后二十个工作日内，招标人向中标人支付合同结算价剩余款项；</w:t>
      </w:r>
    </w:p>
    <w:p w14:paraId="02CFAE85">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采取不可撤销质量保函方式的，车辆质保期满后一个月内，由中标人提出退回不可撤销质量保函申请，经招标人审核确认中标人车辆无质量问题且中标人无违约行为，由招标人退回不可撤销质量保函。</w:t>
      </w:r>
    </w:p>
    <w:p w14:paraId="14877877">
      <w:pPr>
        <w:pStyle w:val="18"/>
        <w:keepNext w:val="0"/>
        <w:keepLines w:val="0"/>
        <w:pageBreakBefore w:val="0"/>
        <w:widowControl w:val="0"/>
        <w:kinsoku/>
        <w:wordWrap/>
        <w:overflowPunct/>
        <w:topLinePunct w:val="0"/>
        <w:bidi w:val="0"/>
        <w:spacing w:line="360" w:lineRule="auto"/>
        <w:ind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③无论何种原因导致质保金/保函数额不符合要求的，中标人应当在5个工作日内予以补足。逾期不予补足的，招标人有权按需补足的金额要求中标人承担违约金，并要求限期补足。如中标人仍不补足的，招标人有权按照合同约定追究违约责任</w:t>
      </w:r>
      <w:r>
        <w:rPr>
          <w:rFonts w:hint="eastAsia" w:ascii="宋体" w:hAnsi="宋体" w:eastAsia="宋体" w:cs="宋体"/>
          <w:b w:val="0"/>
          <w:bCs w:val="0"/>
          <w:color w:val="auto"/>
          <w:sz w:val="21"/>
          <w:szCs w:val="21"/>
          <w:highlight w:val="none"/>
          <w:lang w:val="en-US" w:eastAsia="zh-CN"/>
        </w:rPr>
        <w:t>。</w:t>
      </w:r>
    </w:p>
    <w:p w14:paraId="138DC014">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lang w:val="en-US" w:eastAsia="zh-CN"/>
        </w:rPr>
      </w:pPr>
    </w:p>
    <w:p w14:paraId="01277A25">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、质保、售后服务要求</w:t>
      </w:r>
    </w:p>
    <w:p w14:paraId="2086C112">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（一）质保：</w:t>
      </w:r>
    </w:p>
    <w:p w14:paraId="2300478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（1）质保内容划分：本项目车辆质保内容区分为主要核心部件质保和易损易耗零部件（详见附件3）质保。</w:t>
      </w:r>
    </w:p>
    <w:p w14:paraId="54CA4492">
      <w:pPr>
        <w:keepNext w:val="0"/>
        <w:keepLines w:val="0"/>
        <w:pageBreakBefore w:val="0"/>
        <w:widowControl w:val="0"/>
        <w:numPr>
          <w:ilvl w:val="255"/>
          <w:numId w:val="0"/>
        </w:numPr>
        <w:kinsoku/>
        <w:wordWrap/>
        <w:overflowPunct/>
        <w:topLinePunct w:val="0"/>
        <w:bidi w:val="0"/>
        <w:snapToGrid w:val="0"/>
        <w:spacing w:line="360" w:lineRule="auto"/>
        <w:ind w:right="0" w:firstLine="420" w:firstLineChars="200"/>
        <w:contextualSpacing/>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）质保期：易损易耗零部件质保期限要求按附件3执行，投标人提供的产品用户使用说明书中的零部件保修期限表与附件3时间不一致的，以保修期较长的执行。</w:t>
      </w:r>
      <w:r>
        <w:rPr>
          <w:rFonts w:hint="eastAsia" w:ascii="宋体" w:hAnsi="宋体" w:eastAsia="宋体" w:cs="宋体"/>
          <w:b/>
          <w:bCs/>
          <w:color w:val="auto"/>
          <w:sz w:val="21"/>
          <w:szCs w:val="21"/>
          <w:highlight w:val="none"/>
          <w:lang w:eastAsia="zh-CN"/>
        </w:rPr>
        <w:t>除附件3所列项之外的均为主要核心部件</w:t>
      </w:r>
      <w:r>
        <w:rPr>
          <w:rFonts w:hint="eastAsia" w:ascii="宋体" w:hAnsi="宋体" w:eastAsia="宋体" w:cs="宋体"/>
          <w:color w:val="auto"/>
          <w:sz w:val="21"/>
          <w:szCs w:val="21"/>
          <w:highlight w:val="none"/>
          <w:lang w:eastAsia="zh-CN"/>
        </w:rPr>
        <w:t>，质保期为24个月（若投标人承诺质保期优于24个月的，则以投标人承诺质保期为准）；质保期限自车辆及随车设备经招标人在验收证明上签字确认验收合格之日起计算。</w:t>
      </w:r>
    </w:p>
    <w:p w14:paraId="05F995B7">
      <w:pPr>
        <w:keepNext w:val="0"/>
        <w:keepLines w:val="0"/>
        <w:pageBreakBefore w:val="0"/>
        <w:widowControl w:val="0"/>
        <w:numPr>
          <w:ilvl w:val="255"/>
          <w:numId w:val="0"/>
        </w:numPr>
        <w:kinsoku/>
        <w:wordWrap/>
        <w:overflowPunct/>
        <w:topLinePunct w:val="0"/>
        <w:bidi w:val="0"/>
        <w:snapToGrid w:val="0"/>
        <w:spacing w:line="360" w:lineRule="auto"/>
        <w:ind w:right="0" w:firstLine="420" w:firstLineChars="200"/>
        <w:contextualSpacing/>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质保责任：按照国家规定的要求，在质保期内免费解决非招标人原因造成的质量问题，</w:t>
      </w:r>
      <w:r>
        <w:rPr>
          <w:rFonts w:hint="eastAsia" w:ascii="宋体" w:hAnsi="宋体" w:eastAsia="宋体" w:cs="宋体"/>
          <w:color w:val="auto"/>
          <w:kern w:val="0"/>
          <w:sz w:val="21"/>
          <w:szCs w:val="21"/>
          <w:highlight w:val="none"/>
          <w:lang w:eastAsia="zh-CN"/>
        </w:rPr>
        <w:t>中标人需参照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承担三包责任。质保期内，对设备出现的不符合合同要求的、有问题的，中标人应进行免费</w:t>
      </w:r>
      <w:r>
        <w:rPr>
          <w:rFonts w:hint="eastAsia" w:ascii="宋体" w:hAnsi="宋体" w:eastAsia="宋体" w:cs="宋体"/>
          <w:color w:val="auto"/>
          <w:kern w:val="0"/>
          <w:sz w:val="21"/>
          <w:szCs w:val="21"/>
          <w:highlight w:val="none"/>
          <w:lang w:val="en-US" w:eastAsia="zh-CN"/>
        </w:rPr>
        <w:t>维护</w:t>
      </w:r>
      <w:r>
        <w:rPr>
          <w:rFonts w:hint="eastAsia" w:ascii="宋体" w:hAnsi="宋体" w:eastAsia="宋体" w:cs="宋体"/>
          <w:color w:val="auto"/>
          <w:kern w:val="0"/>
          <w:sz w:val="21"/>
          <w:szCs w:val="21"/>
          <w:highlight w:val="none"/>
        </w:rPr>
        <w:t>、保修或更换配件，</w:t>
      </w:r>
      <w:r>
        <w:rPr>
          <w:rFonts w:hint="eastAsia" w:ascii="宋体" w:hAnsi="宋体" w:eastAsia="宋体" w:cs="宋体"/>
          <w:color w:val="auto"/>
          <w:kern w:val="0"/>
          <w:sz w:val="21"/>
          <w:szCs w:val="21"/>
          <w:highlight w:val="none"/>
          <w:lang w:val="en-US" w:eastAsia="zh-CN"/>
        </w:rPr>
        <w:t>以及</w:t>
      </w:r>
      <w:r>
        <w:rPr>
          <w:rFonts w:hint="eastAsia" w:ascii="宋体" w:hAnsi="宋体" w:eastAsia="宋体" w:cs="宋体"/>
          <w:color w:val="auto"/>
          <w:kern w:val="0"/>
          <w:sz w:val="21"/>
          <w:szCs w:val="21"/>
          <w:highlight w:val="none"/>
        </w:rPr>
        <w:t>免费提供其它售后服务，不再收取任何费用。</w:t>
      </w:r>
    </w:p>
    <w:p w14:paraId="1199D36A">
      <w:pPr>
        <w:pStyle w:val="16"/>
        <w:keepNext w:val="0"/>
        <w:keepLines w:val="0"/>
        <w:pageBreakBefore w:val="0"/>
        <w:widowControl w:val="0"/>
        <w:kinsoku/>
        <w:wordWrap/>
        <w:overflowPunct/>
        <w:topLinePunct w:val="0"/>
        <w:bidi w:val="0"/>
        <w:spacing w:line="360" w:lineRule="auto"/>
        <w:ind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（4）</w:t>
      </w:r>
      <w:r>
        <w:rPr>
          <w:rFonts w:hint="eastAsia" w:ascii="宋体" w:hAnsi="宋体" w:eastAsia="宋体" w:cs="宋体"/>
          <w:b/>
          <w:bCs/>
          <w:color w:val="auto"/>
          <w:kern w:val="0"/>
          <w:sz w:val="21"/>
          <w:szCs w:val="21"/>
          <w:highlight w:val="none"/>
        </w:rPr>
        <w:t>其他：</w:t>
      </w:r>
      <w:r>
        <w:rPr>
          <w:rFonts w:hint="eastAsia" w:ascii="宋体" w:hAnsi="宋体" w:eastAsia="宋体" w:cs="宋体"/>
          <w:b/>
          <w:bCs/>
          <w:snapToGrid/>
          <w:color w:val="auto"/>
          <w:kern w:val="0"/>
          <w:sz w:val="21"/>
          <w:szCs w:val="21"/>
          <w:highlight w:val="none"/>
          <w:lang w:val="en-US" w:eastAsia="zh-CN" w:bidi="ar"/>
        </w:rPr>
        <w:t>招标人有权选择中标人指定的维护保养点外的汽修店进行维护保养。</w:t>
      </w:r>
      <w:r>
        <w:rPr>
          <w:rFonts w:hint="eastAsia" w:ascii="宋体" w:hAnsi="宋体" w:eastAsia="宋体" w:cs="宋体"/>
          <w:b/>
          <w:bCs/>
          <w:color w:val="auto"/>
          <w:kern w:val="0"/>
          <w:sz w:val="21"/>
          <w:szCs w:val="21"/>
          <w:highlight w:val="none"/>
        </w:rPr>
        <w:t>中标人不得以车辆未在原厂实施维护保养而终止质保期或拒绝提供质保服务。</w:t>
      </w:r>
    </w:p>
    <w:p w14:paraId="2397F8F1">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（二）售后及保养：</w:t>
      </w:r>
    </w:p>
    <w:p w14:paraId="01C46B7E">
      <w:pPr>
        <w:keepNext w:val="0"/>
        <w:keepLines w:val="0"/>
        <w:pageBreakBefore w:val="0"/>
        <w:widowControl w:val="0"/>
        <w:kinsoku/>
        <w:wordWrap/>
        <w:overflowPunct/>
        <w:topLinePunct w:val="0"/>
        <w:bidi w:val="0"/>
        <w:spacing w:line="360" w:lineRule="auto"/>
        <w:ind w:right="0" w:firstLine="422"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sz w:val="21"/>
          <w:szCs w:val="21"/>
          <w:highlight w:val="none"/>
        </w:rPr>
        <w:t>（1）质保期内，中标人须根据车辆使用说明书或用户使用手册（中文）要求的频率及次数提供免费的整车保养及整体检查（机油、冷却液、刹车油以及车辆上装部分的润滑油脂等耗材均免费）。</w:t>
      </w:r>
    </w:p>
    <w:p w14:paraId="503EBC7D">
      <w:pPr>
        <w:keepNext w:val="0"/>
        <w:keepLines w:val="0"/>
        <w:pageBreakBefore w:val="0"/>
        <w:widowControl w:val="0"/>
        <w:numPr>
          <w:ilvl w:val="255"/>
          <w:numId w:val="0"/>
        </w:numPr>
        <w:kinsoku/>
        <w:wordWrap/>
        <w:overflowPunct/>
        <w:topLinePunct w:val="0"/>
        <w:bidi w:val="0"/>
        <w:snapToGrid w:val="0"/>
        <w:spacing w:line="360" w:lineRule="auto"/>
        <w:ind w:right="0" w:firstLine="420" w:firstLineChars="200"/>
        <w:contextualSpacing/>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066DE0BF">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车辆因质量因素造成的损坏，均由中标人负责免费维修和更换备件。如属缺陷产品，按《缺陷汽车产品召回管理规定》召回。招标人有权拒绝使用带有缺陷的或与合同要求不符的设备或零件，这些设备或零件由中标人修好或更换，招标人不负担所增加费用。在质保期内，招标人如发现产品的质量、规格、性能、数量等与招标文件要求及中标人投标文件响应承诺的不符，或发现产品无论由于任何原因存在隐藏缺陷、工艺问题或使用不良的材料的，或产品出现质量问题的，中标人应承担</w:t>
      </w:r>
      <w:r>
        <w:rPr>
          <w:rFonts w:hint="eastAsia" w:ascii="宋体" w:hAnsi="宋体" w:eastAsia="宋体" w:cs="宋体"/>
          <w:color w:val="auto"/>
          <w:sz w:val="21"/>
          <w:szCs w:val="21"/>
          <w:highlight w:val="none"/>
          <w:lang w:val="en-US" w:eastAsia="zh-CN"/>
        </w:rPr>
        <w:t>在3天内</w:t>
      </w:r>
      <w:r>
        <w:rPr>
          <w:rFonts w:hint="eastAsia" w:ascii="宋体" w:hAnsi="宋体" w:eastAsia="宋体" w:cs="宋体"/>
          <w:color w:val="auto"/>
          <w:sz w:val="21"/>
          <w:szCs w:val="21"/>
          <w:highlight w:val="none"/>
        </w:rPr>
        <w:t>更换或退货责任。若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不及时退换货的，</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有权解除本合同，要求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退还已收款项，并按合同总价款的2%支付违约金。</w:t>
      </w:r>
    </w:p>
    <w:p w14:paraId="344316DB">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。如发现故障5天内无法修复，或一个故障累计出现超过三次（含三次），或累计经三次维修后仍无法正常运行的，</w:t>
      </w:r>
      <w:r>
        <w:rPr>
          <w:rFonts w:hint="eastAsia" w:ascii="宋体" w:hAnsi="宋体" w:eastAsia="宋体" w:cs="宋体"/>
          <w:color w:val="auto"/>
          <w:sz w:val="21"/>
          <w:szCs w:val="21"/>
          <w:highlight w:val="none"/>
          <w:lang w:val="en-US" w:eastAsia="zh-CN"/>
        </w:rPr>
        <w:t>招标人有权收取罚款10000元/次。同时招标人有权要求退换货，若进行退货的，中标人应当退还已收款项，并按合同总价款的2%支付违约金。</w:t>
      </w:r>
    </w:p>
    <w:p w14:paraId="769052C1">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（5）质保期内全部服务费（含更换零部件，达到用户需求书及合同约定条件的更换货物）和维修费及中标人技术服务人员的一切费用由中标人自理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25DC4DF0">
      <w:pPr>
        <w:keepNext w:val="0"/>
        <w:keepLines w:val="0"/>
        <w:pageBreakBefore w:val="0"/>
        <w:widowControl/>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）车辆下装部分，中标人须根据招标人要求，在东莞市范围内提供不少于一个售后服务点，且须满足提供全部售后服务，否则按</w:t>
      </w:r>
      <w:r>
        <w:rPr>
          <w:rFonts w:hint="eastAsia" w:ascii="宋体" w:hAnsi="宋体" w:eastAsia="宋体" w:cs="宋体"/>
          <w:color w:val="auto"/>
          <w:sz w:val="21"/>
          <w:szCs w:val="21"/>
          <w:highlight w:val="none"/>
          <w:lang w:val="en-US" w:eastAsia="zh-CN"/>
        </w:rPr>
        <w:t>按下文“十、违约责任 第（六）点”进行处罚</w:t>
      </w:r>
      <w:r>
        <w:rPr>
          <w:rFonts w:hint="eastAsia" w:ascii="宋体" w:hAnsi="宋体" w:eastAsia="宋体" w:cs="宋体"/>
          <w:color w:val="auto"/>
          <w:sz w:val="21"/>
          <w:szCs w:val="21"/>
          <w:highlight w:val="none"/>
        </w:rPr>
        <w:t>。</w:t>
      </w:r>
    </w:p>
    <w:p w14:paraId="5FED3DAA">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default" w:ascii="宋体" w:hAnsi="宋体" w:eastAsia="宋体" w:cs="宋体"/>
          <w:b/>
          <w:bCs/>
          <w:color w:val="auto"/>
          <w:sz w:val="21"/>
          <w:szCs w:val="21"/>
          <w:highlight w:val="none"/>
          <w:lang w:val="en-US"/>
        </w:rPr>
      </w:pPr>
    </w:p>
    <w:p w14:paraId="70D9386F">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、知识产权</w:t>
      </w:r>
    </w:p>
    <w:p w14:paraId="094B82F4">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100BE517">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（二）招标价格已包括所有应支付的专利权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商标权</w:t>
      </w:r>
      <w:r>
        <w:rPr>
          <w:rFonts w:hint="eastAsia" w:ascii="宋体" w:hAnsi="宋体" w:eastAsia="宋体" w:cs="宋体"/>
          <w:color w:val="auto"/>
          <w:sz w:val="21"/>
          <w:szCs w:val="21"/>
          <w:highlight w:val="none"/>
        </w:rPr>
        <w:t>和版权、设计或其他知识产权而需要向其他方支付的专利技术使用费和版税。如中标人未依法向第三方支付应缴版税和使用费等相关费用的，造成招标人任何经济损失的，由中标人承担全部赔偿责任。</w:t>
      </w:r>
    </w:p>
    <w:p w14:paraId="6F563C56">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default" w:ascii="宋体" w:hAnsi="宋体" w:eastAsia="宋体" w:cs="宋体"/>
          <w:b/>
          <w:bCs/>
          <w:color w:val="auto"/>
          <w:sz w:val="21"/>
          <w:szCs w:val="21"/>
          <w:highlight w:val="none"/>
          <w:lang w:val="en-US"/>
        </w:rPr>
      </w:pPr>
    </w:p>
    <w:p w14:paraId="371C2C67">
      <w:pPr>
        <w:keepNext w:val="0"/>
        <w:keepLines w:val="0"/>
        <w:pageBreakBefore w:val="0"/>
        <w:widowControl w:val="0"/>
        <w:kinsoku/>
        <w:wordWrap/>
        <w:overflowPunct/>
        <w:topLinePunct w:val="0"/>
        <w:bidi w:val="0"/>
        <w:spacing w:line="360" w:lineRule="auto"/>
        <w:ind w:right="0" w:firstLine="0" w:firstLineChars="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违约责任</w:t>
      </w:r>
    </w:p>
    <w:p w14:paraId="4A055B5E">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（一）中标人逾期供货或交货的（包括因查验、验收不合格导致的逾期供货），招标人有权要求中标人立即整改，并按照</w:t>
      </w:r>
      <w:r>
        <w:rPr>
          <w:rFonts w:hint="eastAsia" w:ascii="宋体" w:hAnsi="宋体" w:eastAsia="宋体" w:cs="宋体"/>
          <w:color w:val="auto"/>
          <w:sz w:val="21"/>
          <w:szCs w:val="21"/>
          <w:highlight w:val="none"/>
          <w:lang w:val="en-US" w:eastAsia="zh-CN"/>
        </w:rPr>
        <w:t>5000元/日的标准支付违约金；</w:t>
      </w:r>
      <w:r>
        <w:rPr>
          <w:rFonts w:hint="eastAsia" w:ascii="宋体" w:hAnsi="宋体" w:eastAsia="宋体" w:cs="宋体"/>
          <w:color w:val="auto"/>
          <w:sz w:val="21"/>
          <w:szCs w:val="21"/>
          <w:highlight w:val="none"/>
        </w:rPr>
        <w:t>若三次整改不通过导致逾期超过供货及验收所约定时限的30个</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，招标人有权直接解除合同，同时要求中标人支付合同</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总价2%的违约金。</w:t>
      </w:r>
    </w:p>
    <w:p w14:paraId="320DFBED">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（二）中标人未按招标人要求对车辆进行喷涂的，招标人经1次书面警告后，5个</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内无法完成整改的，招标人有权要求中标人支付违约金3000元/辆，并有权直接委托第三方对车辆进行喷涂，相关喷涂费用由中标人承担。</w:t>
      </w:r>
    </w:p>
    <w:p w14:paraId="02FF8499">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（三）中标人所交付车辆整车改装须符合现行国家规定的专项作业车辆相关标准，且符合东莞市上牌要求，并完成车辆上东莞市牌照的所有工作。因不能上牌导致未能按期交货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所造成的损失由中标人承担。逾期超过10个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未按要求交货的，招标人有权单方解除合同。</w:t>
      </w:r>
    </w:p>
    <w:p w14:paraId="7D9D11A1">
      <w:pPr>
        <w:keepNext w:val="0"/>
        <w:keepLines w:val="0"/>
        <w:pageBreakBefore w:val="0"/>
        <w:widowControl w:val="0"/>
        <w:numPr>
          <w:ilvl w:val="0"/>
          <w:numId w:val="3"/>
        </w:numPr>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中标人未按本需求配合完成车辆查验或验收的，招标人经1次书面警告后，5个</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内无法完成整改的，招标人有权要求中标人支付违约金20000元/次。</w:t>
      </w:r>
    </w:p>
    <w:p w14:paraId="4D679B78">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（五）质保期内，若中标人售后服务态度恶劣、持续响应不及时的，招标人有权按照合同约定追究违约责任。对于中标人质保期内售后服务响应不及时的，第一、二次</w:t>
      </w:r>
      <w:r>
        <w:rPr>
          <w:rFonts w:hint="eastAsia" w:ascii="宋体" w:hAnsi="宋体" w:eastAsia="宋体" w:cs="宋体"/>
          <w:color w:val="auto"/>
          <w:sz w:val="21"/>
          <w:szCs w:val="21"/>
          <w:highlight w:val="none"/>
          <w:lang w:val="en-US" w:eastAsia="zh-CN"/>
        </w:rPr>
        <w:t>向</w:t>
      </w:r>
      <w:r>
        <w:rPr>
          <w:rFonts w:hint="eastAsia" w:ascii="宋体" w:hAnsi="宋体" w:eastAsia="宋体" w:cs="宋体"/>
          <w:color w:val="auto"/>
          <w:sz w:val="21"/>
          <w:szCs w:val="21"/>
          <w:highlight w:val="none"/>
        </w:rPr>
        <w:t>中标人发警告函，第三次（含第三次）以后，招标人有权要求中标人支付违约金</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000元/次。</w:t>
      </w:r>
    </w:p>
    <w:p w14:paraId="52907730">
      <w:pPr>
        <w:keepNext w:val="0"/>
        <w:keepLines w:val="0"/>
        <w:pageBreakBefore w:val="0"/>
        <w:widowControl w:val="0"/>
        <w:kinsoku/>
        <w:wordWrap/>
        <w:overflowPunct/>
        <w:topLinePunct w:val="0"/>
        <w:bidi w:val="0"/>
        <w:spacing w:line="360" w:lineRule="auto"/>
        <w:ind w:right="0"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履约阶段若发现有造假或虚假承诺的，中标人需严格按照招标文件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要求进行整改直至满足招标文件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要求，如中标人24小时内</w:t>
      </w:r>
      <w:r>
        <w:rPr>
          <w:rFonts w:hint="eastAsia" w:ascii="宋体" w:hAnsi="宋体" w:eastAsia="宋体" w:cs="宋体"/>
          <w:color w:val="auto"/>
          <w:sz w:val="21"/>
          <w:szCs w:val="21"/>
          <w:highlight w:val="none"/>
          <w:lang w:val="en-US" w:eastAsia="zh-CN"/>
        </w:rPr>
        <w:t>未完成</w:t>
      </w:r>
      <w:r>
        <w:rPr>
          <w:rFonts w:hint="eastAsia" w:ascii="宋体" w:hAnsi="宋体" w:eastAsia="宋体" w:cs="宋体"/>
          <w:color w:val="auto"/>
          <w:sz w:val="21"/>
          <w:szCs w:val="21"/>
          <w:highlight w:val="none"/>
        </w:rPr>
        <w:t>整改工作，由此造成的损失，中标人</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每日按合同含税总价的2%向招标人支付违约金。</w:t>
      </w:r>
    </w:p>
    <w:p w14:paraId="4570FA0F">
      <w:pPr>
        <w:widowControl/>
        <w:kinsoku/>
        <w:autoSpaceDE/>
        <w:autoSpaceDN/>
        <w:adjustRightInd/>
        <w:snapToGrid/>
        <w:spacing w:line="240" w:lineRule="auto"/>
        <w:ind w:firstLine="420" w:firstLineChars="2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p w14:paraId="30FB8B03">
      <w:pPr>
        <w:pStyle w:val="32"/>
        <w:widowControl w:val="0"/>
        <w:autoSpaceDE w:val="0"/>
        <w:autoSpaceDN w:val="0"/>
        <w:adjustRightInd w:val="0"/>
        <w:spacing w:before="0" w:beforeAutospacing="0" w:after="0" w:afterAutospacing="0" w:line="360" w:lineRule="auto"/>
        <w:jc w:val="both"/>
        <w:textAlignment w:val="center"/>
        <w:rPr>
          <w:rFonts w:hint="eastAsia" w:ascii="宋体" w:hAnsi="宋体" w:eastAsia="宋体" w:cs="宋体"/>
          <w:b/>
          <w:bCs/>
          <w:color w:val="auto"/>
          <w:kern w:val="0"/>
          <w:sz w:val="28"/>
          <w:szCs w:val="28"/>
          <w:highlight w:val="none"/>
          <w:lang w:bidi="ar"/>
        </w:rPr>
      </w:pPr>
      <w:r>
        <w:rPr>
          <w:rFonts w:hint="eastAsia" w:ascii="宋体" w:hAnsi="宋体" w:eastAsia="宋体" w:cs="宋体"/>
          <w:b/>
          <w:bCs/>
          <w:color w:val="auto"/>
          <w:kern w:val="0"/>
          <w:sz w:val="28"/>
          <w:szCs w:val="28"/>
          <w:highlight w:val="none"/>
          <w:lang w:bidi="ar"/>
        </w:rPr>
        <w:t>附件1：查验单</w:t>
      </w:r>
    </w:p>
    <w:tbl>
      <w:tblPr>
        <w:tblStyle w:val="36"/>
        <w:tblW w:w="102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1"/>
      </w:tblGrid>
      <w:tr w14:paraId="7B9E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0201" w:type="dxa"/>
            <w:tcBorders>
              <w:top w:val="nil"/>
              <w:left w:val="nil"/>
              <w:bottom w:val="single" w:color="auto" w:sz="4" w:space="0"/>
              <w:right w:val="nil"/>
            </w:tcBorders>
            <w:shd w:val="clear" w:color="auto" w:fill="auto"/>
            <w:vAlign w:val="center"/>
          </w:tcPr>
          <w:p w14:paraId="7550E3EA">
            <w:pPr>
              <w:keepNext w:val="0"/>
              <w:keepLines w:val="0"/>
              <w:widowControl/>
              <w:suppressLineNumbers w:val="0"/>
              <w:jc w:val="center"/>
              <w:textAlignment w:val="center"/>
              <w:rPr>
                <w:rFonts w:hint="eastAsia" w:ascii="宋体" w:hAnsi="宋体" w:eastAsia="宋体" w:cs="宋体"/>
                <w:b/>
                <w:bCs/>
                <w:i w:val="0"/>
                <w:iCs w:val="0"/>
                <w:color w:val="auto"/>
                <w:kern w:val="0"/>
                <w:sz w:val="44"/>
                <w:szCs w:val="44"/>
                <w:highlight w:val="none"/>
                <w:u w:val="none"/>
                <w:lang w:val="en-US" w:eastAsia="zh-CN"/>
              </w:rPr>
            </w:pPr>
            <w:r>
              <w:rPr>
                <w:rFonts w:hint="eastAsia" w:ascii="宋体" w:hAnsi="宋体" w:eastAsia="宋体" w:cs="宋体"/>
                <w:b/>
                <w:bCs/>
                <w:i w:val="0"/>
                <w:iCs w:val="0"/>
                <w:color w:val="auto"/>
                <w:kern w:val="0"/>
                <w:sz w:val="44"/>
                <w:szCs w:val="44"/>
                <w:highlight w:val="none"/>
                <w:u w:val="none"/>
                <w:lang w:val="en-US" w:eastAsia="zh-CN"/>
              </w:rPr>
              <w:t>查验单</w:t>
            </w:r>
          </w:p>
          <w:tbl>
            <w:tblPr>
              <w:tblStyle w:val="36"/>
              <w:tblW w:w="9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430"/>
              <w:gridCol w:w="1159"/>
              <w:gridCol w:w="1490"/>
              <w:gridCol w:w="3323"/>
              <w:gridCol w:w="1167"/>
              <w:gridCol w:w="659"/>
            </w:tblGrid>
            <w:tr w14:paraId="4AC2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8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37C4">
                  <w:pPr>
                    <w:keepNext w:val="0"/>
                    <w:keepLines w:val="0"/>
                    <w:widowControl/>
                    <w:suppressLineNumbers w:val="0"/>
                    <w:jc w:val="center"/>
                    <w:textAlignment w:val="auto"/>
                    <w:rPr>
                      <w:rFonts w:hint="eastAsia" w:ascii="宋体" w:hAnsi="宋体" w:eastAsia="宋体" w:cs="宋体"/>
                      <w:b/>
                      <w:bCs/>
                      <w:i w:val="0"/>
                      <w:iCs w:val="0"/>
                      <w:color w:val="auto"/>
                      <w:sz w:val="40"/>
                      <w:szCs w:val="40"/>
                      <w:highlight w:val="none"/>
                      <w:u w:val="none"/>
                    </w:rPr>
                  </w:pPr>
                  <w:r>
                    <w:rPr>
                      <w:rFonts w:hint="eastAsia" w:ascii="宋体" w:hAnsi="宋体" w:eastAsia="宋体" w:cs="宋体"/>
                      <w:i w:val="0"/>
                      <w:iCs w:val="0"/>
                      <w:color w:val="auto"/>
                      <w:kern w:val="0"/>
                      <w:sz w:val="30"/>
                      <w:szCs w:val="30"/>
                      <w:highlight w:val="none"/>
                      <w:u w:val="none"/>
                      <w:lang w:val="en-US" w:eastAsia="zh-CN" w:bidi="ar"/>
                    </w:rPr>
                    <w:br w:type="page"/>
                  </w:r>
                  <w:r>
                    <w:rPr>
                      <w:rFonts w:hint="eastAsia" w:ascii="宋体" w:hAnsi="宋体" w:eastAsia="宋体" w:cs="宋体"/>
                      <w:b/>
                      <w:bCs/>
                      <w:i w:val="0"/>
                      <w:iCs w:val="0"/>
                      <w:color w:val="auto"/>
                      <w:kern w:val="0"/>
                      <w:sz w:val="40"/>
                      <w:szCs w:val="40"/>
                      <w:highlight w:val="none"/>
                      <w:u w:val="none"/>
                      <w:lang w:val="en-US" w:eastAsia="zh-CN" w:bidi="ar"/>
                    </w:rPr>
                    <w:t>查验单</w:t>
                  </w:r>
                </w:p>
              </w:tc>
            </w:tr>
            <w:tr w14:paraId="2D80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2F7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合同名称：</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BDDE">
                  <w:pPr>
                    <w:jc w:val="center"/>
                    <w:rPr>
                      <w:rFonts w:hint="eastAsia" w:ascii="宋体" w:hAnsi="宋体" w:eastAsia="宋体" w:cs="宋体"/>
                      <w:b/>
                      <w:bCs/>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东莞市水务集团管网有限公司2025年4T小型高压冲洗车采购项目合同</w:t>
                  </w:r>
                </w:p>
              </w:tc>
            </w:tr>
            <w:tr w14:paraId="3290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BE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采购单位：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BC30">
                  <w:pPr>
                    <w:jc w:val="center"/>
                    <w:rPr>
                      <w:rFonts w:hint="eastAsia" w:ascii="宋体" w:hAnsi="宋体" w:eastAsia="宋体" w:cs="宋体"/>
                      <w:b/>
                      <w:bCs/>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E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w:t>
                  </w:r>
                </w:p>
              </w:tc>
            </w:tr>
            <w:tr w14:paraId="5A61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227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供货单位：</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C86A">
                  <w:pPr>
                    <w:jc w:val="center"/>
                    <w:rPr>
                      <w:rFonts w:hint="eastAsia" w:ascii="宋体" w:hAnsi="宋体" w:eastAsia="宋体" w:cs="宋体"/>
                      <w:b/>
                      <w:bCs/>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34B">
                  <w:pPr>
                    <w:jc w:val="center"/>
                    <w:rPr>
                      <w:rFonts w:hint="eastAsia" w:ascii="宋体" w:hAnsi="宋体" w:eastAsia="宋体" w:cs="宋体"/>
                      <w:i w:val="0"/>
                      <w:iCs w:val="0"/>
                      <w:color w:val="auto"/>
                      <w:sz w:val="22"/>
                      <w:szCs w:val="22"/>
                      <w:highlight w:val="none"/>
                      <w:u w:val="none"/>
                    </w:rPr>
                  </w:pPr>
                </w:p>
              </w:tc>
            </w:tr>
            <w:tr w14:paraId="1681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589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7386">
                  <w:pPr>
                    <w:jc w:val="center"/>
                    <w:rPr>
                      <w:rFonts w:hint="eastAsia" w:ascii="宋体" w:hAnsi="宋体" w:eastAsia="宋体" w:cs="宋体"/>
                      <w:b/>
                      <w:bCs/>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32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4T小型高压冲洗车</w:t>
                  </w:r>
                </w:p>
              </w:tc>
            </w:tr>
            <w:tr w14:paraId="26C9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AE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车架号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6341">
                  <w:pPr>
                    <w:jc w:val="center"/>
                    <w:rPr>
                      <w:rFonts w:hint="eastAsia" w:ascii="宋体" w:hAnsi="宋体" w:eastAsia="宋体" w:cs="宋体"/>
                      <w:b/>
                      <w:bCs/>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215A">
                  <w:pPr>
                    <w:jc w:val="center"/>
                    <w:rPr>
                      <w:rFonts w:hint="eastAsia" w:ascii="宋体" w:hAnsi="宋体" w:eastAsia="宋体" w:cs="宋体"/>
                      <w:i w:val="0"/>
                      <w:iCs w:val="0"/>
                      <w:color w:val="auto"/>
                      <w:sz w:val="22"/>
                      <w:szCs w:val="22"/>
                      <w:highlight w:val="none"/>
                      <w:u w:val="none"/>
                    </w:rPr>
                  </w:pPr>
                </w:p>
              </w:tc>
            </w:tr>
            <w:tr w14:paraId="461F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AC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4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C1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投标文件参数要求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A06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w:t>
                  </w:r>
                </w:p>
                <w:p w14:paraId="6EF4477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符合要求</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45A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D75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097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6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整车</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B4C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总质量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924">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A332">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4389">
                  <w:pPr>
                    <w:rPr>
                      <w:rFonts w:hint="eastAsia" w:ascii="宋体" w:hAnsi="宋体" w:eastAsia="宋体" w:cs="宋体"/>
                      <w:i w:val="0"/>
                      <w:iCs w:val="0"/>
                      <w:color w:val="auto"/>
                      <w:sz w:val="22"/>
                      <w:szCs w:val="22"/>
                      <w:highlight w:val="none"/>
                      <w:u w:val="none"/>
                    </w:rPr>
                  </w:pPr>
                </w:p>
              </w:tc>
            </w:tr>
            <w:tr w14:paraId="535D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5355">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DF41">
                  <w:pPr>
                    <w:jc w:val="center"/>
                    <w:rPr>
                      <w:rFonts w:hint="eastAsia" w:ascii="宋体" w:hAnsi="宋体" w:eastAsia="宋体" w:cs="宋体"/>
                      <w:i w:val="0"/>
                      <w:iCs w:val="0"/>
                      <w:color w:val="auto"/>
                      <w:sz w:val="22"/>
                      <w:szCs w:val="22"/>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498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整备质量（kg）</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31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F3B">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EB08">
                  <w:pPr>
                    <w:rPr>
                      <w:rFonts w:hint="eastAsia" w:ascii="宋体" w:hAnsi="宋体" w:eastAsia="宋体" w:cs="宋体"/>
                      <w:i w:val="0"/>
                      <w:iCs w:val="0"/>
                      <w:color w:val="auto"/>
                      <w:sz w:val="22"/>
                      <w:szCs w:val="22"/>
                      <w:highlight w:val="none"/>
                      <w:u w:val="none"/>
                    </w:rPr>
                  </w:pPr>
                </w:p>
              </w:tc>
            </w:tr>
            <w:tr w14:paraId="76F2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4786">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F72">
                  <w:pPr>
                    <w:jc w:val="center"/>
                    <w:rPr>
                      <w:rFonts w:hint="eastAsia" w:ascii="宋体" w:hAnsi="宋体" w:eastAsia="宋体" w:cs="宋体"/>
                      <w:i w:val="0"/>
                      <w:iCs w:val="0"/>
                      <w:color w:val="auto"/>
                      <w:sz w:val="22"/>
                      <w:szCs w:val="22"/>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9E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底盘品牌</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AB3">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636">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AEC">
                  <w:pPr>
                    <w:rPr>
                      <w:rFonts w:hint="eastAsia" w:ascii="宋体" w:hAnsi="宋体" w:eastAsia="宋体" w:cs="宋体"/>
                      <w:i w:val="0"/>
                      <w:iCs w:val="0"/>
                      <w:color w:val="auto"/>
                      <w:sz w:val="22"/>
                      <w:szCs w:val="22"/>
                      <w:highlight w:val="none"/>
                      <w:u w:val="none"/>
                    </w:rPr>
                  </w:pPr>
                </w:p>
              </w:tc>
            </w:tr>
            <w:tr w14:paraId="6177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4B9F0">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B8D7">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E02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9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最大功率（kw）</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540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68E6">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A44">
                  <w:pPr>
                    <w:rPr>
                      <w:rFonts w:hint="eastAsia" w:ascii="宋体" w:hAnsi="宋体" w:eastAsia="宋体" w:cs="宋体"/>
                      <w:i w:val="0"/>
                      <w:iCs w:val="0"/>
                      <w:color w:val="auto"/>
                      <w:sz w:val="22"/>
                      <w:szCs w:val="22"/>
                      <w:highlight w:val="none"/>
                      <w:u w:val="none"/>
                    </w:rPr>
                  </w:pPr>
                </w:p>
              </w:tc>
            </w:tr>
            <w:tr w14:paraId="1428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4F9E">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A40B">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482A7">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17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最大扭矩（N·m）</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1D6">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58B0">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ED0">
                  <w:pPr>
                    <w:rPr>
                      <w:rFonts w:hint="eastAsia" w:ascii="宋体" w:hAnsi="宋体" w:eastAsia="宋体" w:cs="宋体"/>
                      <w:i w:val="0"/>
                      <w:iCs w:val="0"/>
                      <w:color w:val="auto"/>
                      <w:sz w:val="22"/>
                      <w:szCs w:val="22"/>
                      <w:highlight w:val="none"/>
                      <w:u w:val="none"/>
                    </w:rPr>
                  </w:pPr>
                </w:p>
              </w:tc>
            </w:tr>
            <w:tr w14:paraId="51D2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1DC2">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1FE0">
                  <w:pPr>
                    <w:jc w:val="center"/>
                    <w:rPr>
                      <w:rFonts w:hint="eastAsia" w:ascii="宋体" w:hAnsi="宋体" w:eastAsia="宋体" w:cs="宋体"/>
                      <w:i w:val="0"/>
                      <w:iCs w:val="0"/>
                      <w:color w:val="auto"/>
                      <w:sz w:val="22"/>
                      <w:szCs w:val="22"/>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C3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排放标准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A12">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F2B">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A445">
                  <w:pPr>
                    <w:rPr>
                      <w:rFonts w:hint="eastAsia" w:ascii="宋体" w:hAnsi="宋体" w:eastAsia="宋体" w:cs="宋体"/>
                      <w:i w:val="0"/>
                      <w:iCs w:val="0"/>
                      <w:color w:val="auto"/>
                      <w:sz w:val="22"/>
                      <w:szCs w:val="22"/>
                      <w:highlight w:val="none"/>
                      <w:u w:val="none"/>
                    </w:rPr>
                  </w:pPr>
                </w:p>
              </w:tc>
            </w:tr>
            <w:tr w14:paraId="0772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3384">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C0D1">
                  <w:pPr>
                    <w:jc w:val="center"/>
                    <w:rPr>
                      <w:rFonts w:hint="eastAsia" w:ascii="宋体" w:hAnsi="宋体" w:eastAsia="宋体" w:cs="宋体"/>
                      <w:i w:val="0"/>
                      <w:iCs w:val="0"/>
                      <w:color w:val="auto"/>
                      <w:sz w:val="22"/>
                      <w:szCs w:val="22"/>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BE22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能源类型</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4E7">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40A">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3CE5">
                  <w:pPr>
                    <w:rPr>
                      <w:rFonts w:hint="eastAsia" w:ascii="宋体" w:hAnsi="宋体" w:eastAsia="宋体" w:cs="宋体"/>
                      <w:i w:val="0"/>
                      <w:iCs w:val="0"/>
                      <w:color w:val="auto"/>
                      <w:sz w:val="22"/>
                      <w:szCs w:val="22"/>
                      <w:highlight w:val="none"/>
                      <w:u w:val="none"/>
                    </w:rPr>
                  </w:pPr>
                </w:p>
              </w:tc>
            </w:tr>
            <w:tr w14:paraId="7317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64AFA">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DD45">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3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外型尺寸（mm）</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0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整车长度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A53B">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667E">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439">
                  <w:pPr>
                    <w:rPr>
                      <w:rFonts w:hint="eastAsia" w:ascii="宋体" w:hAnsi="宋体" w:eastAsia="宋体" w:cs="宋体"/>
                      <w:i w:val="0"/>
                      <w:iCs w:val="0"/>
                      <w:color w:val="auto"/>
                      <w:sz w:val="22"/>
                      <w:szCs w:val="22"/>
                      <w:highlight w:val="none"/>
                      <w:u w:val="none"/>
                    </w:rPr>
                  </w:pPr>
                </w:p>
              </w:tc>
            </w:tr>
            <w:tr w14:paraId="74AB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7CEF">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A10D">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DDFAD">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EB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整车宽度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2A2">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FBA">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9D4">
                  <w:pPr>
                    <w:rPr>
                      <w:rFonts w:hint="eastAsia" w:ascii="宋体" w:hAnsi="宋体" w:eastAsia="宋体" w:cs="宋体"/>
                      <w:i w:val="0"/>
                      <w:iCs w:val="0"/>
                      <w:color w:val="auto"/>
                      <w:sz w:val="22"/>
                      <w:szCs w:val="22"/>
                      <w:highlight w:val="none"/>
                      <w:u w:val="none"/>
                    </w:rPr>
                  </w:pPr>
                </w:p>
              </w:tc>
            </w:tr>
            <w:tr w14:paraId="40B9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ECEE">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58B1">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50E85">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A9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整车高度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08E">
                  <w:pPr>
                    <w:jc w:val="center"/>
                    <w:rPr>
                      <w:rFonts w:hint="eastAsia" w:ascii="宋体" w:hAnsi="宋体" w:eastAsia="宋体" w:cs="宋体"/>
                      <w:i w:val="0"/>
                      <w:iCs w:val="0"/>
                      <w:color w:val="auto"/>
                      <w:sz w:val="21"/>
                      <w:szCs w:val="21"/>
                      <w:highlight w:val="none"/>
                      <w:u w:val="singl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A1DA">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099">
                  <w:pPr>
                    <w:rPr>
                      <w:rFonts w:hint="eastAsia" w:ascii="宋体" w:hAnsi="宋体" w:eastAsia="宋体" w:cs="宋体"/>
                      <w:i w:val="0"/>
                      <w:iCs w:val="0"/>
                      <w:color w:val="auto"/>
                      <w:sz w:val="22"/>
                      <w:szCs w:val="22"/>
                      <w:highlight w:val="none"/>
                      <w:u w:val="none"/>
                    </w:rPr>
                  </w:pPr>
                </w:p>
              </w:tc>
            </w:tr>
            <w:tr w14:paraId="24B3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4EA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DBA9">
                  <w:pPr>
                    <w:jc w:val="center"/>
                    <w:rPr>
                      <w:rFonts w:hint="eastAsia" w:ascii="宋体" w:hAnsi="宋体" w:eastAsia="宋体" w:cs="宋体"/>
                      <w:i w:val="0"/>
                      <w:iCs w:val="0"/>
                      <w:color w:val="auto"/>
                      <w:sz w:val="22"/>
                      <w:szCs w:val="22"/>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1F1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64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5FBC">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151A">
                  <w:pPr>
                    <w:rPr>
                      <w:rFonts w:hint="eastAsia" w:ascii="宋体" w:hAnsi="宋体" w:eastAsia="宋体" w:cs="宋体"/>
                      <w:i w:val="0"/>
                      <w:iCs w:val="0"/>
                      <w:color w:val="auto"/>
                      <w:sz w:val="22"/>
                      <w:szCs w:val="22"/>
                      <w:highlight w:val="none"/>
                      <w:u w:val="none"/>
                    </w:rPr>
                  </w:pPr>
                </w:p>
              </w:tc>
            </w:tr>
            <w:tr w14:paraId="5F70C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FF7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6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C08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3C6">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E53">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356">
                  <w:pPr>
                    <w:rPr>
                      <w:rFonts w:hint="eastAsia" w:ascii="宋体" w:hAnsi="宋体" w:eastAsia="宋体" w:cs="宋体"/>
                      <w:i w:val="0"/>
                      <w:iCs w:val="0"/>
                      <w:color w:val="auto"/>
                      <w:sz w:val="22"/>
                      <w:szCs w:val="22"/>
                      <w:highlight w:val="none"/>
                      <w:u w:val="none"/>
                    </w:rPr>
                  </w:pPr>
                </w:p>
              </w:tc>
            </w:tr>
            <w:tr w14:paraId="356E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A033">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B66">
                  <w:pPr>
                    <w:jc w:val="center"/>
                    <w:rPr>
                      <w:rFonts w:hint="eastAsia" w:ascii="宋体" w:hAnsi="宋体" w:eastAsia="宋体" w:cs="宋体"/>
                      <w:i w:val="0"/>
                      <w:iCs w:val="0"/>
                      <w:color w:val="auto"/>
                      <w:sz w:val="22"/>
                      <w:szCs w:val="22"/>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0F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作业性能</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3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连续作业时间（min）=有效容积/水泵最大流量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61B3">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0B29">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8D6C">
                  <w:pPr>
                    <w:rPr>
                      <w:rFonts w:hint="eastAsia" w:ascii="宋体" w:hAnsi="宋体" w:eastAsia="宋体" w:cs="宋体"/>
                      <w:i w:val="0"/>
                      <w:iCs w:val="0"/>
                      <w:color w:val="auto"/>
                      <w:sz w:val="22"/>
                      <w:szCs w:val="22"/>
                      <w:highlight w:val="none"/>
                      <w:u w:val="none"/>
                    </w:rPr>
                  </w:pPr>
                </w:p>
              </w:tc>
            </w:tr>
            <w:tr w14:paraId="39AF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92D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7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高压冲洗系统</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D83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高压水泵</w:t>
                  </w:r>
                </w:p>
              </w:tc>
              <w:tc>
                <w:tcPr>
                  <w:tcW w:w="1490" w:type="dxa"/>
                  <w:tcBorders>
                    <w:top w:val="single" w:color="000000" w:sz="4" w:space="0"/>
                    <w:left w:val="single" w:color="000000" w:sz="4" w:space="0"/>
                    <w:right w:val="single" w:color="000000" w:sz="4" w:space="0"/>
                  </w:tcBorders>
                  <w:shd w:val="clear" w:color="auto" w:fill="FFFFFF"/>
                  <w:vAlign w:val="center"/>
                </w:tcPr>
                <w:p w14:paraId="26DA7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3323" w:type="dxa"/>
                  <w:tcBorders>
                    <w:top w:val="single" w:color="000000" w:sz="4" w:space="0"/>
                    <w:left w:val="single" w:color="000000" w:sz="4" w:space="0"/>
                    <w:right w:val="single" w:color="000000" w:sz="4" w:space="0"/>
                  </w:tcBorders>
                  <w:shd w:val="clear" w:color="auto" w:fill="auto"/>
                  <w:vAlign w:val="center"/>
                </w:tcPr>
                <w:p w14:paraId="1C7551FD">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18F">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7084">
                  <w:pPr>
                    <w:rPr>
                      <w:rFonts w:hint="eastAsia" w:ascii="宋体" w:hAnsi="宋体" w:eastAsia="宋体" w:cs="宋体"/>
                      <w:i w:val="0"/>
                      <w:iCs w:val="0"/>
                      <w:color w:val="auto"/>
                      <w:sz w:val="22"/>
                      <w:szCs w:val="22"/>
                      <w:highlight w:val="none"/>
                      <w:u w:val="none"/>
                    </w:rPr>
                  </w:pPr>
                </w:p>
              </w:tc>
            </w:tr>
            <w:tr w14:paraId="4A95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70039">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B0EC">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C8DF8">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4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额定流量（L/min）</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8AC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935">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438">
                  <w:pPr>
                    <w:rPr>
                      <w:rFonts w:hint="eastAsia" w:ascii="宋体" w:hAnsi="宋体" w:eastAsia="宋体" w:cs="宋体"/>
                      <w:i w:val="0"/>
                      <w:iCs w:val="0"/>
                      <w:color w:val="auto"/>
                      <w:sz w:val="22"/>
                      <w:szCs w:val="22"/>
                      <w:highlight w:val="none"/>
                      <w:u w:val="none"/>
                    </w:rPr>
                  </w:pPr>
                </w:p>
              </w:tc>
            </w:tr>
            <w:tr w14:paraId="3B47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9B27">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2966">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E4EA3">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C3E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额定压力（MPa）</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3579">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8A7">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B0E8">
                  <w:pPr>
                    <w:rPr>
                      <w:rFonts w:hint="eastAsia" w:ascii="宋体" w:hAnsi="宋体" w:eastAsia="宋体" w:cs="宋体"/>
                      <w:i w:val="0"/>
                      <w:iCs w:val="0"/>
                      <w:color w:val="auto"/>
                      <w:sz w:val="22"/>
                      <w:szCs w:val="22"/>
                      <w:highlight w:val="none"/>
                      <w:u w:val="none"/>
                    </w:rPr>
                  </w:pPr>
                </w:p>
              </w:tc>
            </w:tr>
            <w:tr w14:paraId="4513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D839">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702A">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E3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旋转绞盘</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75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驱动方式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12A">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3CFF">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E58">
                  <w:pPr>
                    <w:rPr>
                      <w:rFonts w:hint="eastAsia" w:ascii="宋体" w:hAnsi="宋体" w:eastAsia="宋体" w:cs="宋体"/>
                      <w:i w:val="0"/>
                      <w:iCs w:val="0"/>
                      <w:color w:val="auto"/>
                      <w:sz w:val="22"/>
                      <w:szCs w:val="22"/>
                      <w:highlight w:val="none"/>
                      <w:u w:val="none"/>
                    </w:rPr>
                  </w:pPr>
                </w:p>
              </w:tc>
            </w:tr>
            <w:tr w14:paraId="1136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0AFC">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8FEA">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39FAD">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6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卷盘收放</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8E37">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385">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A5D">
                  <w:pPr>
                    <w:rPr>
                      <w:rFonts w:hint="eastAsia" w:ascii="宋体" w:hAnsi="宋体" w:eastAsia="宋体" w:cs="宋体"/>
                      <w:i w:val="0"/>
                      <w:iCs w:val="0"/>
                      <w:color w:val="auto"/>
                      <w:sz w:val="22"/>
                      <w:szCs w:val="22"/>
                      <w:highlight w:val="none"/>
                      <w:u w:val="none"/>
                    </w:rPr>
                  </w:pPr>
                </w:p>
              </w:tc>
            </w:tr>
            <w:tr w14:paraId="34CA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7E3C">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1399">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CC95B">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6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收管自动洗管</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7553">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67BE">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C09">
                  <w:pPr>
                    <w:rPr>
                      <w:rFonts w:hint="eastAsia" w:ascii="宋体" w:hAnsi="宋体" w:eastAsia="宋体" w:cs="宋体"/>
                      <w:i w:val="0"/>
                      <w:iCs w:val="0"/>
                      <w:color w:val="auto"/>
                      <w:sz w:val="22"/>
                      <w:szCs w:val="22"/>
                      <w:highlight w:val="none"/>
                      <w:u w:val="none"/>
                    </w:rPr>
                  </w:pPr>
                </w:p>
              </w:tc>
            </w:tr>
            <w:tr w14:paraId="401E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D31F">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EA4">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4B7A3">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E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收放管辅助固定</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9DE">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1DA0">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22E2">
                  <w:pPr>
                    <w:rPr>
                      <w:rFonts w:hint="eastAsia" w:ascii="宋体" w:hAnsi="宋体" w:eastAsia="宋体" w:cs="宋体"/>
                      <w:i w:val="0"/>
                      <w:iCs w:val="0"/>
                      <w:color w:val="auto"/>
                      <w:sz w:val="22"/>
                      <w:szCs w:val="22"/>
                      <w:highlight w:val="none"/>
                      <w:u w:val="none"/>
                    </w:rPr>
                  </w:pPr>
                </w:p>
              </w:tc>
            </w:tr>
            <w:tr w14:paraId="44E5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9595D">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F99A">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8A3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安全装置</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1C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安全阀</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4A2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61E">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135C">
                  <w:pPr>
                    <w:rPr>
                      <w:rFonts w:hint="eastAsia" w:ascii="宋体" w:hAnsi="宋体" w:eastAsia="宋体" w:cs="宋体"/>
                      <w:i w:val="0"/>
                      <w:iCs w:val="0"/>
                      <w:color w:val="auto"/>
                      <w:sz w:val="22"/>
                      <w:szCs w:val="22"/>
                      <w:highlight w:val="none"/>
                      <w:u w:val="none"/>
                    </w:rPr>
                  </w:pPr>
                </w:p>
              </w:tc>
            </w:tr>
            <w:tr w14:paraId="0CC1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BBD5">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F52">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B443">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4B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限压阀</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935">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01E4">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2556">
                  <w:pPr>
                    <w:rPr>
                      <w:rFonts w:hint="eastAsia" w:ascii="宋体" w:hAnsi="宋体" w:eastAsia="宋体" w:cs="宋体"/>
                      <w:i w:val="0"/>
                      <w:iCs w:val="0"/>
                      <w:color w:val="auto"/>
                      <w:sz w:val="22"/>
                      <w:szCs w:val="22"/>
                      <w:highlight w:val="none"/>
                      <w:u w:val="none"/>
                    </w:rPr>
                  </w:pPr>
                </w:p>
              </w:tc>
            </w:tr>
            <w:tr w14:paraId="53A1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52AF">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56F3">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70071">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C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泵体保护</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C6B">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92A5">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3CAD">
                  <w:pPr>
                    <w:rPr>
                      <w:rFonts w:hint="eastAsia" w:ascii="宋体" w:hAnsi="宋体" w:eastAsia="宋体" w:cs="宋体"/>
                      <w:i w:val="0"/>
                      <w:iCs w:val="0"/>
                      <w:color w:val="auto"/>
                      <w:sz w:val="22"/>
                      <w:szCs w:val="22"/>
                      <w:highlight w:val="none"/>
                      <w:u w:val="none"/>
                    </w:rPr>
                  </w:pPr>
                </w:p>
              </w:tc>
            </w:tr>
            <w:tr w14:paraId="11EB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547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816A">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D29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高压胶管</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6E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9A98">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1D7">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2C6F">
                  <w:pPr>
                    <w:rPr>
                      <w:rFonts w:hint="eastAsia" w:ascii="宋体" w:hAnsi="宋体" w:eastAsia="宋体" w:cs="宋体"/>
                      <w:i w:val="0"/>
                      <w:iCs w:val="0"/>
                      <w:color w:val="auto"/>
                      <w:sz w:val="22"/>
                      <w:szCs w:val="22"/>
                      <w:highlight w:val="none"/>
                      <w:u w:val="none"/>
                    </w:rPr>
                  </w:pPr>
                </w:p>
              </w:tc>
            </w:tr>
            <w:tr w14:paraId="1989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F78C">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FE1">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04917">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84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内径尺寸（mm）</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7B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3EB0">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553">
                  <w:pPr>
                    <w:rPr>
                      <w:rFonts w:hint="eastAsia" w:ascii="宋体" w:hAnsi="宋体" w:eastAsia="宋体" w:cs="宋体"/>
                      <w:i w:val="0"/>
                      <w:iCs w:val="0"/>
                      <w:color w:val="auto"/>
                      <w:sz w:val="22"/>
                      <w:szCs w:val="22"/>
                      <w:highlight w:val="none"/>
                      <w:u w:val="none"/>
                    </w:rPr>
                  </w:pPr>
                </w:p>
              </w:tc>
            </w:tr>
            <w:tr w14:paraId="5C77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5B24">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1039">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E5EF7">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0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数量及长度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A33">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1F9">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FA4">
                  <w:pPr>
                    <w:rPr>
                      <w:rFonts w:hint="eastAsia" w:ascii="宋体" w:hAnsi="宋体" w:eastAsia="宋体" w:cs="宋体"/>
                      <w:i w:val="0"/>
                      <w:iCs w:val="0"/>
                      <w:color w:val="auto"/>
                      <w:sz w:val="22"/>
                      <w:szCs w:val="22"/>
                      <w:highlight w:val="none"/>
                      <w:u w:val="none"/>
                    </w:rPr>
                  </w:pPr>
                </w:p>
              </w:tc>
            </w:tr>
            <w:tr w14:paraId="28A4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0A3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927F">
                  <w:pPr>
                    <w:jc w:val="center"/>
                    <w:rPr>
                      <w:rFonts w:hint="eastAsia" w:ascii="宋体" w:hAnsi="宋体" w:eastAsia="宋体" w:cs="宋体"/>
                      <w:i w:val="0"/>
                      <w:iCs w:val="0"/>
                      <w:color w:val="auto"/>
                      <w:sz w:val="22"/>
                      <w:szCs w:val="22"/>
                      <w:highlight w:val="none"/>
                      <w:u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45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陶瓷喷嘴喷头</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7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蘑菇形喷头10孔</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9B6">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4E7">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CAF">
                  <w:pPr>
                    <w:rPr>
                      <w:rFonts w:hint="eastAsia" w:ascii="宋体" w:hAnsi="宋体" w:eastAsia="宋体" w:cs="宋体"/>
                      <w:i w:val="0"/>
                      <w:iCs w:val="0"/>
                      <w:color w:val="auto"/>
                      <w:sz w:val="22"/>
                      <w:szCs w:val="22"/>
                      <w:highlight w:val="none"/>
                      <w:u w:val="none"/>
                    </w:rPr>
                  </w:pPr>
                </w:p>
              </w:tc>
            </w:tr>
            <w:tr w14:paraId="35A3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50AC">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141">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E2550">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61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菱形喷头10孔</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184">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FBC9">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DF61">
                  <w:pPr>
                    <w:rPr>
                      <w:rFonts w:hint="eastAsia" w:ascii="宋体" w:hAnsi="宋体" w:eastAsia="宋体" w:cs="宋体"/>
                      <w:i w:val="0"/>
                      <w:iCs w:val="0"/>
                      <w:color w:val="auto"/>
                      <w:sz w:val="22"/>
                      <w:szCs w:val="22"/>
                      <w:highlight w:val="none"/>
                      <w:u w:val="none"/>
                    </w:rPr>
                  </w:pPr>
                </w:p>
              </w:tc>
            </w:tr>
            <w:tr w14:paraId="1DE3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28CED">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3DD0">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74236">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B6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榴弹型喷头10孔</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3B8">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1A6">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E974">
                  <w:pPr>
                    <w:rPr>
                      <w:rFonts w:hint="eastAsia" w:ascii="宋体" w:hAnsi="宋体" w:eastAsia="宋体" w:cs="宋体"/>
                      <w:i w:val="0"/>
                      <w:iCs w:val="0"/>
                      <w:color w:val="auto"/>
                      <w:sz w:val="22"/>
                      <w:szCs w:val="22"/>
                      <w:highlight w:val="none"/>
                      <w:u w:val="none"/>
                    </w:rPr>
                  </w:pPr>
                </w:p>
              </w:tc>
            </w:tr>
            <w:tr w14:paraId="6BFA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5E76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1C5A">
                  <w:pPr>
                    <w:jc w:val="center"/>
                    <w:rPr>
                      <w:rFonts w:hint="eastAsia" w:ascii="宋体" w:hAnsi="宋体" w:eastAsia="宋体" w:cs="宋体"/>
                      <w:i w:val="0"/>
                      <w:iCs w:val="0"/>
                      <w:color w:val="auto"/>
                      <w:sz w:val="22"/>
                      <w:szCs w:val="22"/>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1000F">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58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船型喷头8孔</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C6A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ED4A">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9740">
                  <w:pPr>
                    <w:rPr>
                      <w:rFonts w:hint="eastAsia" w:ascii="宋体" w:hAnsi="宋体" w:eastAsia="宋体" w:cs="宋体"/>
                      <w:i w:val="0"/>
                      <w:iCs w:val="0"/>
                      <w:color w:val="auto"/>
                      <w:sz w:val="22"/>
                      <w:szCs w:val="22"/>
                      <w:highlight w:val="none"/>
                      <w:u w:val="none"/>
                    </w:rPr>
                  </w:pPr>
                </w:p>
              </w:tc>
            </w:tr>
            <w:tr w14:paraId="6E9A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4D3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AE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控制系统</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A2A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A7C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一键停机</w:t>
                  </w:r>
                </w:p>
                <w:p w14:paraId="2C73B6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（安全控制保护装置）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E66">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E8A4">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093">
                  <w:pPr>
                    <w:rPr>
                      <w:rFonts w:hint="eastAsia" w:ascii="宋体" w:hAnsi="宋体" w:eastAsia="宋体" w:cs="宋体"/>
                      <w:i w:val="0"/>
                      <w:iCs w:val="0"/>
                      <w:color w:val="auto"/>
                      <w:sz w:val="22"/>
                      <w:szCs w:val="22"/>
                      <w:highlight w:val="none"/>
                      <w:u w:val="none"/>
                    </w:rPr>
                  </w:pPr>
                </w:p>
              </w:tc>
            </w:tr>
            <w:tr w14:paraId="652B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9A8E">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86AF1">
                  <w:pPr>
                    <w:jc w:val="center"/>
                    <w:rPr>
                      <w:rFonts w:hint="eastAsia" w:ascii="宋体" w:hAnsi="宋体" w:eastAsia="宋体" w:cs="宋体"/>
                      <w:i w:val="0"/>
                      <w:iCs w:val="0"/>
                      <w:color w:val="auto"/>
                      <w:sz w:val="21"/>
                      <w:szCs w:val="21"/>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0326A">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F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放管长度标识显示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88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12C">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9240">
                  <w:pPr>
                    <w:rPr>
                      <w:rFonts w:hint="eastAsia" w:ascii="宋体" w:hAnsi="宋体" w:eastAsia="宋体" w:cs="宋体"/>
                      <w:i w:val="0"/>
                      <w:iCs w:val="0"/>
                      <w:color w:val="auto"/>
                      <w:sz w:val="22"/>
                      <w:szCs w:val="22"/>
                      <w:highlight w:val="none"/>
                      <w:u w:val="none"/>
                    </w:rPr>
                  </w:pPr>
                </w:p>
              </w:tc>
            </w:tr>
            <w:tr w14:paraId="4513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DD04">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3736">
                  <w:pPr>
                    <w:jc w:val="center"/>
                    <w:rPr>
                      <w:rFonts w:hint="eastAsia" w:ascii="宋体" w:hAnsi="宋体" w:eastAsia="宋体" w:cs="宋体"/>
                      <w:i w:val="0"/>
                      <w:iCs w:val="0"/>
                      <w:color w:val="auto"/>
                      <w:sz w:val="21"/>
                      <w:szCs w:val="21"/>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63CFE">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8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远程电子油门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18BD">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170">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5D8">
                  <w:pPr>
                    <w:rPr>
                      <w:rFonts w:hint="eastAsia" w:ascii="宋体" w:hAnsi="宋体" w:eastAsia="宋体" w:cs="宋体"/>
                      <w:i w:val="0"/>
                      <w:iCs w:val="0"/>
                      <w:color w:val="auto"/>
                      <w:sz w:val="22"/>
                      <w:szCs w:val="22"/>
                      <w:highlight w:val="none"/>
                      <w:u w:val="none"/>
                    </w:rPr>
                  </w:pPr>
                </w:p>
              </w:tc>
            </w:tr>
            <w:tr w14:paraId="64EC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AE43A">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8CB7">
                  <w:pPr>
                    <w:jc w:val="center"/>
                    <w:rPr>
                      <w:rFonts w:hint="eastAsia" w:ascii="宋体" w:hAnsi="宋体" w:eastAsia="宋体" w:cs="宋体"/>
                      <w:i w:val="0"/>
                      <w:iCs w:val="0"/>
                      <w:color w:val="auto"/>
                      <w:sz w:val="21"/>
                      <w:szCs w:val="21"/>
                      <w:highlight w:val="none"/>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9C6C3">
                  <w:pPr>
                    <w:jc w:val="center"/>
                    <w:rPr>
                      <w:rFonts w:hint="eastAsia" w:ascii="宋体" w:hAnsi="宋体" w:eastAsia="宋体" w:cs="宋体"/>
                      <w:i w:val="0"/>
                      <w:iCs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C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控制箱数字显示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54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E03F">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343">
                  <w:pPr>
                    <w:rPr>
                      <w:rFonts w:hint="eastAsia" w:ascii="宋体" w:hAnsi="宋体" w:eastAsia="宋体" w:cs="宋体"/>
                      <w:i w:val="0"/>
                      <w:iCs w:val="0"/>
                      <w:color w:val="auto"/>
                      <w:sz w:val="22"/>
                      <w:szCs w:val="22"/>
                      <w:highlight w:val="none"/>
                      <w:u w:val="none"/>
                    </w:rPr>
                  </w:pPr>
                </w:p>
              </w:tc>
            </w:tr>
            <w:tr w14:paraId="2D2F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E2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30" w:type="dxa"/>
                  <w:vMerge w:val="restart"/>
                  <w:tcBorders>
                    <w:top w:val="nil"/>
                    <w:left w:val="single" w:color="000000" w:sz="4" w:space="0"/>
                    <w:bottom w:val="single" w:color="000000" w:sz="4" w:space="0"/>
                    <w:right w:val="single" w:color="000000" w:sz="4" w:space="0"/>
                  </w:tcBorders>
                  <w:shd w:val="clear" w:color="auto" w:fill="auto"/>
                  <w:noWrap/>
                  <w:vAlign w:val="center"/>
                </w:tcPr>
                <w:p w14:paraId="53C636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需求配置</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07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C47B">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D74">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6041">
                  <w:pPr>
                    <w:rPr>
                      <w:rFonts w:hint="eastAsia" w:ascii="宋体" w:hAnsi="宋体" w:eastAsia="宋体" w:cs="宋体"/>
                      <w:i w:val="0"/>
                      <w:iCs w:val="0"/>
                      <w:color w:val="auto"/>
                      <w:sz w:val="22"/>
                      <w:szCs w:val="22"/>
                      <w:highlight w:val="none"/>
                      <w:u w:val="none"/>
                    </w:rPr>
                  </w:pPr>
                </w:p>
              </w:tc>
            </w:tr>
            <w:tr w14:paraId="70F5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447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C0C6C89">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72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倒车影像（倒车雷达）</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4E08">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EC4">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B9D">
                  <w:pPr>
                    <w:rPr>
                      <w:rFonts w:hint="eastAsia" w:ascii="宋体" w:hAnsi="宋体" w:eastAsia="宋体" w:cs="宋体"/>
                      <w:i w:val="0"/>
                      <w:iCs w:val="0"/>
                      <w:color w:val="auto"/>
                      <w:sz w:val="22"/>
                      <w:szCs w:val="22"/>
                      <w:highlight w:val="none"/>
                      <w:u w:val="none"/>
                    </w:rPr>
                  </w:pPr>
                </w:p>
              </w:tc>
            </w:tr>
            <w:tr w14:paraId="2EAA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D7817">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7A183F2">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AC5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行车记录仪</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431B">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E208">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0742">
                  <w:pPr>
                    <w:rPr>
                      <w:rFonts w:hint="eastAsia" w:ascii="宋体" w:hAnsi="宋体" w:eastAsia="宋体" w:cs="宋体"/>
                      <w:i w:val="0"/>
                      <w:iCs w:val="0"/>
                      <w:color w:val="auto"/>
                      <w:sz w:val="22"/>
                      <w:szCs w:val="22"/>
                      <w:highlight w:val="none"/>
                      <w:u w:val="none"/>
                    </w:rPr>
                  </w:pPr>
                </w:p>
              </w:tc>
            </w:tr>
            <w:tr w14:paraId="3F53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E522">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99EEC1A">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12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三角木止滑器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382">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5903">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313C">
                  <w:pPr>
                    <w:rPr>
                      <w:rFonts w:hint="eastAsia" w:ascii="宋体" w:hAnsi="宋体" w:eastAsia="宋体" w:cs="宋体"/>
                      <w:i w:val="0"/>
                      <w:iCs w:val="0"/>
                      <w:color w:val="auto"/>
                      <w:sz w:val="22"/>
                      <w:szCs w:val="22"/>
                      <w:highlight w:val="none"/>
                      <w:u w:val="none"/>
                    </w:rPr>
                  </w:pPr>
                </w:p>
              </w:tc>
            </w:tr>
            <w:tr w14:paraId="4D9D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25B0">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AB0B7C">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75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全车车膜</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4228">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E4A8">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3255">
                  <w:pPr>
                    <w:rPr>
                      <w:rFonts w:hint="eastAsia" w:ascii="宋体" w:hAnsi="宋体" w:eastAsia="宋体" w:cs="宋体"/>
                      <w:i w:val="0"/>
                      <w:iCs w:val="0"/>
                      <w:color w:val="auto"/>
                      <w:sz w:val="22"/>
                      <w:szCs w:val="22"/>
                      <w:highlight w:val="none"/>
                      <w:u w:val="none"/>
                    </w:rPr>
                  </w:pPr>
                </w:p>
              </w:tc>
            </w:tr>
            <w:tr w14:paraId="7110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9C9B">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3309767">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86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三脚架、灭火器及支架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292F">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AD3C">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A66">
                  <w:pPr>
                    <w:rPr>
                      <w:rFonts w:hint="eastAsia" w:ascii="宋体" w:hAnsi="宋体" w:eastAsia="宋体" w:cs="宋体"/>
                      <w:i w:val="0"/>
                      <w:iCs w:val="0"/>
                      <w:color w:val="auto"/>
                      <w:sz w:val="22"/>
                      <w:szCs w:val="22"/>
                      <w:highlight w:val="none"/>
                      <w:u w:val="none"/>
                    </w:rPr>
                  </w:pPr>
                </w:p>
              </w:tc>
            </w:tr>
            <w:tr w14:paraId="7AF1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F709">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EAE4BE7">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0A9F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全包围脚垫</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927A">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223">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E14">
                  <w:pPr>
                    <w:rPr>
                      <w:rFonts w:hint="eastAsia" w:ascii="宋体" w:hAnsi="宋体" w:eastAsia="宋体" w:cs="宋体"/>
                      <w:i w:val="0"/>
                      <w:iCs w:val="0"/>
                      <w:color w:val="auto"/>
                      <w:sz w:val="22"/>
                      <w:szCs w:val="22"/>
                      <w:highlight w:val="none"/>
                      <w:u w:val="none"/>
                    </w:rPr>
                  </w:pPr>
                </w:p>
              </w:tc>
            </w:tr>
            <w:tr w14:paraId="5C08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8BE3">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A14D88A">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BC88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手持式高压水枪铝合金快接喷头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08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1B9">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B6B">
                  <w:pPr>
                    <w:rPr>
                      <w:rFonts w:hint="eastAsia" w:ascii="宋体" w:hAnsi="宋体" w:eastAsia="宋体" w:cs="宋体"/>
                      <w:i w:val="0"/>
                      <w:iCs w:val="0"/>
                      <w:color w:val="auto"/>
                      <w:sz w:val="22"/>
                      <w:szCs w:val="22"/>
                      <w:highlight w:val="none"/>
                      <w:u w:val="none"/>
                    </w:rPr>
                  </w:pPr>
                </w:p>
              </w:tc>
            </w:tr>
            <w:tr w14:paraId="4FF6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A5F1">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8A49C96">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DED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井口铝合金安全防护格栅</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F91">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3C36">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812F">
                  <w:pPr>
                    <w:rPr>
                      <w:rFonts w:hint="eastAsia" w:ascii="宋体" w:hAnsi="宋体" w:eastAsia="宋体" w:cs="宋体"/>
                      <w:i w:val="0"/>
                      <w:iCs w:val="0"/>
                      <w:color w:val="auto"/>
                      <w:sz w:val="22"/>
                      <w:szCs w:val="22"/>
                      <w:highlight w:val="none"/>
                      <w:u w:val="none"/>
                    </w:rPr>
                  </w:pPr>
                </w:p>
              </w:tc>
            </w:tr>
            <w:tr w14:paraId="3792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1464">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4A2D232">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9558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注水管</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D4E">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D849">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6B7">
                  <w:pPr>
                    <w:rPr>
                      <w:rFonts w:hint="eastAsia" w:ascii="宋体" w:hAnsi="宋体" w:eastAsia="宋体" w:cs="宋体"/>
                      <w:i w:val="0"/>
                      <w:iCs w:val="0"/>
                      <w:color w:val="auto"/>
                      <w:sz w:val="22"/>
                      <w:szCs w:val="22"/>
                      <w:highlight w:val="none"/>
                      <w:u w:val="none"/>
                    </w:rPr>
                  </w:pPr>
                </w:p>
              </w:tc>
            </w:tr>
            <w:tr w14:paraId="0C3D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18B83">
                  <w:pPr>
                    <w:jc w:val="center"/>
                    <w:rPr>
                      <w:rFonts w:hint="eastAsia" w:ascii="宋体" w:hAnsi="宋体" w:eastAsia="宋体" w:cs="宋体"/>
                      <w:i w:val="0"/>
                      <w:iCs w:val="0"/>
                      <w:color w:val="auto"/>
                      <w:sz w:val="22"/>
                      <w:szCs w:val="22"/>
                      <w:highlight w:val="none"/>
                      <w:u w:val="none"/>
                    </w:rPr>
                  </w:pPr>
                </w:p>
              </w:tc>
              <w:tc>
                <w:tcPr>
                  <w:tcW w:w="143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F58B984">
                  <w:pPr>
                    <w:jc w:val="center"/>
                    <w:rPr>
                      <w:rFonts w:hint="eastAsia" w:ascii="宋体" w:hAnsi="宋体" w:eastAsia="宋体" w:cs="宋体"/>
                      <w:i w:val="0"/>
                      <w:iCs w:val="0"/>
                      <w:color w:val="auto"/>
                      <w:sz w:val="21"/>
                      <w:szCs w:val="21"/>
                      <w:highlight w:val="none"/>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6D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备胎</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7C18">
                  <w:pPr>
                    <w:jc w:val="center"/>
                    <w:rPr>
                      <w:rFonts w:hint="eastAsia" w:ascii="宋体" w:hAnsi="宋体" w:eastAsia="宋体" w:cs="宋体"/>
                      <w:i w:val="0"/>
                      <w:iCs w:val="0"/>
                      <w:color w:val="auto"/>
                      <w:sz w:val="21"/>
                      <w:szCs w:val="21"/>
                      <w:highlight w:val="none"/>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9960">
                  <w:pPr>
                    <w:rPr>
                      <w:rFonts w:hint="eastAsia" w:ascii="宋体" w:hAnsi="宋体" w:eastAsia="宋体" w:cs="宋体"/>
                      <w:i w:val="0"/>
                      <w:iCs w:val="0"/>
                      <w:color w:val="auto"/>
                      <w:sz w:val="22"/>
                      <w:szCs w:val="22"/>
                      <w:highlight w:val="none"/>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4E4F">
                  <w:pPr>
                    <w:rPr>
                      <w:rFonts w:hint="eastAsia" w:ascii="宋体" w:hAnsi="宋体" w:eastAsia="宋体" w:cs="宋体"/>
                      <w:i w:val="0"/>
                      <w:iCs w:val="0"/>
                      <w:color w:val="auto"/>
                      <w:sz w:val="22"/>
                      <w:szCs w:val="22"/>
                      <w:highlight w:val="none"/>
                      <w:u w:val="none"/>
                    </w:rPr>
                  </w:pPr>
                </w:p>
              </w:tc>
            </w:tr>
            <w:tr w14:paraId="07B3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8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D4AC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参加查收单位和代表：</w:t>
                  </w:r>
                </w:p>
              </w:tc>
            </w:tr>
            <w:tr w14:paraId="4189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AF8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采购单位查验意见</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444">
                  <w:pPr>
                    <w:jc w:val="center"/>
                    <w:rPr>
                      <w:rFonts w:hint="eastAsia" w:ascii="宋体" w:hAnsi="宋体" w:eastAsia="宋体" w:cs="宋体"/>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D9802">
                  <w:pPr>
                    <w:jc w:val="center"/>
                    <w:rPr>
                      <w:rFonts w:hint="eastAsia" w:ascii="宋体" w:hAnsi="宋体" w:eastAsia="宋体" w:cs="宋体"/>
                      <w:i w:val="0"/>
                      <w:iCs w:val="0"/>
                      <w:color w:val="auto"/>
                      <w:sz w:val="22"/>
                      <w:szCs w:val="22"/>
                      <w:highlight w:val="none"/>
                      <w:u w:val="none"/>
                    </w:rPr>
                  </w:pPr>
                </w:p>
              </w:tc>
            </w:tr>
            <w:tr w14:paraId="070B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F4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供货单位查验意见</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420C">
                  <w:pPr>
                    <w:jc w:val="center"/>
                    <w:rPr>
                      <w:rFonts w:hint="eastAsia" w:ascii="宋体" w:hAnsi="宋体" w:eastAsia="宋体" w:cs="宋体"/>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102A">
                  <w:pPr>
                    <w:jc w:val="center"/>
                    <w:rPr>
                      <w:rFonts w:hint="eastAsia" w:ascii="宋体" w:hAnsi="宋体" w:eastAsia="宋体" w:cs="宋体"/>
                      <w:i w:val="0"/>
                      <w:iCs w:val="0"/>
                      <w:color w:val="auto"/>
                      <w:sz w:val="24"/>
                      <w:szCs w:val="24"/>
                      <w:highlight w:val="none"/>
                      <w:u w:val="none"/>
                    </w:rPr>
                  </w:pPr>
                </w:p>
              </w:tc>
            </w:tr>
            <w:tr w14:paraId="3B03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03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第三方单位查验意见</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85E6">
                  <w:pPr>
                    <w:jc w:val="center"/>
                    <w:rPr>
                      <w:rFonts w:hint="eastAsia" w:ascii="宋体" w:hAnsi="宋体" w:eastAsia="宋体" w:cs="宋体"/>
                      <w:i w:val="0"/>
                      <w:iCs w:val="0"/>
                      <w:color w:val="auto"/>
                      <w:sz w:val="22"/>
                      <w:szCs w:val="22"/>
                      <w:highlight w:val="none"/>
                      <w:u w:val="none"/>
                    </w:rPr>
                  </w:pPr>
                </w:p>
              </w:tc>
              <w:tc>
                <w:tcPr>
                  <w:tcW w:w="6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FF9">
                  <w:pPr>
                    <w:jc w:val="center"/>
                    <w:rPr>
                      <w:rFonts w:hint="eastAsia" w:ascii="宋体" w:hAnsi="宋体" w:eastAsia="宋体" w:cs="宋体"/>
                      <w:i w:val="0"/>
                      <w:iCs w:val="0"/>
                      <w:color w:val="auto"/>
                      <w:sz w:val="24"/>
                      <w:szCs w:val="24"/>
                      <w:highlight w:val="none"/>
                      <w:u w:val="none"/>
                    </w:rPr>
                  </w:pPr>
                </w:p>
              </w:tc>
            </w:tr>
          </w:tbl>
          <w:p w14:paraId="2FDC4AD9">
            <w:pPr>
              <w:pStyle w:val="2"/>
              <w:rPr>
                <w:rFonts w:hint="eastAsia"/>
                <w:color w:val="auto"/>
                <w:highlight w:val="none"/>
                <w:lang w:val="en-US" w:eastAsia="zh-CN"/>
              </w:rPr>
            </w:pPr>
          </w:p>
        </w:tc>
      </w:tr>
    </w:tbl>
    <w:p w14:paraId="72183B71">
      <w:pPr>
        <w:widowControl/>
        <w:kinsoku/>
        <w:autoSpaceDE/>
        <w:autoSpaceDN/>
        <w:adjustRightInd/>
        <w:snapToGrid/>
        <w:spacing w:line="240" w:lineRule="auto"/>
        <w:ind w:firstLine="0" w:firstLineChars="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br w:type="page"/>
      </w:r>
    </w:p>
    <w:p w14:paraId="6D581065">
      <w:pPr>
        <w:pStyle w:val="32"/>
        <w:widowControl w:val="0"/>
        <w:autoSpaceDE w:val="0"/>
        <w:autoSpaceDN w:val="0"/>
        <w:adjustRightInd w:val="0"/>
        <w:spacing w:before="0" w:beforeAutospacing="0" w:after="0" w:afterAutospacing="0" w:line="360" w:lineRule="auto"/>
        <w:jc w:val="both"/>
        <w:textAlignment w:val="center"/>
        <w:rPr>
          <w:rFonts w:hint="eastAsia" w:eastAsia="宋体" w:cs="宋体"/>
          <w:b/>
          <w:bCs/>
          <w:color w:val="auto"/>
          <w:kern w:val="0"/>
          <w:sz w:val="28"/>
          <w:szCs w:val="28"/>
          <w:highlight w:val="none"/>
          <w:lang w:bidi="ar"/>
        </w:rPr>
      </w:pPr>
      <w:r>
        <w:rPr>
          <w:rFonts w:hint="eastAsia" w:eastAsia="宋体" w:cs="宋体"/>
          <w:b/>
          <w:bCs/>
          <w:color w:val="auto"/>
          <w:kern w:val="0"/>
          <w:sz w:val="28"/>
          <w:szCs w:val="28"/>
          <w:highlight w:val="none"/>
          <w:lang w:bidi="ar"/>
        </w:rPr>
        <w:t>附件2：验收单</w:t>
      </w:r>
    </w:p>
    <w:tbl>
      <w:tblPr>
        <w:tblStyle w:val="36"/>
        <w:tblW w:w="106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536"/>
        <w:gridCol w:w="1379"/>
        <w:gridCol w:w="2369"/>
        <w:gridCol w:w="3066"/>
        <w:gridCol w:w="876"/>
        <w:gridCol w:w="698"/>
      </w:tblGrid>
      <w:tr w14:paraId="36FE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06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C6D3">
            <w:pPr>
              <w:keepNext w:val="0"/>
              <w:keepLines w:val="0"/>
              <w:widowControl/>
              <w:suppressLineNumbers w:val="0"/>
              <w:jc w:val="center"/>
              <w:textAlignment w:val="auto"/>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br w:type="page"/>
            </w:r>
            <w:r>
              <w:rPr>
                <w:rFonts w:hint="eastAsia" w:ascii="宋体" w:hAnsi="宋体" w:eastAsia="宋体" w:cs="宋体"/>
                <w:b/>
                <w:bCs/>
                <w:i w:val="0"/>
                <w:iCs w:val="0"/>
                <w:color w:val="auto"/>
                <w:kern w:val="0"/>
                <w:sz w:val="40"/>
                <w:szCs w:val="40"/>
                <w:highlight w:val="none"/>
                <w:u w:val="none"/>
                <w:lang w:val="en-US" w:eastAsia="zh-CN" w:bidi="ar"/>
              </w:rPr>
              <w:t>验收单</w:t>
            </w:r>
          </w:p>
        </w:tc>
      </w:tr>
      <w:tr w14:paraId="36CD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1CA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17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东莞市水务集团管网有限公司2025年4T小型高压冲洗采购项目合同</w:t>
            </w:r>
          </w:p>
        </w:tc>
      </w:tr>
      <w:tr w14:paraId="23A8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179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采购单位：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E6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w:t>
            </w:r>
          </w:p>
        </w:tc>
      </w:tr>
      <w:tr w14:paraId="360C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290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C8A4">
            <w:pPr>
              <w:jc w:val="center"/>
              <w:rPr>
                <w:rFonts w:hint="eastAsia" w:ascii="宋体" w:hAnsi="宋体" w:eastAsia="宋体" w:cs="宋体"/>
                <w:i w:val="0"/>
                <w:iCs w:val="0"/>
                <w:color w:val="auto"/>
                <w:sz w:val="22"/>
                <w:szCs w:val="22"/>
                <w:highlight w:val="none"/>
                <w:u w:val="none"/>
              </w:rPr>
            </w:pPr>
          </w:p>
        </w:tc>
      </w:tr>
      <w:tr w14:paraId="1387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736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F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4T小型高压冲洗车</w:t>
            </w:r>
          </w:p>
        </w:tc>
      </w:tr>
      <w:tr w14:paraId="508C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A5F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车架号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FB0D">
            <w:pPr>
              <w:jc w:val="center"/>
              <w:rPr>
                <w:rFonts w:hint="eastAsia" w:ascii="宋体" w:hAnsi="宋体" w:eastAsia="宋体" w:cs="宋体"/>
                <w:i w:val="0"/>
                <w:iCs w:val="0"/>
                <w:color w:val="auto"/>
                <w:sz w:val="22"/>
                <w:szCs w:val="22"/>
                <w:highlight w:val="none"/>
                <w:u w:val="none"/>
              </w:rPr>
            </w:pPr>
          </w:p>
        </w:tc>
      </w:tr>
      <w:tr w14:paraId="6E96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789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BF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投标文件参数要求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15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现场验收情况</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5AC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w:t>
            </w:r>
          </w:p>
          <w:p w14:paraId="6FD3DD5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6D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284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C73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F5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整车</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252A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总质量</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CAB1">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949E">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A5E4">
            <w:pPr>
              <w:rPr>
                <w:rFonts w:hint="eastAsia" w:ascii="宋体" w:hAnsi="宋体" w:eastAsia="宋体" w:cs="宋体"/>
                <w:i w:val="0"/>
                <w:iCs w:val="0"/>
                <w:color w:val="auto"/>
                <w:sz w:val="22"/>
                <w:szCs w:val="22"/>
                <w:highlight w:val="none"/>
                <w:u w:val="none"/>
              </w:rPr>
            </w:pPr>
          </w:p>
        </w:tc>
      </w:tr>
      <w:tr w14:paraId="0FC2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5ECB">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340">
            <w:pPr>
              <w:jc w:val="center"/>
              <w:rPr>
                <w:rFonts w:hint="eastAsia" w:ascii="宋体" w:hAnsi="宋体" w:eastAsia="宋体" w:cs="宋体"/>
                <w:i w:val="0"/>
                <w:iCs w:val="0"/>
                <w:color w:val="auto"/>
                <w:sz w:val="22"/>
                <w:szCs w:val="22"/>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224A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整备质量（kg）</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D342">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E91F">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933">
            <w:pPr>
              <w:rPr>
                <w:rFonts w:hint="eastAsia" w:ascii="宋体" w:hAnsi="宋体" w:eastAsia="宋体" w:cs="宋体"/>
                <w:i w:val="0"/>
                <w:iCs w:val="0"/>
                <w:color w:val="auto"/>
                <w:sz w:val="22"/>
                <w:szCs w:val="22"/>
                <w:highlight w:val="none"/>
                <w:u w:val="none"/>
              </w:rPr>
            </w:pPr>
          </w:p>
        </w:tc>
      </w:tr>
      <w:tr w14:paraId="0046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CAFD">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180">
            <w:pPr>
              <w:jc w:val="center"/>
              <w:rPr>
                <w:rFonts w:hint="eastAsia" w:ascii="宋体" w:hAnsi="宋体" w:eastAsia="宋体" w:cs="宋体"/>
                <w:i w:val="0"/>
                <w:iCs w:val="0"/>
                <w:color w:val="auto"/>
                <w:sz w:val="22"/>
                <w:szCs w:val="22"/>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9DD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底盘品牌</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9E9B">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2DF0">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32A">
            <w:pPr>
              <w:rPr>
                <w:rFonts w:hint="eastAsia" w:ascii="宋体" w:hAnsi="宋体" w:eastAsia="宋体" w:cs="宋体"/>
                <w:i w:val="0"/>
                <w:iCs w:val="0"/>
                <w:color w:val="auto"/>
                <w:sz w:val="22"/>
                <w:szCs w:val="22"/>
                <w:highlight w:val="none"/>
                <w:u w:val="none"/>
              </w:rPr>
            </w:pPr>
          </w:p>
        </w:tc>
      </w:tr>
      <w:tr w14:paraId="6C70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66AF">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75B">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0A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1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最大功率（kw）</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B999">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BC1E">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6461">
            <w:pPr>
              <w:rPr>
                <w:rFonts w:hint="eastAsia" w:ascii="宋体" w:hAnsi="宋体" w:eastAsia="宋体" w:cs="宋体"/>
                <w:i w:val="0"/>
                <w:iCs w:val="0"/>
                <w:color w:val="auto"/>
                <w:sz w:val="22"/>
                <w:szCs w:val="22"/>
                <w:highlight w:val="none"/>
                <w:u w:val="none"/>
              </w:rPr>
            </w:pPr>
          </w:p>
        </w:tc>
      </w:tr>
      <w:tr w14:paraId="77DF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C94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3332">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35760">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7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最大扭矩（N·m）</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FA28">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F229">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2AEC">
            <w:pPr>
              <w:rPr>
                <w:rFonts w:hint="eastAsia" w:ascii="宋体" w:hAnsi="宋体" w:eastAsia="宋体" w:cs="宋体"/>
                <w:i w:val="0"/>
                <w:iCs w:val="0"/>
                <w:color w:val="auto"/>
                <w:sz w:val="22"/>
                <w:szCs w:val="22"/>
                <w:highlight w:val="none"/>
                <w:u w:val="none"/>
              </w:rPr>
            </w:pPr>
          </w:p>
        </w:tc>
      </w:tr>
      <w:tr w14:paraId="7832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D4AD">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EA2A">
            <w:pPr>
              <w:jc w:val="center"/>
              <w:rPr>
                <w:rFonts w:hint="eastAsia" w:ascii="宋体" w:hAnsi="宋体" w:eastAsia="宋体" w:cs="宋体"/>
                <w:i w:val="0"/>
                <w:iCs w:val="0"/>
                <w:color w:val="auto"/>
                <w:sz w:val="22"/>
                <w:szCs w:val="22"/>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89B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排放标准</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7B73">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5390">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2F4">
            <w:pPr>
              <w:rPr>
                <w:rFonts w:hint="eastAsia" w:ascii="宋体" w:hAnsi="宋体" w:eastAsia="宋体" w:cs="宋体"/>
                <w:i w:val="0"/>
                <w:iCs w:val="0"/>
                <w:color w:val="auto"/>
                <w:sz w:val="22"/>
                <w:szCs w:val="22"/>
                <w:highlight w:val="none"/>
                <w:u w:val="none"/>
              </w:rPr>
            </w:pPr>
          </w:p>
        </w:tc>
      </w:tr>
      <w:tr w14:paraId="7DBB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A7CE">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C6AE">
            <w:pPr>
              <w:jc w:val="center"/>
              <w:rPr>
                <w:rFonts w:hint="eastAsia" w:ascii="宋体" w:hAnsi="宋体" w:eastAsia="宋体" w:cs="宋体"/>
                <w:i w:val="0"/>
                <w:iCs w:val="0"/>
                <w:color w:val="auto"/>
                <w:sz w:val="22"/>
                <w:szCs w:val="22"/>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75B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能源类型</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C8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EA9">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97B7">
            <w:pPr>
              <w:rPr>
                <w:rFonts w:hint="eastAsia" w:ascii="宋体" w:hAnsi="宋体" w:eastAsia="宋体" w:cs="宋体"/>
                <w:i w:val="0"/>
                <w:iCs w:val="0"/>
                <w:color w:val="auto"/>
                <w:sz w:val="22"/>
                <w:szCs w:val="22"/>
                <w:highlight w:val="none"/>
                <w:u w:val="none"/>
              </w:rPr>
            </w:pPr>
          </w:p>
        </w:tc>
      </w:tr>
      <w:tr w14:paraId="662E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9F5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748D">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45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外型尺寸（mm）</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C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整车长度</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DC5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A097">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6D2C">
            <w:pPr>
              <w:rPr>
                <w:rFonts w:hint="eastAsia" w:ascii="宋体" w:hAnsi="宋体" w:eastAsia="宋体" w:cs="宋体"/>
                <w:i w:val="0"/>
                <w:iCs w:val="0"/>
                <w:color w:val="auto"/>
                <w:sz w:val="22"/>
                <w:szCs w:val="22"/>
                <w:highlight w:val="none"/>
                <w:u w:val="none"/>
              </w:rPr>
            </w:pPr>
          </w:p>
        </w:tc>
      </w:tr>
      <w:tr w14:paraId="0025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B8D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3E9E">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CAAD5">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1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整车宽度</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4BA9">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A22F">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619">
            <w:pPr>
              <w:rPr>
                <w:rFonts w:hint="eastAsia" w:ascii="宋体" w:hAnsi="宋体" w:eastAsia="宋体" w:cs="宋体"/>
                <w:i w:val="0"/>
                <w:iCs w:val="0"/>
                <w:color w:val="auto"/>
                <w:sz w:val="22"/>
                <w:szCs w:val="22"/>
                <w:highlight w:val="none"/>
                <w:u w:val="none"/>
              </w:rPr>
            </w:pPr>
          </w:p>
        </w:tc>
      </w:tr>
      <w:tr w14:paraId="0CB6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C4F6">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2559">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CD9B2">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7A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整车高度</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D8E6">
            <w:pPr>
              <w:jc w:val="center"/>
              <w:rPr>
                <w:rFonts w:hint="eastAsia" w:ascii="宋体" w:hAnsi="宋体" w:eastAsia="宋体" w:cs="宋体"/>
                <w:i w:val="0"/>
                <w:iCs w:val="0"/>
                <w:color w:val="auto"/>
                <w:sz w:val="21"/>
                <w:szCs w:val="21"/>
                <w:highlight w:val="none"/>
                <w:u w:val="singl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810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3F5">
            <w:pPr>
              <w:rPr>
                <w:rFonts w:hint="eastAsia" w:ascii="宋体" w:hAnsi="宋体" w:eastAsia="宋体" w:cs="宋体"/>
                <w:i w:val="0"/>
                <w:iCs w:val="0"/>
                <w:color w:val="auto"/>
                <w:sz w:val="22"/>
                <w:szCs w:val="22"/>
                <w:highlight w:val="none"/>
                <w:u w:val="none"/>
              </w:rPr>
            </w:pPr>
          </w:p>
        </w:tc>
      </w:tr>
      <w:tr w14:paraId="55B2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1333">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9800">
            <w:pPr>
              <w:jc w:val="center"/>
              <w:rPr>
                <w:rFonts w:hint="eastAsia" w:ascii="宋体" w:hAnsi="宋体" w:eastAsia="宋体" w:cs="宋体"/>
                <w:i w:val="0"/>
                <w:iCs w:val="0"/>
                <w:color w:val="auto"/>
                <w:sz w:val="22"/>
                <w:szCs w:val="22"/>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F84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FB73">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555">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24B">
            <w:pPr>
              <w:rPr>
                <w:rFonts w:hint="eastAsia" w:ascii="宋体" w:hAnsi="宋体" w:eastAsia="宋体" w:cs="宋体"/>
                <w:i w:val="0"/>
                <w:iCs w:val="0"/>
                <w:color w:val="auto"/>
                <w:sz w:val="22"/>
                <w:szCs w:val="22"/>
                <w:highlight w:val="none"/>
                <w:u w:val="none"/>
              </w:rPr>
            </w:pPr>
          </w:p>
        </w:tc>
      </w:tr>
      <w:tr w14:paraId="3903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C05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91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罐体</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D6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D7D9">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93D7">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024">
            <w:pPr>
              <w:rPr>
                <w:rFonts w:hint="eastAsia" w:ascii="宋体" w:hAnsi="宋体" w:eastAsia="宋体" w:cs="宋体"/>
                <w:i w:val="0"/>
                <w:iCs w:val="0"/>
                <w:color w:val="auto"/>
                <w:sz w:val="22"/>
                <w:szCs w:val="22"/>
                <w:highlight w:val="none"/>
                <w:u w:val="none"/>
              </w:rPr>
            </w:pPr>
          </w:p>
        </w:tc>
      </w:tr>
      <w:tr w14:paraId="573E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2149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79CD">
            <w:pPr>
              <w:jc w:val="center"/>
              <w:rPr>
                <w:rFonts w:hint="eastAsia" w:ascii="宋体" w:hAnsi="宋体" w:eastAsia="宋体" w:cs="宋体"/>
                <w:i w:val="0"/>
                <w:iCs w:val="0"/>
                <w:color w:val="auto"/>
                <w:sz w:val="22"/>
                <w:szCs w:val="22"/>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CB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作业性能</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FC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连续作业时间（min）=有效容积/水泵最大流量</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15DB">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047A">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B59">
            <w:pPr>
              <w:rPr>
                <w:rFonts w:hint="eastAsia" w:ascii="宋体" w:hAnsi="宋体" w:eastAsia="宋体" w:cs="宋体"/>
                <w:i w:val="0"/>
                <w:iCs w:val="0"/>
                <w:color w:val="auto"/>
                <w:sz w:val="22"/>
                <w:szCs w:val="22"/>
                <w:highlight w:val="none"/>
                <w:u w:val="none"/>
              </w:rPr>
            </w:pPr>
          </w:p>
        </w:tc>
      </w:tr>
      <w:tr w14:paraId="4F54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A8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3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高压冲洗系统</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9CD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高压水泵</w:t>
            </w:r>
          </w:p>
        </w:tc>
        <w:tc>
          <w:tcPr>
            <w:tcW w:w="2369" w:type="dxa"/>
            <w:tcBorders>
              <w:top w:val="single" w:color="000000" w:sz="4" w:space="0"/>
              <w:left w:val="single" w:color="000000" w:sz="4" w:space="0"/>
              <w:right w:val="single" w:color="000000" w:sz="4" w:space="0"/>
            </w:tcBorders>
            <w:shd w:val="clear" w:color="auto" w:fill="FFFFFF"/>
            <w:vAlign w:val="center"/>
          </w:tcPr>
          <w:p w14:paraId="545B3A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3066" w:type="dxa"/>
            <w:tcBorders>
              <w:top w:val="single" w:color="000000" w:sz="4" w:space="0"/>
              <w:left w:val="single" w:color="000000" w:sz="4" w:space="0"/>
              <w:right w:val="single" w:color="000000" w:sz="4" w:space="0"/>
            </w:tcBorders>
            <w:shd w:val="clear" w:color="auto" w:fill="auto"/>
            <w:vAlign w:val="center"/>
          </w:tcPr>
          <w:p w14:paraId="6B72BF7D">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right w:val="single" w:color="000000" w:sz="4" w:space="0"/>
            </w:tcBorders>
            <w:shd w:val="clear" w:color="auto" w:fill="auto"/>
            <w:vAlign w:val="center"/>
          </w:tcPr>
          <w:p w14:paraId="1880B78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07E">
            <w:pPr>
              <w:rPr>
                <w:rFonts w:hint="eastAsia" w:ascii="宋体" w:hAnsi="宋体" w:eastAsia="宋体" w:cs="宋体"/>
                <w:i w:val="0"/>
                <w:iCs w:val="0"/>
                <w:color w:val="auto"/>
                <w:sz w:val="22"/>
                <w:szCs w:val="22"/>
                <w:highlight w:val="none"/>
                <w:u w:val="none"/>
              </w:rPr>
            </w:pPr>
          </w:p>
        </w:tc>
      </w:tr>
      <w:tr w14:paraId="707F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CD7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55A3">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5278F">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13C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额定流量（L/min）</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903">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8BF">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08C">
            <w:pPr>
              <w:rPr>
                <w:rFonts w:hint="eastAsia" w:ascii="宋体" w:hAnsi="宋体" w:eastAsia="宋体" w:cs="宋体"/>
                <w:i w:val="0"/>
                <w:iCs w:val="0"/>
                <w:color w:val="auto"/>
                <w:sz w:val="22"/>
                <w:szCs w:val="22"/>
                <w:highlight w:val="none"/>
                <w:u w:val="none"/>
              </w:rPr>
            </w:pPr>
          </w:p>
        </w:tc>
      </w:tr>
      <w:tr w14:paraId="00E5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688F">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46A9">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79996">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5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额定压力（MPa）</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4AB">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0C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664">
            <w:pPr>
              <w:rPr>
                <w:rFonts w:hint="eastAsia" w:ascii="宋体" w:hAnsi="宋体" w:eastAsia="宋体" w:cs="宋体"/>
                <w:i w:val="0"/>
                <w:iCs w:val="0"/>
                <w:color w:val="auto"/>
                <w:sz w:val="22"/>
                <w:szCs w:val="22"/>
                <w:highlight w:val="none"/>
                <w:u w:val="none"/>
              </w:rPr>
            </w:pPr>
          </w:p>
        </w:tc>
      </w:tr>
      <w:tr w14:paraId="596B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0662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95A">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8D6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旋转绞盘</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F2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驱动方式</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D6E5">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1D6">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C643">
            <w:pPr>
              <w:rPr>
                <w:rFonts w:hint="eastAsia" w:ascii="宋体" w:hAnsi="宋体" w:eastAsia="宋体" w:cs="宋体"/>
                <w:i w:val="0"/>
                <w:iCs w:val="0"/>
                <w:color w:val="auto"/>
                <w:sz w:val="22"/>
                <w:szCs w:val="22"/>
                <w:highlight w:val="none"/>
                <w:u w:val="none"/>
              </w:rPr>
            </w:pPr>
          </w:p>
        </w:tc>
      </w:tr>
      <w:tr w14:paraId="430C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8CA3">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79FB">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3CFF0">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9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卷盘收放</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FA7">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1B2">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ED5B">
            <w:pPr>
              <w:rPr>
                <w:rFonts w:hint="eastAsia" w:ascii="宋体" w:hAnsi="宋体" w:eastAsia="宋体" w:cs="宋体"/>
                <w:i w:val="0"/>
                <w:iCs w:val="0"/>
                <w:color w:val="auto"/>
                <w:sz w:val="22"/>
                <w:szCs w:val="22"/>
                <w:highlight w:val="none"/>
                <w:u w:val="none"/>
              </w:rPr>
            </w:pPr>
          </w:p>
        </w:tc>
      </w:tr>
      <w:tr w14:paraId="3463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416C">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420F">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CF278">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76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收管自动洗管</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B4F">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5D8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B11B">
            <w:pPr>
              <w:rPr>
                <w:rFonts w:hint="eastAsia" w:ascii="宋体" w:hAnsi="宋体" w:eastAsia="宋体" w:cs="宋体"/>
                <w:i w:val="0"/>
                <w:iCs w:val="0"/>
                <w:color w:val="auto"/>
                <w:sz w:val="22"/>
                <w:szCs w:val="22"/>
                <w:highlight w:val="none"/>
                <w:u w:val="none"/>
              </w:rPr>
            </w:pPr>
          </w:p>
        </w:tc>
      </w:tr>
      <w:tr w14:paraId="4333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87F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5F5F">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3D3E8">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A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收放管辅助固定</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B30C">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A37">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921">
            <w:pPr>
              <w:rPr>
                <w:rFonts w:hint="eastAsia" w:ascii="宋体" w:hAnsi="宋体" w:eastAsia="宋体" w:cs="宋体"/>
                <w:i w:val="0"/>
                <w:iCs w:val="0"/>
                <w:color w:val="auto"/>
                <w:sz w:val="22"/>
                <w:szCs w:val="22"/>
                <w:highlight w:val="none"/>
                <w:u w:val="none"/>
              </w:rPr>
            </w:pPr>
          </w:p>
        </w:tc>
      </w:tr>
      <w:tr w14:paraId="1A36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8C8C">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1273">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10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安全装置</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2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安全阀</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E60A">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BCF">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6D0E">
            <w:pPr>
              <w:rPr>
                <w:rFonts w:hint="eastAsia" w:ascii="宋体" w:hAnsi="宋体" w:eastAsia="宋体" w:cs="宋体"/>
                <w:i w:val="0"/>
                <w:iCs w:val="0"/>
                <w:color w:val="auto"/>
                <w:sz w:val="22"/>
                <w:szCs w:val="22"/>
                <w:highlight w:val="none"/>
                <w:u w:val="none"/>
              </w:rPr>
            </w:pPr>
          </w:p>
        </w:tc>
      </w:tr>
      <w:tr w14:paraId="5791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919D">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6F39">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0D1EC">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2E0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限压阀</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A7D">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3CFF">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13CD">
            <w:pPr>
              <w:rPr>
                <w:rFonts w:hint="eastAsia" w:ascii="宋体" w:hAnsi="宋体" w:eastAsia="宋体" w:cs="宋体"/>
                <w:i w:val="0"/>
                <w:iCs w:val="0"/>
                <w:color w:val="auto"/>
                <w:sz w:val="22"/>
                <w:szCs w:val="22"/>
                <w:highlight w:val="none"/>
                <w:u w:val="none"/>
              </w:rPr>
            </w:pPr>
          </w:p>
        </w:tc>
      </w:tr>
      <w:tr w14:paraId="7D17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D08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7858">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1EB14">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10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泵体保护</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2B8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0016">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E77">
            <w:pPr>
              <w:rPr>
                <w:rFonts w:hint="eastAsia" w:ascii="宋体" w:hAnsi="宋体" w:eastAsia="宋体" w:cs="宋体"/>
                <w:i w:val="0"/>
                <w:iCs w:val="0"/>
                <w:color w:val="auto"/>
                <w:sz w:val="22"/>
                <w:szCs w:val="22"/>
                <w:highlight w:val="none"/>
                <w:u w:val="none"/>
              </w:rPr>
            </w:pPr>
          </w:p>
        </w:tc>
      </w:tr>
      <w:tr w14:paraId="42CD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2B6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E00D">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A71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高压胶管</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B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170">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D4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9AE">
            <w:pPr>
              <w:rPr>
                <w:rFonts w:hint="eastAsia" w:ascii="宋体" w:hAnsi="宋体" w:eastAsia="宋体" w:cs="宋体"/>
                <w:i w:val="0"/>
                <w:iCs w:val="0"/>
                <w:color w:val="auto"/>
                <w:sz w:val="22"/>
                <w:szCs w:val="22"/>
                <w:highlight w:val="none"/>
                <w:u w:val="none"/>
              </w:rPr>
            </w:pPr>
          </w:p>
        </w:tc>
      </w:tr>
      <w:tr w14:paraId="27C9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0EC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2C11">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BD6EF">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D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内径尺寸（mm）</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C203">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390E">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331B">
            <w:pPr>
              <w:rPr>
                <w:rFonts w:hint="eastAsia" w:ascii="宋体" w:hAnsi="宋体" w:eastAsia="宋体" w:cs="宋体"/>
                <w:i w:val="0"/>
                <w:iCs w:val="0"/>
                <w:color w:val="auto"/>
                <w:sz w:val="22"/>
                <w:szCs w:val="22"/>
                <w:highlight w:val="none"/>
                <w:u w:val="none"/>
              </w:rPr>
            </w:pPr>
          </w:p>
        </w:tc>
      </w:tr>
      <w:tr w14:paraId="10EB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8780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42EA">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C680A">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3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数量及长度</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F53">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ED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E2EF">
            <w:pPr>
              <w:rPr>
                <w:rFonts w:hint="eastAsia" w:ascii="宋体" w:hAnsi="宋体" w:eastAsia="宋体" w:cs="宋体"/>
                <w:i w:val="0"/>
                <w:iCs w:val="0"/>
                <w:color w:val="auto"/>
                <w:sz w:val="22"/>
                <w:szCs w:val="22"/>
                <w:highlight w:val="none"/>
                <w:u w:val="none"/>
              </w:rPr>
            </w:pPr>
          </w:p>
        </w:tc>
      </w:tr>
      <w:tr w14:paraId="188A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68B1">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7184">
            <w:pPr>
              <w:jc w:val="center"/>
              <w:rPr>
                <w:rFonts w:hint="eastAsia" w:ascii="宋体" w:hAnsi="宋体" w:eastAsia="宋体" w:cs="宋体"/>
                <w:i w:val="0"/>
                <w:iCs w:val="0"/>
                <w:color w:val="auto"/>
                <w:sz w:val="22"/>
                <w:szCs w:val="22"/>
                <w:highlight w:val="none"/>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4B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陶瓷喷嘴喷头</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D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蘑菇形喷头10孔</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879A">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700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D81E">
            <w:pPr>
              <w:rPr>
                <w:rFonts w:hint="eastAsia" w:ascii="宋体" w:hAnsi="宋体" w:eastAsia="宋体" w:cs="宋体"/>
                <w:i w:val="0"/>
                <w:iCs w:val="0"/>
                <w:color w:val="auto"/>
                <w:sz w:val="22"/>
                <w:szCs w:val="22"/>
                <w:highlight w:val="none"/>
                <w:u w:val="none"/>
              </w:rPr>
            </w:pPr>
          </w:p>
        </w:tc>
      </w:tr>
      <w:tr w14:paraId="6DAC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426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957E">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FF82">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3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菱形喷头10孔</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96F4">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C079">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4C9">
            <w:pPr>
              <w:rPr>
                <w:rFonts w:hint="eastAsia" w:ascii="宋体" w:hAnsi="宋体" w:eastAsia="宋体" w:cs="宋体"/>
                <w:i w:val="0"/>
                <w:iCs w:val="0"/>
                <w:color w:val="auto"/>
                <w:sz w:val="22"/>
                <w:szCs w:val="22"/>
                <w:highlight w:val="none"/>
                <w:u w:val="none"/>
              </w:rPr>
            </w:pPr>
          </w:p>
        </w:tc>
      </w:tr>
      <w:tr w14:paraId="3309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E45A">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B57">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3EE39">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E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榴弹型喷头10孔</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4D4D">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9E6">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17B">
            <w:pPr>
              <w:rPr>
                <w:rFonts w:hint="eastAsia" w:ascii="宋体" w:hAnsi="宋体" w:eastAsia="宋体" w:cs="宋体"/>
                <w:i w:val="0"/>
                <w:iCs w:val="0"/>
                <w:color w:val="auto"/>
                <w:sz w:val="22"/>
                <w:szCs w:val="22"/>
                <w:highlight w:val="none"/>
                <w:u w:val="none"/>
              </w:rPr>
            </w:pPr>
          </w:p>
        </w:tc>
      </w:tr>
      <w:tr w14:paraId="3D19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02FA">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458C">
            <w:pPr>
              <w:jc w:val="center"/>
              <w:rPr>
                <w:rFonts w:hint="eastAsia" w:ascii="宋体" w:hAnsi="宋体" w:eastAsia="宋体" w:cs="宋体"/>
                <w:i w:val="0"/>
                <w:iCs w:val="0"/>
                <w:color w:val="auto"/>
                <w:sz w:val="22"/>
                <w:szCs w:val="22"/>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1C23">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4E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船型喷头8孔</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ACC4">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8909">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7430">
            <w:pPr>
              <w:rPr>
                <w:rFonts w:hint="eastAsia" w:ascii="宋体" w:hAnsi="宋体" w:eastAsia="宋体" w:cs="宋体"/>
                <w:i w:val="0"/>
                <w:iCs w:val="0"/>
                <w:color w:val="auto"/>
                <w:sz w:val="22"/>
                <w:szCs w:val="22"/>
                <w:highlight w:val="none"/>
                <w:u w:val="none"/>
              </w:rPr>
            </w:pPr>
          </w:p>
        </w:tc>
      </w:tr>
      <w:tr w14:paraId="107E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DA1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D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控制系统</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06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C9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一键停机</w:t>
            </w:r>
          </w:p>
          <w:p w14:paraId="7EA00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（安全控制保护装置）</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FA8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EC6D">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6AB">
            <w:pPr>
              <w:rPr>
                <w:rFonts w:hint="eastAsia" w:ascii="宋体" w:hAnsi="宋体" w:eastAsia="宋体" w:cs="宋体"/>
                <w:i w:val="0"/>
                <w:iCs w:val="0"/>
                <w:color w:val="auto"/>
                <w:sz w:val="22"/>
                <w:szCs w:val="22"/>
                <w:highlight w:val="none"/>
                <w:u w:val="none"/>
              </w:rPr>
            </w:pPr>
          </w:p>
        </w:tc>
      </w:tr>
      <w:tr w14:paraId="0E16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61B3">
            <w:pPr>
              <w:jc w:val="center"/>
              <w:rPr>
                <w:rFonts w:hint="eastAsia" w:ascii="宋体" w:hAnsi="宋体" w:eastAsia="宋体" w:cs="宋体"/>
                <w:i w:val="0"/>
                <w:iCs w:val="0"/>
                <w:color w:val="auto"/>
                <w:sz w:val="22"/>
                <w:szCs w:val="22"/>
                <w:highlight w:val="none"/>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FBBF">
            <w:pPr>
              <w:jc w:val="center"/>
              <w:rPr>
                <w:rFonts w:hint="eastAsia" w:ascii="宋体" w:hAnsi="宋体" w:eastAsia="宋体" w:cs="宋体"/>
                <w:i w:val="0"/>
                <w:iCs w:val="0"/>
                <w:color w:val="auto"/>
                <w:sz w:val="21"/>
                <w:szCs w:val="21"/>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12FD4">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C5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放管长度标识显示</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2A5">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3C35">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643">
            <w:pPr>
              <w:rPr>
                <w:rFonts w:hint="eastAsia" w:ascii="宋体" w:hAnsi="宋体" w:eastAsia="宋体" w:cs="宋体"/>
                <w:i w:val="0"/>
                <w:iCs w:val="0"/>
                <w:color w:val="auto"/>
                <w:sz w:val="22"/>
                <w:szCs w:val="22"/>
                <w:highlight w:val="none"/>
                <w:u w:val="none"/>
              </w:rPr>
            </w:pPr>
          </w:p>
        </w:tc>
      </w:tr>
      <w:tr w14:paraId="0F99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2C31">
            <w:pPr>
              <w:jc w:val="center"/>
              <w:rPr>
                <w:rFonts w:hint="eastAsia" w:ascii="宋体" w:hAnsi="宋体" w:eastAsia="宋体" w:cs="宋体"/>
                <w:i w:val="0"/>
                <w:iCs w:val="0"/>
                <w:color w:val="auto"/>
                <w:sz w:val="22"/>
                <w:szCs w:val="22"/>
                <w:highlight w:val="none"/>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6A595">
            <w:pPr>
              <w:jc w:val="center"/>
              <w:rPr>
                <w:rFonts w:hint="eastAsia" w:ascii="宋体" w:hAnsi="宋体" w:eastAsia="宋体" w:cs="宋体"/>
                <w:i w:val="0"/>
                <w:iCs w:val="0"/>
                <w:color w:val="auto"/>
                <w:sz w:val="21"/>
                <w:szCs w:val="21"/>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53D9A">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C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远程电子油门</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83AB">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EF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EE4">
            <w:pPr>
              <w:rPr>
                <w:rFonts w:hint="eastAsia" w:ascii="宋体" w:hAnsi="宋体" w:eastAsia="宋体" w:cs="宋体"/>
                <w:i w:val="0"/>
                <w:iCs w:val="0"/>
                <w:color w:val="auto"/>
                <w:sz w:val="22"/>
                <w:szCs w:val="22"/>
                <w:highlight w:val="none"/>
                <w:u w:val="none"/>
              </w:rPr>
            </w:pPr>
          </w:p>
        </w:tc>
      </w:tr>
      <w:tr w14:paraId="0213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6395">
            <w:pPr>
              <w:jc w:val="center"/>
              <w:rPr>
                <w:rFonts w:hint="eastAsia" w:ascii="宋体" w:hAnsi="宋体" w:eastAsia="宋体" w:cs="宋体"/>
                <w:i w:val="0"/>
                <w:iCs w:val="0"/>
                <w:color w:val="auto"/>
                <w:sz w:val="22"/>
                <w:szCs w:val="22"/>
                <w:highlight w:val="none"/>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6282">
            <w:pPr>
              <w:jc w:val="center"/>
              <w:rPr>
                <w:rFonts w:hint="eastAsia" w:ascii="宋体" w:hAnsi="宋体" w:eastAsia="宋体" w:cs="宋体"/>
                <w:i w:val="0"/>
                <w:iCs w:val="0"/>
                <w:color w:val="auto"/>
                <w:sz w:val="21"/>
                <w:szCs w:val="21"/>
                <w:highlight w:val="none"/>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21E66">
            <w:pPr>
              <w:jc w:val="center"/>
              <w:rPr>
                <w:rFonts w:hint="eastAsia" w:ascii="宋体" w:hAnsi="宋体" w:eastAsia="宋体" w:cs="宋体"/>
                <w:i w:val="0"/>
                <w:iCs w:val="0"/>
                <w:color w:val="auto"/>
                <w:sz w:val="21"/>
                <w:szCs w:val="21"/>
                <w:highlight w:val="none"/>
                <w:u w:val="none"/>
              </w:rPr>
            </w:pPr>
          </w:p>
        </w:tc>
        <w:tc>
          <w:tcPr>
            <w:tcW w:w="2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20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控制箱数字显示</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E988">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D5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D42">
            <w:pPr>
              <w:rPr>
                <w:rFonts w:hint="eastAsia" w:ascii="宋体" w:hAnsi="宋体" w:eastAsia="宋体" w:cs="宋体"/>
                <w:i w:val="0"/>
                <w:iCs w:val="0"/>
                <w:color w:val="auto"/>
                <w:sz w:val="22"/>
                <w:szCs w:val="22"/>
                <w:highlight w:val="none"/>
                <w:u w:val="none"/>
              </w:rPr>
            </w:pPr>
          </w:p>
        </w:tc>
      </w:tr>
      <w:tr w14:paraId="1B66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CAF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21B21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需求配置</w:t>
            </w: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89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7064">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BA83">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15E">
            <w:pPr>
              <w:rPr>
                <w:rFonts w:hint="eastAsia" w:ascii="宋体" w:hAnsi="宋体" w:eastAsia="宋体" w:cs="宋体"/>
                <w:i w:val="0"/>
                <w:iCs w:val="0"/>
                <w:color w:val="auto"/>
                <w:sz w:val="22"/>
                <w:szCs w:val="22"/>
                <w:highlight w:val="none"/>
                <w:u w:val="none"/>
              </w:rPr>
            </w:pPr>
          </w:p>
        </w:tc>
      </w:tr>
      <w:tr w14:paraId="0B28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A7F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3AF6C08">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786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倒车影像（倒车雷达）</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407">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4C5">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BE7B">
            <w:pPr>
              <w:rPr>
                <w:rFonts w:hint="eastAsia" w:ascii="宋体" w:hAnsi="宋体" w:eastAsia="宋体" w:cs="宋体"/>
                <w:i w:val="0"/>
                <w:iCs w:val="0"/>
                <w:color w:val="auto"/>
                <w:sz w:val="22"/>
                <w:szCs w:val="22"/>
                <w:highlight w:val="none"/>
                <w:u w:val="none"/>
              </w:rPr>
            </w:pPr>
          </w:p>
        </w:tc>
      </w:tr>
      <w:tr w14:paraId="3F1D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48FD">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E41FAA5">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FF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行车记录仪</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E27">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EAE5">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8829">
            <w:pPr>
              <w:rPr>
                <w:rFonts w:hint="eastAsia" w:ascii="宋体" w:hAnsi="宋体" w:eastAsia="宋体" w:cs="宋体"/>
                <w:i w:val="0"/>
                <w:iCs w:val="0"/>
                <w:color w:val="auto"/>
                <w:sz w:val="22"/>
                <w:szCs w:val="22"/>
                <w:highlight w:val="none"/>
                <w:u w:val="none"/>
              </w:rPr>
            </w:pPr>
          </w:p>
        </w:tc>
      </w:tr>
      <w:tr w14:paraId="0DA4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79B9">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5E10E22">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662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三角木止滑器</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9E7">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EA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A6B1">
            <w:pPr>
              <w:rPr>
                <w:rFonts w:hint="eastAsia" w:ascii="宋体" w:hAnsi="宋体" w:eastAsia="宋体" w:cs="宋体"/>
                <w:i w:val="0"/>
                <w:iCs w:val="0"/>
                <w:color w:val="auto"/>
                <w:sz w:val="22"/>
                <w:szCs w:val="22"/>
                <w:highlight w:val="none"/>
                <w:u w:val="none"/>
              </w:rPr>
            </w:pPr>
          </w:p>
        </w:tc>
      </w:tr>
      <w:tr w14:paraId="1074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DC2C">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9CAB0BD">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D66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全车车膜</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2ED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6AB">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AB26">
            <w:pPr>
              <w:rPr>
                <w:rFonts w:hint="eastAsia" w:ascii="宋体" w:hAnsi="宋体" w:eastAsia="宋体" w:cs="宋体"/>
                <w:i w:val="0"/>
                <w:iCs w:val="0"/>
                <w:color w:val="auto"/>
                <w:sz w:val="22"/>
                <w:szCs w:val="22"/>
                <w:highlight w:val="none"/>
                <w:u w:val="none"/>
              </w:rPr>
            </w:pPr>
          </w:p>
        </w:tc>
      </w:tr>
      <w:tr w14:paraId="3A88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B01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80271E4">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C61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三脚架、灭火器及支架</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5C0">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541A">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C91">
            <w:pPr>
              <w:rPr>
                <w:rFonts w:hint="eastAsia" w:ascii="宋体" w:hAnsi="宋体" w:eastAsia="宋体" w:cs="宋体"/>
                <w:i w:val="0"/>
                <w:iCs w:val="0"/>
                <w:color w:val="auto"/>
                <w:sz w:val="22"/>
                <w:szCs w:val="22"/>
                <w:highlight w:val="none"/>
                <w:u w:val="none"/>
              </w:rPr>
            </w:pPr>
          </w:p>
        </w:tc>
      </w:tr>
      <w:tr w14:paraId="6D78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EFDE">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73DA476">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75E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全包围脚垫</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90EC">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A756">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327">
            <w:pPr>
              <w:rPr>
                <w:rFonts w:hint="eastAsia" w:ascii="宋体" w:hAnsi="宋体" w:eastAsia="宋体" w:cs="宋体"/>
                <w:i w:val="0"/>
                <w:iCs w:val="0"/>
                <w:color w:val="auto"/>
                <w:sz w:val="22"/>
                <w:szCs w:val="22"/>
                <w:highlight w:val="none"/>
                <w:u w:val="none"/>
              </w:rPr>
            </w:pPr>
          </w:p>
        </w:tc>
      </w:tr>
      <w:tr w14:paraId="1440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43B2">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43B745F">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C444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手持式高压水枪铝合金快接喷头</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3C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B55">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BFF6">
            <w:pPr>
              <w:rPr>
                <w:rFonts w:hint="eastAsia" w:ascii="宋体" w:hAnsi="宋体" w:eastAsia="宋体" w:cs="宋体"/>
                <w:i w:val="0"/>
                <w:iCs w:val="0"/>
                <w:color w:val="auto"/>
                <w:sz w:val="22"/>
                <w:szCs w:val="22"/>
                <w:highlight w:val="none"/>
                <w:u w:val="none"/>
              </w:rPr>
            </w:pPr>
          </w:p>
        </w:tc>
      </w:tr>
      <w:tr w14:paraId="7FBC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DE68">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0C89BD5">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912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井口铝合金安全防护格栅</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2CC">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646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1ED2">
            <w:pPr>
              <w:rPr>
                <w:rFonts w:hint="eastAsia" w:ascii="宋体" w:hAnsi="宋体" w:eastAsia="宋体" w:cs="宋体"/>
                <w:i w:val="0"/>
                <w:iCs w:val="0"/>
                <w:color w:val="auto"/>
                <w:sz w:val="22"/>
                <w:szCs w:val="22"/>
                <w:highlight w:val="none"/>
                <w:u w:val="none"/>
              </w:rPr>
            </w:pPr>
          </w:p>
        </w:tc>
      </w:tr>
      <w:tr w14:paraId="37F8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55A7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B61D7A6">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B38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注水管</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52BC">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AC27">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AD9">
            <w:pPr>
              <w:rPr>
                <w:rFonts w:hint="eastAsia" w:ascii="宋体" w:hAnsi="宋体" w:eastAsia="宋体" w:cs="宋体"/>
                <w:i w:val="0"/>
                <w:iCs w:val="0"/>
                <w:color w:val="auto"/>
                <w:sz w:val="22"/>
                <w:szCs w:val="22"/>
                <w:highlight w:val="none"/>
                <w:u w:val="none"/>
              </w:rPr>
            </w:pPr>
          </w:p>
        </w:tc>
      </w:tr>
      <w:tr w14:paraId="47755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630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B00706D">
            <w:pPr>
              <w:jc w:val="center"/>
              <w:rPr>
                <w:rFonts w:hint="eastAsia" w:ascii="宋体" w:hAnsi="宋体" w:eastAsia="宋体" w:cs="宋体"/>
                <w:i w:val="0"/>
                <w:iCs w:val="0"/>
                <w:color w:val="auto"/>
                <w:sz w:val="21"/>
                <w:szCs w:val="21"/>
                <w:highlight w:val="none"/>
                <w:u w:val="none"/>
              </w:rPr>
            </w:pPr>
          </w:p>
        </w:tc>
        <w:tc>
          <w:tcPr>
            <w:tcW w:w="3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DC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备胎</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A78E">
            <w:pPr>
              <w:jc w:val="center"/>
              <w:rPr>
                <w:rFonts w:hint="eastAsia" w:ascii="宋体" w:hAnsi="宋体" w:eastAsia="宋体" w:cs="宋体"/>
                <w:i w:val="0"/>
                <w:iCs w:val="0"/>
                <w:color w:val="auto"/>
                <w:sz w:val="21"/>
                <w:szCs w:val="21"/>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5BD8">
            <w:pPr>
              <w:rPr>
                <w:rFonts w:hint="eastAsia" w:ascii="宋体" w:hAnsi="宋体" w:eastAsia="宋体" w:cs="宋体"/>
                <w:i w:val="0"/>
                <w:iCs w:val="0"/>
                <w:color w:val="auto"/>
                <w:sz w:val="22"/>
                <w:szCs w:val="22"/>
                <w:highlight w:val="none"/>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169">
            <w:pPr>
              <w:rPr>
                <w:rFonts w:hint="eastAsia" w:ascii="宋体" w:hAnsi="宋体" w:eastAsia="宋体" w:cs="宋体"/>
                <w:i w:val="0"/>
                <w:iCs w:val="0"/>
                <w:color w:val="auto"/>
                <w:sz w:val="22"/>
                <w:szCs w:val="22"/>
                <w:highlight w:val="none"/>
                <w:u w:val="none"/>
              </w:rPr>
            </w:pPr>
          </w:p>
        </w:tc>
      </w:tr>
      <w:tr w14:paraId="3111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6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0B4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参加查收单位和代表：</w:t>
            </w:r>
          </w:p>
        </w:tc>
      </w:tr>
      <w:tr w14:paraId="2744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F9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采购单位验收意见</w:t>
            </w:r>
          </w:p>
        </w:tc>
        <w:tc>
          <w:tcPr>
            <w:tcW w:w="83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E9C3A">
            <w:pPr>
              <w:jc w:val="center"/>
              <w:rPr>
                <w:rFonts w:hint="eastAsia" w:ascii="宋体" w:hAnsi="宋体" w:eastAsia="宋体" w:cs="宋体"/>
                <w:i w:val="0"/>
                <w:iCs w:val="0"/>
                <w:color w:val="auto"/>
                <w:sz w:val="22"/>
                <w:szCs w:val="22"/>
                <w:highlight w:val="none"/>
                <w:u w:val="none"/>
              </w:rPr>
            </w:pPr>
          </w:p>
        </w:tc>
      </w:tr>
      <w:tr w14:paraId="1CED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A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供货单位验收意见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15D">
            <w:pPr>
              <w:jc w:val="center"/>
              <w:rPr>
                <w:rFonts w:hint="eastAsia" w:ascii="宋体" w:hAnsi="宋体" w:eastAsia="宋体" w:cs="宋体"/>
                <w:i w:val="0"/>
                <w:iCs w:val="0"/>
                <w:color w:val="auto"/>
                <w:sz w:val="24"/>
                <w:szCs w:val="24"/>
                <w:highlight w:val="none"/>
                <w:u w:val="none"/>
              </w:rPr>
            </w:pPr>
          </w:p>
        </w:tc>
      </w:tr>
      <w:tr w14:paraId="6092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D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第三方单位验收意见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A15B">
            <w:pPr>
              <w:jc w:val="center"/>
              <w:rPr>
                <w:rFonts w:hint="eastAsia" w:ascii="宋体" w:hAnsi="宋体" w:eastAsia="宋体" w:cs="宋体"/>
                <w:i w:val="0"/>
                <w:iCs w:val="0"/>
                <w:color w:val="auto"/>
                <w:sz w:val="24"/>
                <w:szCs w:val="24"/>
                <w:highlight w:val="none"/>
                <w:u w:val="none"/>
              </w:rPr>
            </w:pPr>
          </w:p>
        </w:tc>
      </w:tr>
    </w:tbl>
    <w:p w14:paraId="73DC8C9A">
      <w:pPr>
        <w:pStyle w:val="32"/>
        <w:widowControl w:val="0"/>
        <w:autoSpaceDE w:val="0"/>
        <w:autoSpaceDN w:val="0"/>
        <w:adjustRightInd w:val="0"/>
        <w:spacing w:before="0" w:beforeAutospacing="0" w:after="0" w:afterAutospacing="0" w:line="360" w:lineRule="auto"/>
        <w:jc w:val="both"/>
        <w:textAlignment w:val="center"/>
        <w:rPr>
          <w:rFonts w:hint="eastAsia" w:eastAsia="宋体" w:cs="宋体"/>
          <w:b/>
          <w:bCs/>
          <w:color w:val="auto"/>
          <w:kern w:val="0"/>
          <w:sz w:val="28"/>
          <w:szCs w:val="28"/>
          <w:highlight w:val="none"/>
          <w:lang w:bidi="ar"/>
        </w:rPr>
      </w:pPr>
    </w:p>
    <w:tbl>
      <w:tblPr>
        <w:tblStyle w:val="36"/>
        <w:tblW w:w="102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1"/>
      </w:tblGrid>
      <w:tr w14:paraId="1996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0201" w:type="dxa"/>
            <w:tcBorders>
              <w:top w:val="nil"/>
              <w:left w:val="nil"/>
              <w:bottom w:val="single" w:color="auto" w:sz="4" w:space="0"/>
              <w:right w:val="nil"/>
            </w:tcBorders>
            <w:shd w:val="clear" w:color="auto" w:fill="auto"/>
            <w:vAlign w:val="center"/>
          </w:tcPr>
          <w:p w14:paraId="240351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rPr>
            </w:pPr>
          </w:p>
        </w:tc>
      </w:tr>
    </w:tbl>
    <w:p w14:paraId="7D6BFEDE">
      <w:pPr>
        <w:widowControl w:val="0"/>
        <w:autoSpaceDE w:val="0"/>
        <w:autoSpaceDN w:val="0"/>
        <w:adjustRightInd w:val="0"/>
        <w:snapToGrid w:val="0"/>
        <w:spacing w:line="360" w:lineRule="auto"/>
        <w:ind w:firstLineChars="0"/>
        <w:jc w:val="both"/>
        <w:textAlignment w:val="center"/>
        <w:rPr>
          <w:rFonts w:hint="eastAsia" w:eastAsia="宋体" w:cs="宋体"/>
          <w:b/>
          <w:bCs/>
          <w:color w:val="auto"/>
          <w:kern w:val="0"/>
          <w:sz w:val="28"/>
          <w:szCs w:val="28"/>
          <w:highlight w:val="none"/>
          <w:lang w:bidi="ar"/>
        </w:rPr>
      </w:pPr>
      <w:r>
        <w:rPr>
          <w:rFonts w:hint="eastAsia" w:eastAsia="宋体" w:cs="宋体"/>
          <w:b/>
          <w:bCs/>
          <w:color w:val="auto"/>
          <w:kern w:val="0"/>
          <w:sz w:val="28"/>
          <w:szCs w:val="28"/>
          <w:highlight w:val="none"/>
          <w:lang w:bidi="ar"/>
        </w:rPr>
        <w:br w:type="page"/>
      </w:r>
    </w:p>
    <w:p w14:paraId="2BD563CB">
      <w:pPr>
        <w:pStyle w:val="32"/>
        <w:widowControl w:val="0"/>
        <w:autoSpaceDE w:val="0"/>
        <w:autoSpaceDN w:val="0"/>
        <w:adjustRightInd w:val="0"/>
        <w:snapToGrid w:val="0"/>
        <w:spacing w:line="360" w:lineRule="auto"/>
        <w:ind w:firstLine="0" w:firstLineChars="0"/>
        <w:jc w:val="both"/>
        <w:textAlignment w:val="center"/>
        <w:rPr>
          <w:rFonts w:hint="eastAsia" w:eastAsia="宋体" w:cs="宋体"/>
          <w:b/>
          <w:bCs/>
          <w:color w:val="auto"/>
          <w:kern w:val="0"/>
          <w:sz w:val="28"/>
          <w:szCs w:val="28"/>
          <w:highlight w:val="none"/>
          <w:lang w:bidi="ar"/>
        </w:rPr>
      </w:pPr>
      <w:r>
        <w:rPr>
          <w:rFonts w:hint="eastAsia" w:eastAsia="宋体" w:cs="宋体"/>
          <w:b/>
          <w:bCs/>
          <w:color w:val="auto"/>
          <w:kern w:val="0"/>
          <w:sz w:val="28"/>
          <w:szCs w:val="28"/>
          <w:highlight w:val="none"/>
          <w:lang w:bidi="ar"/>
        </w:rPr>
        <w:t>附件3：易损易耗零部件保修期限表</w:t>
      </w:r>
    </w:p>
    <w:tbl>
      <w:tblPr>
        <w:tblStyle w:val="36"/>
        <w:tblW w:w="7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2221"/>
        <w:gridCol w:w="2175"/>
        <w:gridCol w:w="2265"/>
      </w:tblGrid>
      <w:tr w14:paraId="0B75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983">
            <w:pPr>
              <w:keepNext w:val="0"/>
              <w:keepLines w:val="0"/>
              <w:widowControl/>
              <w:suppressLineNumbers w:val="0"/>
              <w:jc w:val="center"/>
              <w:textAlignment w:val="center"/>
              <w:rPr>
                <w:rFonts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序号</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C586">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分类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B24">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易损易耗件名称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50F">
            <w:pPr>
              <w:keepNext w:val="0"/>
              <w:keepLines w:val="0"/>
              <w:widowControl/>
              <w:suppressLineNumbers w:val="0"/>
              <w:jc w:val="center"/>
              <w:textAlignment w:val="center"/>
              <w:rPr>
                <w:rFonts w:hint="eastAsia" w:ascii="黑体" w:hAnsi="宋体" w:eastAsia="黑体" w:cs="黑体"/>
                <w:i w:val="0"/>
                <w:iCs w:val="0"/>
                <w:color w:val="auto"/>
                <w:sz w:val="20"/>
                <w:szCs w:val="20"/>
                <w:highlight w:val="none"/>
                <w:u w:val="none"/>
              </w:rPr>
            </w:pPr>
            <w:r>
              <w:rPr>
                <w:rFonts w:hint="eastAsia" w:ascii="黑体" w:hAnsi="宋体" w:eastAsia="黑体" w:cs="黑体"/>
                <w:i w:val="0"/>
                <w:iCs w:val="0"/>
                <w:color w:val="auto"/>
                <w:kern w:val="0"/>
                <w:sz w:val="20"/>
                <w:szCs w:val="20"/>
                <w:highlight w:val="none"/>
                <w:u w:val="none"/>
                <w:lang w:val="en-US" w:eastAsia="zh-CN" w:bidi="ar"/>
              </w:rPr>
              <w:t>质保期限</w:t>
            </w:r>
          </w:p>
        </w:tc>
      </w:tr>
      <w:tr w14:paraId="48F9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1A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2221" w:type="dxa"/>
            <w:vMerge w:val="restart"/>
            <w:tcBorders>
              <w:top w:val="single" w:color="000000" w:sz="4" w:space="0"/>
              <w:left w:val="single" w:color="000000" w:sz="4" w:space="0"/>
              <w:bottom w:val="nil"/>
              <w:right w:val="single" w:color="000000" w:sz="4" w:space="0"/>
            </w:tcBorders>
            <w:shd w:val="clear" w:color="auto" w:fill="auto"/>
            <w:vAlign w:val="center"/>
          </w:tcPr>
          <w:p w14:paraId="32EE89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承诺质保配置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A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离合器摩擦片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1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416E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E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3B7C6EA9">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3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制动摩擦片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A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27E8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D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034F529D">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1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启动电瓶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C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27F3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45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3EF39939">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各项照明灯泡部件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4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1B45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AE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2F0CB608">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C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轮胎（含备胎）</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F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6个月</w:t>
            </w:r>
          </w:p>
        </w:tc>
      </w:tr>
      <w:tr w14:paraId="332B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E6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092E0817">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6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4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6个月</w:t>
            </w:r>
          </w:p>
        </w:tc>
      </w:tr>
      <w:tr w14:paraId="4C93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30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2221" w:type="dxa"/>
            <w:vMerge w:val="restart"/>
            <w:tcBorders>
              <w:top w:val="single" w:color="000000" w:sz="4" w:space="0"/>
              <w:left w:val="single" w:color="000000" w:sz="4" w:space="0"/>
              <w:right w:val="single" w:color="000000" w:sz="4" w:space="0"/>
            </w:tcBorders>
            <w:shd w:val="clear" w:color="auto" w:fill="auto"/>
            <w:vAlign w:val="center"/>
          </w:tcPr>
          <w:p w14:paraId="27B855C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加装配置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倒车影像</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C6F">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5D24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F2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2221" w:type="dxa"/>
            <w:vMerge w:val="continue"/>
            <w:tcBorders>
              <w:left w:val="single" w:color="000000" w:sz="4" w:space="0"/>
              <w:right w:val="single" w:color="000000" w:sz="4" w:space="0"/>
            </w:tcBorders>
            <w:shd w:val="clear" w:color="auto" w:fill="auto"/>
            <w:vAlign w:val="center"/>
          </w:tcPr>
          <w:p w14:paraId="4BDBE3D6">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C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行车记录仪</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A37B">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5FD7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36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2221" w:type="dxa"/>
            <w:vMerge w:val="continue"/>
            <w:tcBorders>
              <w:left w:val="single" w:color="000000" w:sz="4" w:space="0"/>
              <w:right w:val="single" w:color="000000" w:sz="4" w:space="0"/>
            </w:tcBorders>
            <w:shd w:val="clear" w:color="auto" w:fill="auto"/>
            <w:vAlign w:val="center"/>
          </w:tcPr>
          <w:p w14:paraId="3299C802">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ACD2">
            <w:pPr>
              <w:jc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0"/>
                <w:szCs w:val="20"/>
                <w:highlight w:val="none"/>
                <w:u w:val="none"/>
                <w:lang w:val="en-US" w:eastAsia="zh-CN" w:bidi="ar"/>
              </w:rPr>
              <w:t>1年</w:t>
            </w:r>
          </w:p>
        </w:tc>
      </w:tr>
      <w:tr w14:paraId="6A3D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44D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hAnsi="宋体" w:cs="宋体"/>
                <w:b/>
                <w:bCs/>
                <w:i w:val="0"/>
                <w:iCs w:val="0"/>
                <w:color w:val="auto"/>
                <w:kern w:val="0"/>
                <w:sz w:val="20"/>
                <w:szCs w:val="20"/>
                <w:highlight w:val="none"/>
                <w:u w:val="none"/>
                <w:lang w:val="en-US" w:eastAsia="zh-CN" w:bidi="ar"/>
              </w:rPr>
              <w:t>10</w:t>
            </w:r>
          </w:p>
        </w:tc>
        <w:tc>
          <w:tcPr>
            <w:tcW w:w="2221" w:type="dxa"/>
            <w:vMerge w:val="continue"/>
            <w:tcBorders>
              <w:left w:val="single" w:color="000000" w:sz="4" w:space="0"/>
              <w:right w:val="single" w:color="000000" w:sz="4" w:space="0"/>
            </w:tcBorders>
            <w:shd w:val="clear" w:color="auto" w:fill="auto"/>
            <w:vAlign w:val="center"/>
          </w:tcPr>
          <w:p w14:paraId="37DB1231">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697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高压冲洗管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FEBC">
            <w:pPr>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6个月</w:t>
            </w:r>
          </w:p>
        </w:tc>
      </w:tr>
      <w:tr w14:paraId="5187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B1B">
            <w:pPr>
              <w:keepNext w:val="0"/>
              <w:keepLines w:val="0"/>
              <w:widowControl/>
              <w:suppressLineNumbers w:val="0"/>
              <w:jc w:val="center"/>
              <w:textAlignment w:val="center"/>
              <w:rPr>
                <w:rFonts w:hint="default" w:hAnsi="宋体" w:cs="宋体"/>
                <w:b/>
                <w:bCs/>
                <w:i w:val="0"/>
                <w:iCs w:val="0"/>
                <w:color w:val="auto"/>
                <w:kern w:val="0"/>
                <w:sz w:val="20"/>
                <w:szCs w:val="20"/>
                <w:highlight w:val="none"/>
                <w:u w:val="none"/>
                <w:lang w:val="en-US" w:eastAsia="zh-CN" w:bidi="ar"/>
              </w:rPr>
            </w:pPr>
            <w:r>
              <w:rPr>
                <w:rFonts w:hint="eastAsia" w:hAnsi="宋体" w:cs="宋体"/>
                <w:b/>
                <w:bCs/>
                <w:i w:val="0"/>
                <w:iCs w:val="0"/>
                <w:color w:val="auto"/>
                <w:kern w:val="0"/>
                <w:sz w:val="20"/>
                <w:szCs w:val="20"/>
                <w:highlight w:val="none"/>
                <w:u w:val="none"/>
                <w:lang w:val="en-US" w:eastAsia="zh-CN" w:bidi="ar"/>
              </w:rPr>
              <w:t>12</w:t>
            </w:r>
          </w:p>
        </w:tc>
        <w:tc>
          <w:tcPr>
            <w:tcW w:w="2221" w:type="dxa"/>
            <w:vMerge w:val="continue"/>
            <w:tcBorders>
              <w:left w:val="single" w:color="000000" w:sz="4" w:space="0"/>
              <w:bottom w:val="single" w:color="000000" w:sz="4" w:space="0"/>
              <w:right w:val="single" w:color="000000" w:sz="4" w:space="0"/>
            </w:tcBorders>
            <w:shd w:val="clear" w:color="auto" w:fill="auto"/>
            <w:vAlign w:val="center"/>
          </w:tcPr>
          <w:p w14:paraId="6022715F">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D6B4">
            <w:pPr>
              <w:keepNext w:val="0"/>
              <w:keepLines w:val="0"/>
              <w:widowControl/>
              <w:suppressLineNumbers w:val="0"/>
              <w:jc w:val="center"/>
              <w:textAlignment w:val="center"/>
              <w:rPr>
                <w:rFonts w:hint="default" w:hAnsi="宋体" w:cs="宋体"/>
                <w:i w:val="0"/>
                <w:iCs w:val="0"/>
                <w:color w:val="auto"/>
                <w:kern w:val="0"/>
                <w:sz w:val="20"/>
                <w:szCs w:val="20"/>
                <w:highlight w:val="none"/>
                <w:u w:val="none"/>
                <w:lang w:val="en-US" w:eastAsia="zh-CN" w:bidi="ar"/>
              </w:rPr>
            </w:pPr>
            <w:r>
              <w:rPr>
                <w:rFonts w:hint="eastAsia" w:hAnsi="宋体" w:cs="宋体"/>
                <w:i w:val="0"/>
                <w:iCs w:val="0"/>
                <w:color w:val="auto"/>
                <w:kern w:val="0"/>
                <w:sz w:val="20"/>
                <w:szCs w:val="20"/>
                <w:highlight w:val="none"/>
                <w:u w:val="none"/>
                <w:lang w:val="en-US" w:eastAsia="zh-CN" w:bidi="ar"/>
              </w:rPr>
              <w:t>喷头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6EB7">
            <w:pPr>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6个月</w:t>
            </w:r>
          </w:p>
        </w:tc>
      </w:tr>
    </w:tbl>
    <w:p w14:paraId="0D90B769">
      <w:pPr>
        <w:pStyle w:val="32"/>
        <w:widowControl w:val="0"/>
        <w:autoSpaceDE w:val="0"/>
        <w:autoSpaceDN w:val="0"/>
        <w:adjustRightInd w:val="0"/>
        <w:snapToGrid w:val="0"/>
        <w:spacing w:line="360" w:lineRule="auto"/>
        <w:ind w:firstLine="0" w:firstLineChars="0"/>
        <w:jc w:val="both"/>
        <w:textAlignment w:val="center"/>
        <w:rPr>
          <w:rFonts w:hint="eastAsia" w:eastAsia="宋体" w:cs="宋体"/>
          <w:b/>
          <w:bCs/>
          <w:color w:val="auto"/>
          <w:kern w:val="0"/>
          <w:sz w:val="28"/>
          <w:szCs w:val="28"/>
          <w:highlight w:val="none"/>
          <w:lang w:bidi="ar"/>
        </w:rPr>
      </w:pPr>
    </w:p>
    <w:p w14:paraId="749F91FF">
      <w:pPr>
        <w:pStyle w:val="2"/>
        <w:rPr>
          <w:rFonts w:hint="eastAsia" w:ascii="宋体" w:hAnsi="宋体" w:eastAsia="宋体" w:cs="宋体"/>
          <w:color w:val="auto"/>
          <w:sz w:val="21"/>
          <w:szCs w:val="21"/>
          <w:highlight w:val="none"/>
        </w:rPr>
      </w:pPr>
    </w:p>
    <w:p w14:paraId="79C70E72">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lang w:val="en-US" w:eastAsia="zh-CN"/>
        </w:rPr>
      </w:pPr>
    </w:p>
    <w:p w14:paraId="5C66E0C1">
      <w:pPr>
        <w:rPr>
          <w:rFonts w:ascii="宋体" w:hAnsi="宋体" w:eastAsia="宋体" w:cs="Times New Roman"/>
          <w:b/>
          <w:color w:val="auto"/>
          <w:szCs w:val="21"/>
          <w:highlight w:val="none"/>
        </w:rPr>
      </w:pPr>
      <w:r>
        <w:rPr>
          <w:rFonts w:hint="eastAsia" w:ascii="宋体" w:hAnsi="宋体" w:cs="宋体"/>
          <w:b/>
          <w:bCs/>
          <w:color w:val="auto"/>
          <w:kern w:val="0"/>
          <w:sz w:val="21"/>
          <w:szCs w:val="21"/>
          <w:highlight w:val="none"/>
          <w:lang w:val="en-US" w:eastAsia="zh-CN"/>
        </w:rPr>
        <w:br w:type="page"/>
      </w:r>
    </w:p>
    <w:p w14:paraId="1E163BB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2" w:name="_Toc3166"/>
      <w:bookmarkStart w:id="363" w:name="_Toc7731"/>
      <w:bookmarkStart w:id="364" w:name="_Toc142508359"/>
      <w:bookmarkStart w:id="365" w:name="_Toc11281_WPSOffice_Level1"/>
      <w:bookmarkStart w:id="366" w:name="_Toc486167707"/>
      <w:bookmarkStart w:id="367" w:name="_Toc450662892"/>
      <w:bookmarkStart w:id="368" w:name="_Toc1947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62"/>
      <w:bookmarkEnd w:id="363"/>
      <w:bookmarkEnd w:id="364"/>
      <w:bookmarkEnd w:id="365"/>
      <w:bookmarkEnd w:id="366"/>
      <w:bookmarkEnd w:id="367"/>
      <w:bookmarkEnd w:id="368"/>
    </w:p>
    <w:p w14:paraId="6DB4183C">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6700848">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00B1091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8240A00">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东莞市水务集团管网有限公司2025年4T小型高压冲洗车采购项目</w:t>
      </w:r>
    </w:p>
    <w:p w14:paraId="33946AAF">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10F1AE75">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1476C5AE">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1390ECC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C066D04">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85B21B2">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70A9D11">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203A98E">
      <w:pPr>
        <w:autoSpaceDE w:val="0"/>
        <w:autoSpaceDN w:val="0"/>
        <w:adjustRightInd w:val="0"/>
        <w:spacing w:line="480" w:lineRule="auto"/>
        <w:ind w:firstLine="2749" w:firstLineChars="978"/>
        <w:jc w:val="both"/>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东莞市水务集团管网有限公司</w:t>
      </w:r>
    </w:p>
    <w:p w14:paraId="78238F6F">
      <w:pPr>
        <w:autoSpaceDE w:val="0"/>
        <w:autoSpaceDN w:val="0"/>
        <w:adjustRightInd w:val="0"/>
        <w:spacing w:line="480" w:lineRule="auto"/>
        <w:ind w:left="0" w:leftChars="0" w:firstLine="2749" w:firstLineChars="978"/>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366E6E80">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1241DBBA">
      <w:pPr>
        <w:autoSpaceDE w:val="0"/>
        <w:autoSpaceDN w:val="0"/>
        <w:adjustRightInd w:val="0"/>
        <w:spacing w:line="480" w:lineRule="auto"/>
        <w:ind w:left="2335" w:leftChars="1112" w:firstLine="1026" w:firstLineChars="365"/>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9B4D9B5">
      <w:pPr>
        <w:autoSpaceDE w:val="0"/>
        <w:autoSpaceDN w:val="0"/>
        <w:adjustRightInd w:val="0"/>
        <w:jc w:val="left"/>
        <w:rPr>
          <w:rFonts w:ascii="宋体" w:hAnsi="宋体" w:eastAsia="宋体" w:cs="宋体"/>
          <w:b/>
          <w:bCs/>
          <w:color w:val="auto"/>
          <w:kern w:val="0"/>
          <w:sz w:val="28"/>
          <w:szCs w:val="28"/>
          <w:highlight w:val="none"/>
        </w:rPr>
      </w:pPr>
    </w:p>
    <w:p w14:paraId="06E59288">
      <w:pPr>
        <w:pStyle w:val="32"/>
        <w:widowControl w:val="0"/>
        <w:autoSpaceDE w:val="0"/>
        <w:spacing w:before="0" w:after="120" w:afterAutospacing="0"/>
        <w:jc w:val="both"/>
        <w:rPr>
          <w:rFonts w:hint="eastAsia" w:eastAsia="宋体" w:cs="Times New Roman"/>
          <w:b/>
          <w:bCs/>
          <w:color w:val="auto"/>
          <w:sz w:val="21"/>
          <w:szCs w:val="21"/>
          <w:highlight w:val="none"/>
          <w:lang w:bidi="ar"/>
        </w:rPr>
      </w:pPr>
      <w:r>
        <w:rPr>
          <w:rFonts w:hint="eastAsia" w:eastAsia="宋体" w:cs="Times New Roman"/>
          <w:b/>
          <w:bCs/>
          <w:color w:val="auto"/>
          <w:sz w:val="21"/>
          <w:szCs w:val="21"/>
          <w:highlight w:val="none"/>
          <w:lang w:bidi="ar"/>
        </w:rPr>
        <w:t xml:space="preserve"> </w:t>
      </w:r>
    </w:p>
    <w:p w14:paraId="755D5096">
      <w:pPr>
        <w:autoSpaceDE w:val="0"/>
        <w:autoSpaceDN w:val="0"/>
        <w:adjustRightInd w:val="0"/>
        <w:spacing w:before="120" w:beforeLines="50" w:after="120" w:afterLines="50" w:line="360" w:lineRule="auto"/>
        <w:jc w:val="left"/>
        <w:rPr>
          <w:rFonts w:hint="eastAsia" w:eastAsia="宋体" w:cs="Times New Roman"/>
          <w:b/>
          <w:bCs/>
          <w:color w:val="auto"/>
          <w:sz w:val="21"/>
          <w:szCs w:val="21"/>
          <w:highlight w:val="none"/>
          <w:lang w:bidi="ar"/>
        </w:rPr>
      </w:pPr>
    </w:p>
    <w:p w14:paraId="40F4C2C4">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甲方：东莞市水务集团管网有限公司</w:t>
      </w:r>
    </w:p>
    <w:p w14:paraId="2CAF5972">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地址：东莞市东城街道东城运河路5号</w:t>
      </w:r>
    </w:p>
    <w:p w14:paraId="556ACD74">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3A12E65C">
      <w:pPr>
        <w:autoSpaceDE w:val="0"/>
        <w:autoSpaceDN w:val="0"/>
        <w:adjustRightInd w:val="0"/>
        <w:spacing w:before="120" w:beforeLines="50" w:after="120" w:afterLines="50"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2559D32C">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57D5A0C">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5C71E2F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一、合同货物清单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54"/>
        <w:gridCol w:w="1354"/>
        <w:gridCol w:w="2373"/>
        <w:gridCol w:w="1016"/>
        <w:gridCol w:w="1933"/>
        <w:gridCol w:w="1529"/>
      </w:tblGrid>
      <w:tr w14:paraId="6A93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1" w:type="pct"/>
            <w:vAlign w:val="bottom"/>
          </w:tcPr>
          <w:p w14:paraId="1D568252">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序号</w:t>
            </w:r>
          </w:p>
        </w:tc>
        <w:tc>
          <w:tcPr>
            <w:tcW w:w="653" w:type="pct"/>
            <w:vAlign w:val="bottom"/>
          </w:tcPr>
          <w:p w14:paraId="383B3AD7">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名称</w:t>
            </w:r>
          </w:p>
        </w:tc>
        <w:tc>
          <w:tcPr>
            <w:tcW w:w="653" w:type="pct"/>
            <w:vAlign w:val="bottom"/>
          </w:tcPr>
          <w:p w14:paraId="47C4F9DC">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品牌</w:t>
            </w:r>
          </w:p>
        </w:tc>
        <w:tc>
          <w:tcPr>
            <w:tcW w:w="1144" w:type="pct"/>
            <w:vAlign w:val="bottom"/>
          </w:tcPr>
          <w:p w14:paraId="6CBC75B9">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车型</w:t>
            </w:r>
          </w:p>
        </w:tc>
        <w:tc>
          <w:tcPr>
            <w:tcW w:w="490" w:type="pct"/>
            <w:vAlign w:val="bottom"/>
          </w:tcPr>
          <w:p w14:paraId="4FE799CB">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数量</w:t>
            </w:r>
          </w:p>
        </w:tc>
        <w:tc>
          <w:tcPr>
            <w:tcW w:w="932" w:type="pct"/>
            <w:vAlign w:val="bottom"/>
          </w:tcPr>
          <w:p w14:paraId="2E2A0733">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含税单价（元）</w:t>
            </w:r>
          </w:p>
        </w:tc>
        <w:tc>
          <w:tcPr>
            <w:tcW w:w="737" w:type="pct"/>
            <w:vAlign w:val="bottom"/>
          </w:tcPr>
          <w:p w14:paraId="76CB7028">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含税总价（元）</w:t>
            </w:r>
          </w:p>
        </w:tc>
      </w:tr>
      <w:tr w14:paraId="295D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1" w:type="pct"/>
            <w:vAlign w:val="bottom"/>
          </w:tcPr>
          <w:p w14:paraId="3731D3AD">
            <w:pPr>
              <w:widowControl/>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53" w:type="pct"/>
            <w:vAlign w:val="bottom"/>
          </w:tcPr>
          <w:p w14:paraId="0C999149">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653" w:type="pct"/>
            <w:vAlign w:val="bottom"/>
          </w:tcPr>
          <w:p w14:paraId="4578A9A1">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1144" w:type="pct"/>
            <w:vAlign w:val="bottom"/>
          </w:tcPr>
          <w:p w14:paraId="26380B1F">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490" w:type="pct"/>
            <w:vAlign w:val="bottom"/>
          </w:tcPr>
          <w:p w14:paraId="2607E942">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932" w:type="pct"/>
            <w:vAlign w:val="bottom"/>
          </w:tcPr>
          <w:p w14:paraId="5F3D81B2">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737" w:type="pct"/>
            <w:vAlign w:val="bottom"/>
          </w:tcPr>
          <w:p w14:paraId="1D05B29A">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43169698">
      <w:pPr>
        <w:autoSpaceDE w:val="0"/>
        <w:autoSpaceDN w:val="0"/>
        <w:adjustRightInd w:val="0"/>
        <w:spacing w:line="360" w:lineRule="auto"/>
        <w:ind w:left="420"/>
        <w:jc w:val="left"/>
        <w:rPr>
          <w:color w:val="auto"/>
          <w:highlight w:val="none"/>
        </w:rPr>
      </w:pPr>
      <w:r>
        <w:rPr>
          <w:rFonts w:hint="eastAsia" w:ascii="Times New Roman" w:hAnsi="宋体" w:eastAsia="宋体" w:cs="Times New Roman"/>
          <w:b/>
          <w:bCs/>
          <w:color w:val="auto"/>
          <w:kern w:val="0"/>
          <w:szCs w:val="21"/>
          <w:highlight w:val="none"/>
          <w:lang w:val="en-US" w:eastAsia="zh-CN"/>
        </w:rPr>
        <w:t>合同货物的</w:t>
      </w:r>
      <w:r>
        <w:rPr>
          <w:rFonts w:hint="eastAsia" w:ascii="宋体" w:hAnsi="宋体" w:eastAsia="宋体" w:cs="Times New Roman"/>
          <w:b/>
          <w:bCs/>
          <w:color w:val="auto"/>
          <w:kern w:val="0"/>
          <w:szCs w:val="21"/>
          <w:highlight w:val="none"/>
        </w:rPr>
        <w:t>技术参数表</w:t>
      </w:r>
      <w:r>
        <w:rPr>
          <w:rFonts w:hint="eastAsia" w:ascii="宋体" w:hAnsi="宋体" w:eastAsia="宋体" w:cs="Times New Roman"/>
          <w:b/>
          <w:bCs/>
          <w:color w:val="auto"/>
          <w:kern w:val="0"/>
          <w:szCs w:val="21"/>
          <w:highlight w:val="none"/>
          <w:lang w:val="en-US" w:eastAsia="zh-CN"/>
        </w:rPr>
        <w:t>详</w:t>
      </w:r>
      <w:r>
        <w:rPr>
          <w:rFonts w:hint="eastAsia" w:ascii="宋体" w:hAnsi="宋体" w:eastAsia="宋体" w:cs="宋体"/>
          <w:b/>
          <w:bCs/>
          <w:color w:val="auto"/>
          <w:kern w:val="0"/>
          <w:szCs w:val="21"/>
          <w:highlight w:val="none"/>
        </w:rPr>
        <w:t>见投标文件</w:t>
      </w:r>
      <w:r>
        <w:rPr>
          <w:rFonts w:hint="eastAsia" w:ascii="宋体" w:hAnsi="宋体" w:eastAsia="宋体" w:cs="宋体"/>
          <w:b/>
          <w:bCs/>
          <w:color w:val="auto"/>
          <w:kern w:val="0"/>
          <w:szCs w:val="21"/>
          <w:highlight w:val="none"/>
          <w:lang w:eastAsia="zh-CN"/>
        </w:rPr>
        <w:t>。</w:t>
      </w:r>
    </w:p>
    <w:p w14:paraId="036993A7">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二、合同价款</w:t>
      </w:r>
    </w:p>
    <w:p w14:paraId="16C1A59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1、合同含税总价：</w:t>
      </w:r>
      <w:r>
        <w:rPr>
          <w:rFonts w:hint="eastAsia" w:ascii="宋体" w:hAnsi="宋体" w:eastAsia="宋体" w:cs="Times New Roman"/>
          <w:color w:val="auto"/>
          <w:kern w:val="0"/>
          <w:szCs w:val="21"/>
          <w:highlight w:val="none"/>
          <w:u w:val="single"/>
        </w:rPr>
        <w:t>（人民币）大写：</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小写：</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元）</w:t>
      </w:r>
      <w:r>
        <w:rPr>
          <w:rFonts w:hint="eastAsia" w:ascii="宋体" w:hAnsi="宋体" w:eastAsia="宋体" w:cs="Times New Roman"/>
          <w:color w:val="auto"/>
          <w:kern w:val="0"/>
          <w:szCs w:val="21"/>
          <w:highlight w:val="none"/>
        </w:rPr>
        <w:t>。</w:t>
      </w:r>
    </w:p>
    <w:p w14:paraId="29DBF02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宋体"/>
          <w:color w:val="auto"/>
          <w:sz w:val="21"/>
          <w:szCs w:val="21"/>
          <w:highlight w:val="none"/>
        </w:rPr>
        <w:t>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w:t>
      </w:r>
      <w:r>
        <w:rPr>
          <w:rFonts w:hint="eastAsia" w:ascii="宋体" w:hAnsi="宋体" w:eastAsia="宋体" w:cs="宋体"/>
          <w:color w:val="auto"/>
          <w:sz w:val="21"/>
          <w:szCs w:val="21"/>
          <w:highlight w:val="none"/>
          <w:lang w:val="en-US" w:eastAsia="zh-CN"/>
        </w:rPr>
        <w:t>验车费、</w:t>
      </w:r>
      <w:r>
        <w:rPr>
          <w:rFonts w:hint="eastAsia" w:ascii="宋体" w:hAnsi="宋体" w:eastAsia="宋体" w:cs="宋体"/>
          <w:color w:val="auto"/>
          <w:sz w:val="21"/>
          <w:szCs w:val="21"/>
          <w:highlight w:val="none"/>
        </w:rPr>
        <w:t>首年交强险、首年商业保险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机动车损失保险、第三者责任保险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00万元保额、车上人员（驾驶员和乘客，</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0万元/人保额）责任保险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、车身喷涂（按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要求）、检测及验收合格之前及质保期内维修维护、售后服务等全部费用。</w:t>
      </w:r>
      <w:r>
        <w:rPr>
          <w:rFonts w:hint="eastAsia" w:ascii="宋体" w:hAnsi="宋体" w:eastAsia="宋体" w:cs="Times New Roman"/>
          <w:color w:val="auto"/>
          <w:kern w:val="0"/>
          <w:szCs w:val="21"/>
          <w:highlight w:val="none"/>
        </w:rPr>
        <w:t>未经甲方书面同意，乙方不得向甲方主张前述费用以外的任何其它费用或补偿。</w:t>
      </w:r>
    </w:p>
    <w:p w14:paraId="187E400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3、本合同总价为固定价格，在本合同有效期内固定不变，不因材料、劳务成本、运输成本、安装成本、货物的行业标准或国家标准的变动或其他任何理由予以变更。</w:t>
      </w:r>
    </w:p>
    <w:p w14:paraId="7FED113C">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69" w:name="_Toc86481559"/>
      <w:r>
        <w:rPr>
          <w:rFonts w:hint="eastAsia" w:ascii="宋体" w:hAnsi="宋体" w:eastAsia="宋体" w:cs="Times New Roman"/>
          <w:b/>
          <w:color w:val="auto"/>
          <w:kern w:val="0"/>
          <w:szCs w:val="21"/>
          <w:highlight w:val="none"/>
        </w:rPr>
        <w:t>三、货物产地及标准</w:t>
      </w:r>
      <w:bookmarkEnd w:id="369"/>
    </w:p>
    <w:p w14:paraId="02E8FAD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1、货物必须是原厂生产的、全新的、未使用过的产品(含零部件、配件、随机工具等)，随机配备的所有配件必须为原厂原配，表面无划伤、无开碰撞的痕迹</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并</w:t>
      </w:r>
      <w:r>
        <w:rPr>
          <w:rFonts w:hint="eastAsia" w:ascii="宋体" w:hAnsi="宋体" w:eastAsia="宋体" w:cs="Times New Roman"/>
          <w:color w:val="auto"/>
          <w:kern w:val="0"/>
          <w:szCs w:val="21"/>
          <w:highlight w:val="none"/>
          <w:lang w:eastAsia="zh-CN"/>
        </w:rPr>
        <w:t>提供设备的注册证或相关合格证书，按产品要求配备所有附件和完整的使用说明书，提供整套设备的结构、原理、使用等相关资料</w:t>
      </w:r>
      <w:r>
        <w:rPr>
          <w:rFonts w:hint="eastAsia" w:ascii="宋体" w:hAnsi="宋体" w:eastAsia="宋体" w:cs="Times New Roman"/>
          <w:color w:val="auto"/>
          <w:kern w:val="0"/>
          <w:szCs w:val="21"/>
          <w:highlight w:val="none"/>
        </w:rPr>
        <w:t>。</w:t>
      </w:r>
    </w:p>
    <w:p w14:paraId="227887E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652CE1A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3、进口产品必须具备原产地证明和商检局的检验证明及合法进货渠道证明。</w:t>
      </w:r>
    </w:p>
    <w:p w14:paraId="507154A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4、国内产品或合资厂的产品必须具备出厂合格证。</w:t>
      </w:r>
    </w:p>
    <w:p w14:paraId="28E5EB2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5、乙方应将所供货物的原厂售后服务承诺书或证明、用户手册、保修手册、有关资料及配件、随机工具等交付给甲方。</w:t>
      </w:r>
    </w:p>
    <w:p w14:paraId="798A9DB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6、乙方应当保证具有履行本合同所必需的条件及资质。</w:t>
      </w:r>
    </w:p>
    <w:p w14:paraId="7DD73F7B">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bookmarkStart w:id="370" w:name="_Toc86481560"/>
      <w:r>
        <w:rPr>
          <w:rFonts w:hint="eastAsia" w:ascii="宋体" w:hAnsi="宋体" w:eastAsia="宋体" w:cs="Times New Roman"/>
          <w:bCs w:val="0"/>
          <w:color w:val="auto"/>
          <w:kern w:val="0"/>
          <w:szCs w:val="21"/>
          <w:highlight w:val="none"/>
        </w:rPr>
        <w:t>7、货物具体技术参数</w:t>
      </w:r>
      <w:r>
        <w:rPr>
          <w:rFonts w:hint="eastAsia" w:ascii="宋体" w:hAnsi="宋体" w:eastAsia="宋体" w:cs="Times New Roman"/>
          <w:bCs w:val="0"/>
          <w:color w:val="auto"/>
          <w:kern w:val="0"/>
          <w:szCs w:val="21"/>
          <w:highlight w:val="none"/>
          <w:lang w:eastAsia="zh-CN"/>
        </w:rPr>
        <w:t>以</w:t>
      </w:r>
      <w:r>
        <w:rPr>
          <w:rFonts w:hint="eastAsia" w:ascii="宋体" w:hAnsi="宋体" w:eastAsia="宋体" w:cs="Times New Roman"/>
          <w:color w:val="auto"/>
          <w:kern w:val="0"/>
          <w:szCs w:val="21"/>
          <w:highlight w:val="none"/>
          <w:lang w:val="en-US" w:eastAsia="zh-CN"/>
        </w:rPr>
        <w:t>投标文件的产品参数为准</w:t>
      </w:r>
      <w:r>
        <w:rPr>
          <w:rFonts w:hint="eastAsia" w:ascii="宋体" w:hAnsi="宋体" w:eastAsia="宋体" w:cs="Times New Roman"/>
          <w:bCs/>
          <w:color w:val="auto"/>
          <w:kern w:val="0"/>
          <w:szCs w:val="21"/>
          <w:highlight w:val="none"/>
        </w:rPr>
        <w:t>。</w:t>
      </w:r>
    </w:p>
    <w:p w14:paraId="54966F5A">
      <w:pPr>
        <w:autoSpaceDE w:val="0"/>
        <w:autoSpaceDN w:val="0"/>
        <w:adjustRightInd w:val="0"/>
        <w:spacing w:line="360" w:lineRule="auto"/>
        <w:ind w:firstLine="413" w:firstLineChars="196"/>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四、货物运输、包装、保险</w:t>
      </w:r>
    </w:p>
    <w:p w14:paraId="5061D2B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1、乙方应负责货物的运输和启运地及目的地的装卸。</w:t>
      </w:r>
    </w:p>
    <w:p w14:paraId="158879C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2、乙方起运货物</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rPr>
        <w:t xml:space="preserve"> </w:t>
      </w:r>
      <w:r>
        <w:rPr>
          <w:rFonts w:hint="default" w:ascii="宋体" w:hAnsi="宋体" w:eastAsia="宋体" w:cs="Times New Roman"/>
          <w:bCs/>
          <w:color w:val="auto"/>
          <w:kern w:val="0"/>
          <w:szCs w:val="21"/>
          <w:highlight w:val="none"/>
          <w:u w:val="single"/>
          <w:lang w:val="en-US"/>
        </w:rPr>
        <w:t>5</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日前应通知甲方预计到达时间和货物的装运情况。</w:t>
      </w:r>
    </w:p>
    <w:p w14:paraId="783BA5C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3、除合同另有规定外，乙方提供的全部货物均应按标准保护措施进行包装。该包装应适应于远距离运输、防潮、防震、防锈和防野蛮装卸，以确保货物安全无损运抵指定地点。由于包装</w:t>
      </w:r>
      <w:r>
        <w:rPr>
          <w:rFonts w:hint="eastAsia" w:ascii="宋体" w:hAnsi="宋体" w:eastAsia="宋体" w:cs="Times New Roman"/>
          <w:color w:val="auto"/>
          <w:kern w:val="0"/>
          <w:szCs w:val="21"/>
          <w:highlight w:val="none"/>
          <w:lang w:val="en-US" w:eastAsia="zh-CN"/>
        </w:rPr>
        <w:t>或运输</w:t>
      </w:r>
      <w:r>
        <w:rPr>
          <w:rFonts w:hint="eastAsia" w:ascii="宋体" w:hAnsi="宋体" w:eastAsia="宋体" w:cs="Times New Roman"/>
          <w:color w:val="auto"/>
          <w:kern w:val="0"/>
          <w:szCs w:val="21"/>
          <w:highlight w:val="none"/>
        </w:rPr>
        <w:t>不善所引起的货物毁损灭失风险均由乙方承担。</w:t>
      </w:r>
    </w:p>
    <w:p w14:paraId="56C316A4">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4、乙方在发货之前应对设备的有关内在和外观质量、规格、性能、数量和重量进行准确和全面的检验。</w:t>
      </w:r>
    </w:p>
    <w:p w14:paraId="063D7CA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5、乙方应当根据运输实际情况购买保险（含货物保险及交运人员人身保险），并承担货物送达甲方指定地点安装调试并经甲方验收合格之前所产生的所有风险和责任。</w:t>
      </w:r>
    </w:p>
    <w:p w14:paraId="136D76E9">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6、货物运输、保险和包装相关费用已包含在合同总价中，甲方不另行支付乙方或给予乙方补偿。</w:t>
      </w:r>
    </w:p>
    <w:p w14:paraId="68AB51AF">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五、交货</w:t>
      </w:r>
      <w:bookmarkEnd w:id="370"/>
    </w:p>
    <w:p w14:paraId="4575923E">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color w:val="auto"/>
          <w:kern w:val="0"/>
          <w:szCs w:val="21"/>
          <w:highlight w:val="none"/>
          <w:lang w:bidi="ar"/>
        </w:rPr>
      </w:pPr>
      <w:r>
        <w:rPr>
          <w:rFonts w:hint="eastAsia" w:ascii="宋体" w:hAnsi="宋体" w:eastAsia="宋体" w:cs="Times New Roman"/>
          <w:color w:val="auto"/>
          <w:kern w:val="0"/>
          <w:szCs w:val="21"/>
          <w:highlight w:val="none"/>
        </w:rPr>
        <w:t>1、</w:t>
      </w:r>
      <w:r>
        <w:rPr>
          <w:rFonts w:hint="eastAsia" w:ascii="宋体" w:hAnsi="宋体" w:eastAsia="宋体" w:cs="宋体"/>
          <w:color w:val="auto"/>
          <w:kern w:val="0"/>
          <w:szCs w:val="21"/>
          <w:highlight w:val="none"/>
          <w:lang w:bidi="ar"/>
        </w:rPr>
        <w:t>供货期：</w:t>
      </w:r>
      <w:r>
        <w:rPr>
          <w:rFonts w:hint="eastAsia" w:ascii="宋体" w:hAnsi="宋体" w:eastAsia="宋体" w:cs="宋体"/>
          <w:color w:val="auto"/>
          <w:kern w:val="0"/>
          <w:szCs w:val="21"/>
          <w:highlight w:val="none"/>
          <w:lang w:val="en-US" w:eastAsia="zh-CN" w:bidi="ar"/>
        </w:rPr>
        <w:t>自</w:t>
      </w:r>
      <w:r>
        <w:rPr>
          <w:rFonts w:hint="eastAsia" w:ascii="宋体" w:hAnsi="宋体" w:eastAsia="宋体" w:cs="宋体"/>
          <w:b w:val="0"/>
          <w:bCs w:val="0"/>
          <w:color w:val="auto"/>
          <w:kern w:val="0"/>
          <w:sz w:val="21"/>
          <w:szCs w:val="21"/>
          <w:highlight w:val="none"/>
          <w:lang w:bidi="ar"/>
        </w:rPr>
        <w:t>合同签订之日起</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内完成供货及查验车辆</w:t>
      </w:r>
      <w:r>
        <w:rPr>
          <w:rFonts w:hint="eastAsia" w:ascii="宋体" w:hAnsi="宋体" w:eastAsia="宋体" w:cs="宋体"/>
          <w:b w:val="0"/>
          <w:bCs w:val="0"/>
          <w:color w:val="auto"/>
          <w:kern w:val="0"/>
          <w:sz w:val="21"/>
          <w:szCs w:val="21"/>
          <w:highlight w:val="none"/>
          <w:lang w:val="en-US" w:eastAsia="zh-CN" w:bidi="ar"/>
        </w:rPr>
        <w:t>,且</w:t>
      </w:r>
      <w:r>
        <w:rPr>
          <w:rFonts w:hint="eastAsia" w:ascii="宋体" w:hAnsi="宋体" w:eastAsia="宋体" w:cs="宋体"/>
          <w:b w:val="0"/>
          <w:bCs w:val="0"/>
          <w:color w:val="auto"/>
          <w:kern w:val="0"/>
          <w:sz w:val="21"/>
          <w:szCs w:val="21"/>
          <w:highlight w:val="none"/>
          <w:lang w:bidi="ar"/>
        </w:rPr>
        <w:t>不得超过中标通知书发出之日起</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。车辆</w:t>
      </w:r>
      <w:r>
        <w:rPr>
          <w:rFonts w:hint="eastAsia" w:ascii="宋体" w:hAnsi="宋体" w:eastAsia="宋体" w:cs="宋体"/>
          <w:b w:val="0"/>
          <w:bCs w:val="0"/>
          <w:color w:val="auto"/>
          <w:kern w:val="0"/>
          <w:sz w:val="21"/>
          <w:szCs w:val="21"/>
          <w:highlight w:val="none"/>
          <w:lang w:eastAsia="zh-Hans" w:bidi="ar"/>
        </w:rPr>
        <w:t>经</w:t>
      </w:r>
      <w:r>
        <w:rPr>
          <w:rFonts w:hint="eastAsia" w:ascii="宋体" w:hAnsi="宋体" w:eastAsia="宋体" w:cs="宋体"/>
          <w:b w:val="0"/>
          <w:bCs w:val="0"/>
          <w:color w:val="auto"/>
          <w:kern w:val="0"/>
          <w:sz w:val="21"/>
          <w:szCs w:val="21"/>
          <w:highlight w:val="none"/>
          <w:lang w:eastAsia="zh-CN" w:bidi="ar"/>
        </w:rPr>
        <w:t>甲方</w:t>
      </w:r>
      <w:r>
        <w:rPr>
          <w:rFonts w:hint="eastAsia" w:ascii="宋体" w:hAnsi="宋体" w:eastAsia="宋体" w:cs="宋体"/>
          <w:b w:val="0"/>
          <w:bCs w:val="0"/>
          <w:color w:val="auto"/>
          <w:kern w:val="0"/>
          <w:sz w:val="21"/>
          <w:szCs w:val="21"/>
          <w:highlight w:val="none"/>
          <w:lang w:bidi="ar"/>
        </w:rPr>
        <w:t>查验合格后</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内完成车辆的</w:t>
      </w:r>
      <w:r>
        <w:rPr>
          <w:rFonts w:hint="eastAsia" w:ascii="宋体" w:hAnsi="宋体" w:eastAsia="宋体" w:cs="宋体"/>
          <w:b w:val="0"/>
          <w:bCs w:val="0"/>
          <w:color w:val="auto"/>
          <w:kern w:val="0"/>
          <w:sz w:val="21"/>
          <w:szCs w:val="21"/>
          <w:highlight w:val="none"/>
          <w:lang w:eastAsia="zh-CN" w:bidi="ar"/>
        </w:rPr>
        <w:t>喷涂</w:t>
      </w:r>
      <w:r>
        <w:rPr>
          <w:rFonts w:hint="eastAsia" w:ascii="宋体" w:hAnsi="宋体" w:eastAsia="宋体" w:cs="宋体"/>
          <w:b w:val="0"/>
          <w:bCs w:val="0"/>
          <w:color w:val="auto"/>
          <w:kern w:val="0"/>
          <w:sz w:val="21"/>
          <w:szCs w:val="21"/>
          <w:highlight w:val="none"/>
          <w:lang w:bidi="ar"/>
        </w:rPr>
        <w:t>、上牌（必须为东莞市车牌）、配件安装（包括安装行车记录仪、贴膜等）和验收交付。</w:t>
      </w:r>
    </w:p>
    <w:p w14:paraId="2F20CAB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应在中标通知书发出之日5个工作日内向</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以书面形式报备车辆生产计划（含生产地址准确定位、生产时间节点等），如在中标通知书发出之日5个工作日内未能完成上述工作，则取消其中标资格，不予退还其投标保证金，同时</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有权将</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列入黑名单。车辆生产期间，</w:t>
      </w:r>
      <w:r>
        <w:rPr>
          <w:rFonts w:hint="eastAsia" w:ascii="宋体" w:hAnsi="宋体" w:eastAsia="宋体" w:cs="Times New Roman"/>
          <w:color w:val="auto"/>
          <w:kern w:val="0"/>
          <w:szCs w:val="21"/>
          <w:highlight w:val="none"/>
          <w:lang w:val="en-US" w:eastAsia="zh-CN"/>
        </w:rPr>
        <w:t>甲方</w:t>
      </w:r>
      <w:r>
        <w:rPr>
          <w:rFonts w:hint="eastAsia" w:ascii="宋体" w:hAnsi="宋体" w:eastAsia="宋体" w:cs="Times New Roman"/>
          <w:color w:val="auto"/>
          <w:kern w:val="0"/>
          <w:szCs w:val="21"/>
          <w:highlight w:val="none"/>
        </w:rPr>
        <w:t>有权不定期到</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生产车间现场监造，</w:t>
      </w:r>
      <w:r>
        <w:rPr>
          <w:rFonts w:hint="eastAsia" w:ascii="宋体" w:hAnsi="宋体" w:eastAsia="宋体" w:cs="Times New Roman"/>
          <w:color w:val="auto"/>
          <w:kern w:val="0"/>
          <w:szCs w:val="21"/>
          <w:highlight w:val="none"/>
          <w:lang w:val="en-US" w:eastAsia="zh-CN"/>
        </w:rPr>
        <w:t>乙方</w:t>
      </w:r>
      <w:r>
        <w:rPr>
          <w:rFonts w:hint="eastAsia" w:ascii="宋体" w:hAnsi="宋体" w:eastAsia="宋体" w:cs="Times New Roman"/>
          <w:color w:val="auto"/>
          <w:kern w:val="0"/>
          <w:szCs w:val="21"/>
          <w:highlight w:val="none"/>
        </w:rPr>
        <w:t>必须无条件配合。</w:t>
      </w:r>
    </w:p>
    <w:p w14:paraId="1577F22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、甲方如要求变更交货地点或接货方的，可在本合同规定的交货期限前【</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】日通知乙方，方便乙方变更运输计划。</w:t>
      </w:r>
    </w:p>
    <w:p w14:paraId="39EC1EA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bookmarkStart w:id="371" w:name="_Toc86481562"/>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bCs/>
          <w:color w:val="auto"/>
          <w:kern w:val="0"/>
          <w:szCs w:val="21"/>
          <w:highlight w:val="none"/>
        </w:rPr>
        <w:t>、喷涂要求：</w:t>
      </w:r>
      <w:r>
        <w:rPr>
          <w:rFonts w:hint="eastAsia" w:ascii="宋体" w:hAnsi="宋体" w:eastAsia="宋体" w:cs="宋体"/>
          <w:color w:val="auto"/>
          <w:kern w:val="0"/>
          <w:szCs w:val="21"/>
          <w:highlight w:val="none"/>
          <w:lang w:bidi="ar"/>
        </w:rPr>
        <w:t>车辆交付</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使用时，车身颜色为工程黄，</w:t>
      </w:r>
      <w:r>
        <w:rPr>
          <w:rFonts w:hint="eastAsia" w:ascii="宋体" w:hAnsi="宋体" w:eastAsia="宋体" w:cs="Times New Roman"/>
          <w:color w:val="auto"/>
          <w:kern w:val="0"/>
          <w:szCs w:val="21"/>
          <w:highlight w:val="none"/>
        </w:rPr>
        <w:t>乙方</w:t>
      </w:r>
      <w:r>
        <w:rPr>
          <w:rFonts w:hint="eastAsia" w:ascii="宋体" w:hAnsi="宋体" w:eastAsia="宋体" w:cs="宋体"/>
          <w:color w:val="auto"/>
          <w:kern w:val="0"/>
          <w:szCs w:val="21"/>
          <w:highlight w:val="none"/>
          <w:lang w:bidi="ar"/>
        </w:rPr>
        <w:t>应根据</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提供的企业LOGO</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企业名称等相关内容要求设计车辆图纸，并由</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审核同意后依据图纸对车辆进行喷涂。</w:t>
      </w:r>
      <w:bookmarkStart w:id="372" w:name="_Hlk133244080"/>
    </w:p>
    <w:p w14:paraId="4C9B6A1D">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rPr>
        <w:t>、质量标准</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乙方保证合同车辆是全新、未曾使用过的，其质量、规格及技术特征符合国家标准、规范及用户需求书及合同的要求。</w:t>
      </w:r>
      <w:r>
        <w:rPr>
          <w:rFonts w:hint="eastAsia" w:ascii="宋体" w:hAnsi="宋体" w:eastAsia="宋体" w:cs="宋体"/>
          <w:color w:val="auto"/>
          <w:sz w:val="21"/>
          <w:szCs w:val="21"/>
          <w:highlight w:val="none"/>
        </w:rPr>
        <w:t>供货车型须为投标文件所约定车辆品牌、型号、配置。</w:t>
      </w:r>
    </w:p>
    <w:p w14:paraId="4CAE9418">
      <w:pPr>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rPr>
        <w:t>、本项目采购文件中如有出现的品牌规格等，仅为方便描述参考，不具有任何指定性及唯一性，乙方原则上应提供不低于该品牌档次的产品。</w:t>
      </w:r>
    </w:p>
    <w:p w14:paraId="21A93CF5">
      <w:pPr>
        <w:autoSpaceDE/>
        <w:autoSpaceDN/>
        <w:adjustRightInd/>
        <w:spacing w:line="360" w:lineRule="auto"/>
        <w:ind w:firstLine="420" w:firstLineChars="200"/>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Cs/>
          <w:color w:val="auto"/>
          <w:kern w:val="0"/>
          <w:szCs w:val="21"/>
          <w:highlight w:val="none"/>
          <w:lang w:val="en-US" w:eastAsia="zh-CN"/>
        </w:rPr>
        <w:t>7</w:t>
      </w:r>
      <w:r>
        <w:rPr>
          <w:rFonts w:hint="eastAsia" w:ascii="宋体" w:hAnsi="宋体" w:eastAsia="宋体" w:cs="Times New Roman"/>
          <w:bCs/>
          <w:color w:val="auto"/>
          <w:kern w:val="0"/>
          <w:szCs w:val="21"/>
          <w:highlight w:val="none"/>
        </w:rPr>
        <w:t>、乙方须配合甲方办理车辆通行证等相关手续。</w:t>
      </w:r>
      <w:bookmarkEnd w:id="372"/>
    </w:p>
    <w:p w14:paraId="0637DC8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六、货物验收</w:t>
      </w:r>
    </w:p>
    <w:p w14:paraId="5DD6ED3B">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车辆查验：</w:t>
      </w:r>
    </w:p>
    <w:p w14:paraId="1AFC74D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车辆在</w:t>
      </w:r>
      <w:r>
        <w:rPr>
          <w:rFonts w:hint="eastAsia" w:ascii="宋体" w:hAnsi="宋体" w:eastAsia="宋体" w:cs="宋体"/>
          <w:color w:val="auto"/>
          <w:sz w:val="21"/>
          <w:szCs w:val="21"/>
          <w:highlight w:val="none"/>
          <w:lang w:val="en-US" w:eastAsia="zh-CN"/>
        </w:rPr>
        <w:t>供货后</w:t>
      </w:r>
      <w:r>
        <w:rPr>
          <w:rFonts w:hint="eastAsia" w:ascii="宋体" w:hAnsi="宋体" w:eastAsia="宋体" w:cs="宋体"/>
          <w:color w:val="auto"/>
          <w:sz w:val="21"/>
          <w:szCs w:val="21"/>
          <w:highlight w:val="none"/>
        </w:rPr>
        <w:t>上牌前需进行第一次查验，查验车辆应当在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指定地点（东莞市内）进行，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应提供完整的产品技术资料（包括车辆合格证原件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产品说明书、用户手册、制造厂质量合格证书及其他相关文件资料），与合同的各项技术规格、指标和性能要求对比开展查验工作</w:t>
      </w:r>
      <w:r>
        <w:rPr>
          <w:rFonts w:hint="eastAsia" w:ascii="宋体" w:hAnsi="宋体" w:eastAsia="宋体" w:cs="宋体"/>
          <w:color w:val="auto"/>
          <w:szCs w:val="21"/>
          <w:highlight w:val="none"/>
        </w:rPr>
        <w:t>（详见用户需求书附件1《查验单》）</w:t>
      </w:r>
      <w:r>
        <w:rPr>
          <w:rFonts w:hint="eastAsia" w:ascii="宋体" w:hAnsi="宋体" w:eastAsia="宋体" w:cs="宋体"/>
          <w:color w:val="auto"/>
          <w:sz w:val="21"/>
          <w:szCs w:val="21"/>
          <w:highlight w:val="none"/>
        </w:rPr>
        <w:t>。</w:t>
      </w:r>
    </w:p>
    <w:p w14:paraId="716F928F">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应派遣有经验有能力的工程师或委托第三方配合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检验其所供应的货物的外观性能和各项参数指标是否符合采购要求，同时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有权自行委托第三方机构对车辆设备进行车辆查验，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不得持有异议。查验不合格时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甲方自行委托的</w:t>
      </w:r>
      <w:r>
        <w:rPr>
          <w:rFonts w:hint="eastAsia" w:ascii="宋体" w:hAnsi="宋体" w:eastAsia="宋体" w:cs="宋体"/>
          <w:color w:val="auto"/>
          <w:sz w:val="21"/>
          <w:szCs w:val="21"/>
          <w:highlight w:val="none"/>
        </w:rPr>
        <w:t>第三方机构的查验服务费由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62E29044">
      <w:pPr>
        <w:pStyle w:val="18"/>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rPr>
        <w:t>车辆的查验、试驾完成后，若查验合格，各方在查验证明上签字；若查验不合格，</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需在查验证明上写明不合格内容及整改时限要求，因查验不合格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本合同“十二、违约责任</w:t>
      </w:r>
      <w:r>
        <w:rPr>
          <w:rFonts w:hint="eastAsia"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第1</w:t>
      </w:r>
      <w:r>
        <w:rPr>
          <w:rFonts w:hint="eastAsia" w:hAnsi="宋体" w:cs="宋体"/>
          <w:b w:val="0"/>
          <w:bCs w:val="0"/>
          <w:color w:val="auto"/>
          <w:sz w:val="21"/>
          <w:szCs w:val="21"/>
          <w:highlight w:val="none"/>
          <w:lang w:val="en-US" w:eastAsia="zh-CN"/>
        </w:rPr>
        <w:t>款</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逾期供货条款执行。</w:t>
      </w:r>
    </w:p>
    <w:p w14:paraId="6DEA5814">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（4）查验过程中，甲方有权根据需要开展现场操作试验，如试验发现技术参数不符合投标文件的，乙方不得以车辆已试验为由拒绝退货，不得以此为由索取任何赔偿。</w:t>
      </w:r>
    </w:p>
    <w:p w14:paraId="316B0B61">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车辆验收：</w:t>
      </w:r>
    </w:p>
    <w:p w14:paraId="4A400F18">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车辆查验合格后，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需完成车辆上牌及配件安装（包括</w:t>
      </w:r>
      <w:r>
        <w:rPr>
          <w:rFonts w:hint="eastAsia" w:ascii="宋体" w:hAnsi="宋体" w:eastAsia="宋体" w:cs="宋体"/>
          <w:color w:val="auto"/>
          <w:sz w:val="21"/>
          <w:szCs w:val="21"/>
          <w:highlight w:val="none"/>
          <w:lang w:eastAsia="zh-CN"/>
        </w:rPr>
        <w:t>喷涂</w:t>
      </w:r>
      <w:r>
        <w:rPr>
          <w:rFonts w:hint="eastAsia" w:ascii="宋体" w:hAnsi="宋体" w:eastAsia="宋体" w:cs="宋体"/>
          <w:color w:val="auto"/>
          <w:sz w:val="21"/>
          <w:szCs w:val="21"/>
          <w:highlight w:val="none"/>
        </w:rPr>
        <w:t>、安装行车记录仪、贴膜等）相关工作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并将车辆移交至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通知为准）后开展验收工作，检查确认货物、配件是否齐全（若发现车辆部件丢失、损坏，均由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承担责任）。若验收合格，各方于验收证明上签字并进行车辆交付；若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需在验收证明上写明不合格内容及整改时限要求，因验收不合格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color w:val="auto"/>
          <w:sz w:val="21"/>
          <w:szCs w:val="21"/>
          <w:highlight w:val="none"/>
          <w:lang w:val="en-US" w:eastAsia="zh-CN"/>
        </w:rPr>
        <w:t>本合同“十二、</w:t>
      </w:r>
      <w:r>
        <w:rPr>
          <w:rFonts w:hint="eastAsia" w:ascii="宋体" w:hAnsi="宋体" w:eastAsia="宋体" w:cs="宋体"/>
          <w:b w:val="0"/>
          <w:bCs w:val="0"/>
          <w:color w:val="auto"/>
          <w:sz w:val="21"/>
          <w:szCs w:val="21"/>
          <w:highlight w:val="none"/>
          <w:lang w:val="en-US" w:eastAsia="zh-CN"/>
        </w:rPr>
        <w:t>违约责任 第1款”</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szCs w:val="21"/>
          <w:highlight w:val="none"/>
        </w:rPr>
        <w:t>（详见用户需求书附件2《验收单》）</w:t>
      </w:r>
      <w:r>
        <w:rPr>
          <w:rFonts w:hint="eastAsia" w:ascii="宋体" w:hAnsi="宋体" w:eastAsia="宋体" w:cs="宋体"/>
          <w:color w:val="auto"/>
          <w:sz w:val="21"/>
          <w:szCs w:val="21"/>
          <w:highlight w:val="none"/>
        </w:rPr>
        <w:t>。</w:t>
      </w:r>
    </w:p>
    <w:p w14:paraId="08182519">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车辆交付：</w:t>
      </w:r>
    </w:p>
    <w:p w14:paraId="0B8E6BC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车辆验收合格后进行车辆交付，交付时应确保所有车辆油表显示在一半或一半以上，以确保车辆验收后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的正常使用，同时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将车辆相关证件及资料（包括电子档扫描件）移交至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，包括但不限于以下资料：</w:t>
      </w:r>
    </w:p>
    <w:p w14:paraId="1A63B2F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车辆合格证复印件；</w:t>
      </w:r>
    </w:p>
    <w:p w14:paraId="721CCFD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质量服务卡或保修手册；</w:t>
      </w:r>
    </w:p>
    <w:p w14:paraId="6824BC26">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车辆使用说明书或用户使用手册（中文）；</w:t>
      </w:r>
    </w:p>
    <w:p w14:paraId="533089BD">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随车工具及备件清单；</w:t>
      </w:r>
    </w:p>
    <w:p w14:paraId="4228031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三包凭证；</w:t>
      </w:r>
    </w:p>
    <w:p w14:paraId="19387C5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车辆登记入户相关文件；</w:t>
      </w:r>
    </w:p>
    <w:p w14:paraId="51C3E67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购车发票；</w:t>
      </w:r>
    </w:p>
    <w:p w14:paraId="0AF1A1F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车辆一致性证书；</w:t>
      </w:r>
    </w:p>
    <w:p w14:paraId="5B942B0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机动车登记证书；</w:t>
      </w:r>
    </w:p>
    <w:p w14:paraId="016E4CD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新车交付确认表；</w:t>
      </w:r>
    </w:p>
    <w:p w14:paraId="77DD697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保险单正本及其保险发票；</w:t>
      </w:r>
    </w:p>
    <w:p w14:paraId="377EBCE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交通强制险增值税专用发票；</w:t>
      </w:r>
    </w:p>
    <w:p w14:paraId="210E18E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车船税发票；</w:t>
      </w:r>
    </w:p>
    <w:p w14:paraId="1EEC444D">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车辆购置税发票；</w:t>
      </w:r>
    </w:p>
    <w:p w14:paraId="4CA514B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完税证明；</w:t>
      </w:r>
    </w:p>
    <w:p w14:paraId="585159A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交通强制险标；</w:t>
      </w:r>
    </w:p>
    <w:p w14:paraId="6C1D599B">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p>
    <w:p w14:paraId="12EC56D6">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车辆验收合格不代表对产品质量的最终认定，不可免除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对产品的瑕疵和缺陷承担相应责任；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在使用过程中发现车辆不符合合同要求的，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应承担相应的退、换责任。因车辆质量问题发生争议，由广东省或东莞市质量技术监督部门进行质量鉴定。鉴定费用由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先行垫付。如车辆符合质量标准的，鉴定费由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承担；车辆不符合质量标准的，鉴定费用由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sz w:val="21"/>
          <w:szCs w:val="21"/>
          <w:highlight w:val="none"/>
        </w:rPr>
        <w:t>。</w:t>
      </w:r>
    </w:p>
    <w:p w14:paraId="7890E6D5">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七、付款</w:t>
      </w:r>
      <w:bookmarkEnd w:id="371"/>
    </w:p>
    <w:p w14:paraId="01D07542">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1、预付款：合同签订</w:t>
      </w:r>
      <w:r>
        <w:rPr>
          <w:rFonts w:hint="eastAsia" w:ascii="宋体" w:hAnsi="宋体" w:eastAsia="宋体" w:cs="Times New Roman"/>
          <w:bCs/>
          <w:color w:val="auto"/>
          <w:kern w:val="0"/>
          <w:szCs w:val="21"/>
          <w:highlight w:val="none"/>
          <w:lang w:val="en-US" w:eastAsia="zh-CN"/>
        </w:rPr>
        <w:t>并</w:t>
      </w:r>
      <w:r>
        <w:rPr>
          <w:rFonts w:hint="eastAsia" w:ascii="宋体" w:hAnsi="宋体" w:eastAsia="宋体" w:cs="Times New Roman"/>
          <w:bCs/>
          <w:color w:val="auto"/>
          <w:kern w:val="0"/>
          <w:szCs w:val="21"/>
          <w:highlight w:val="none"/>
        </w:rPr>
        <w:t>提交履约担保，乙方提交符合甲方要求的请款报告并出具等额有效的收款收据后</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甲方支付合同总价的10%作为预付款</w:t>
      </w: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rPr>
        <w:t>乙方</w:t>
      </w:r>
      <w:r>
        <w:rPr>
          <w:rFonts w:hint="eastAsia" w:ascii="宋体" w:hAnsi="宋体" w:eastAsia="宋体" w:cs="宋体"/>
          <w:color w:val="auto"/>
          <w:sz w:val="21"/>
          <w:szCs w:val="21"/>
          <w:highlight w:val="none"/>
        </w:rPr>
        <w:t>需配合提供符合</w:t>
      </w:r>
      <w:r>
        <w:rPr>
          <w:rFonts w:hint="eastAsia" w:ascii="宋体" w:hAnsi="宋体" w:eastAsia="宋体" w:cs="宋体"/>
          <w:bCs/>
          <w:color w:val="auto"/>
          <w:kern w:val="0"/>
          <w:szCs w:val="21"/>
          <w:highlight w:val="none"/>
        </w:rPr>
        <w:t>甲方</w:t>
      </w:r>
      <w:r>
        <w:rPr>
          <w:rFonts w:hint="eastAsia" w:ascii="宋体" w:hAnsi="宋体" w:eastAsia="宋体" w:cs="宋体"/>
          <w:color w:val="auto"/>
          <w:sz w:val="21"/>
          <w:szCs w:val="21"/>
          <w:highlight w:val="none"/>
        </w:rPr>
        <w:t>要求的请款资料及等额有效的收款收据）</w:t>
      </w:r>
      <w:r>
        <w:rPr>
          <w:rFonts w:hint="eastAsia" w:ascii="宋体" w:hAnsi="宋体" w:eastAsia="宋体" w:cs="Times New Roman"/>
          <w:bCs/>
          <w:color w:val="auto"/>
          <w:kern w:val="0"/>
          <w:szCs w:val="21"/>
          <w:highlight w:val="none"/>
        </w:rPr>
        <w:t>；</w:t>
      </w:r>
    </w:p>
    <w:p w14:paraId="5EAA94B0">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w:t>
      </w:r>
      <w:r>
        <w:rPr>
          <w:rFonts w:hint="eastAsia" w:ascii="宋体" w:hAnsi="宋体" w:eastAsia="宋体" w:cs="Times New Roman"/>
          <w:bCs/>
          <w:color w:val="auto"/>
          <w:kern w:val="0"/>
          <w:szCs w:val="21"/>
          <w:highlight w:val="none"/>
        </w:rPr>
        <w:t>、验收款：</w:t>
      </w:r>
    </w:p>
    <w:p w14:paraId="4AC10D5B">
      <w:pPr>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0BFD6FAF">
      <w:pPr>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lang w:val="zh-CN"/>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到货并安装调试完毕、验收合格并上牌交付后，乙方提交符合甲方要求的请款报告并出具100%结算价</w:t>
      </w:r>
      <w:r>
        <w:rPr>
          <w:rFonts w:hint="eastAsia" w:ascii="宋体" w:hAnsi="宋体" w:eastAsia="宋体" w:cs="Times New Roman"/>
          <w:bCs/>
          <w:color w:val="auto"/>
          <w:kern w:val="0"/>
          <w:szCs w:val="21"/>
          <w:highlight w:val="none"/>
          <w:lang w:val="en-US" w:eastAsia="zh-CN"/>
        </w:rPr>
        <w:t>的</w:t>
      </w:r>
      <w:r>
        <w:rPr>
          <w:rFonts w:hint="eastAsia" w:ascii="宋体" w:hAnsi="宋体" w:eastAsia="宋体" w:cs="Times New Roman"/>
          <w:bCs/>
          <w:color w:val="auto"/>
          <w:kern w:val="0"/>
          <w:szCs w:val="21"/>
          <w:highlight w:val="none"/>
        </w:rPr>
        <w:t>等额</w:t>
      </w:r>
      <w:r>
        <w:rPr>
          <w:rFonts w:hint="eastAsia" w:ascii="宋体" w:hAnsi="宋体" w:eastAsia="宋体" w:cs="Times New Roman"/>
          <w:bCs/>
          <w:color w:val="auto"/>
          <w:kern w:val="0"/>
          <w:szCs w:val="21"/>
          <w:highlight w:val="none"/>
          <w:lang w:val="en-US" w:eastAsia="zh-CN"/>
        </w:rPr>
        <w:t>有效</w:t>
      </w:r>
      <w:r>
        <w:rPr>
          <w:rFonts w:hint="eastAsia" w:ascii="宋体" w:hAnsi="宋体" w:eastAsia="宋体" w:cs="Times New Roman"/>
          <w:bCs/>
          <w:color w:val="auto"/>
          <w:kern w:val="0"/>
          <w:szCs w:val="21"/>
          <w:highlight w:val="none"/>
        </w:rPr>
        <w:t>的增值税专用发票原件，并提供结算价5%且有效期至质保期满的</w:t>
      </w:r>
      <w:r>
        <w:rPr>
          <w:rFonts w:hint="eastAsia" w:ascii="宋体" w:hAnsi="宋体" w:eastAsia="宋体" w:cs="宋体"/>
          <w:bCs/>
          <w:color w:val="auto"/>
          <w:sz w:val="21"/>
          <w:szCs w:val="21"/>
          <w:highlight w:val="none"/>
        </w:rPr>
        <w:t>不可撤销</w:t>
      </w:r>
      <w:r>
        <w:rPr>
          <w:rFonts w:hint="eastAsia" w:ascii="宋体" w:hAnsi="宋体" w:eastAsia="宋体" w:cs="Times New Roman"/>
          <w:bCs/>
          <w:color w:val="auto"/>
          <w:kern w:val="0"/>
          <w:szCs w:val="21"/>
          <w:highlight w:val="none"/>
        </w:rPr>
        <w:t>质</w:t>
      </w:r>
      <w:r>
        <w:rPr>
          <w:rFonts w:hint="eastAsia" w:ascii="宋体" w:hAnsi="宋体" w:eastAsia="宋体" w:cs="Times New Roman"/>
          <w:bCs/>
          <w:color w:val="auto"/>
          <w:kern w:val="0"/>
          <w:szCs w:val="21"/>
          <w:highlight w:val="none"/>
          <w:lang w:val="en-US" w:eastAsia="zh-CN"/>
        </w:rPr>
        <w:t>量</w:t>
      </w:r>
      <w:r>
        <w:rPr>
          <w:rFonts w:hint="eastAsia" w:ascii="宋体" w:hAnsi="宋体" w:eastAsia="宋体" w:cs="Times New Roman"/>
          <w:bCs/>
          <w:color w:val="auto"/>
          <w:kern w:val="0"/>
          <w:szCs w:val="21"/>
          <w:highlight w:val="none"/>
        </w:rPr>
        <w:t>保函后</w:t>
      </w:r>
      <w:r>
        <w:rPr>
          <w:rFonts w:hint="eastAsia" w:ascii="宋体" w:hAnsi="宋体" w:eastAsia="宋体" w:cs="宋体"/>
          <w:color w:val="auto"/>
          <w:sz w:val="21"/>
          <w:szCs w:val="21"/>
          <w:highlight w:val="none"/>
        </w:rPr>
        <w:t>二十个</w:t>
      </w:r>
      <w:r>
        <w:rPr>
          <w:rFonts w:hint="eastAsia" w:ascii="宋体" w:hAnsi="宋体" w:eastAsia="宋体" w:cs="Times New Roman"/>
          <w:bCs/>
          <w:color w:val="auto"/>
          <w:kern w:val="0"/>
          <w:szCs w:val="21"/>
          <w:highlight w:val="none"/>
        </w:rPr>
        <w:t>工作日内，甲方向乙方支付至结算价的100％价款。</w:t>
      </w:r>
    </w:p>
    <w:p w14:paraId="778D7188">
      <w:pPr>
        <w:numPr>
          <w:ilvl w:val="0"/>
          <w:numId w:val="0"/>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 w:val="21"/>
          <w:szCs w:val="21"/>
          <w:highlight w:val="none"/>
          <w:lang w:val="en-US" w:eastAsia="zh-CN" w:bidi="ar-SA"/>
        </w:rPr>
        <w:t>3、</w:t>
      </w:r>
      <w:r>
        <w:rPr>
          <w:rFonts w:hint="eastAsia" w:ascii="宋体" w:hAnsi="宋体" w:eastAsia="宋体" w:cs="Times New Roman"/>
          <w:bCs/>
          <w:color w:val="auto"/>
          <w:kern w:val="0"/>
          <w:szCs w:val="21"/>
          <w:highlight w:val="none"/>
        </w:rPr>
        <w:t>质保款：</w:t>
      </w:r>
    </w:p>
    <w:p w14:paraId="31C6FB65">
      <w:pPr>
        <w:numPr>
          <w:ilvl w:val="0"/>
          <w:numId w:val="0"/>
        </w:numPr>
        <w:tabs>
          <w:tab w:val="left" w:pos="1080"/>
        </w:tabs>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所有车辆质保期满后，经甲方审核确认乙方提供的</w:t>
      </w:r>
      <w:r>
        <w:rPr>
          <w:rFonts w:hint="eastAsia" w:ascii="宋体" w:hAnsi="宋体" w:eastAsia="宋体" w:cs="Times New Roman"/>
          <w:bCs/>
          <w:color w:val="auto"/>
          <w:kern w:val="0"/>
          <w:szCs w:val="21"/>
          <w:highlight w:val="none"/>
          <w:lang w:val="en-US" w:eastAsia="zh-CN"/>
        </w:rPr>
        <w:t>车辆</w:t>
      </w:r>
      <w:r>
        <w:rPr>
          <w:rFonts w:hint="eastAsia" w:ascii="宋体" w:hAnsi="宋体" w:eastAsia="宋体" w:cs="Times New Roman"/>
          <w:bCs/>
          <w:color w:val="auto"/>
          <w:kern w:val="0"/>
          <w:szCs w:val="21"/>
          <w:highlight w:val="none"/>
        </w:rPr>
        <w:t>无质量问题且乙方无违约行为，乙方提交请款报告并出具前述100%结算价款金额的等额有效的增值税专用发票复印件后二十个工作日内，甲方向乙方支付合同结算价剩余款项。</w:t>
      </w:r>
    </w:p>
    <w:p w14:paraId="6375C427">
      <w:pPr>
        <w:tabs>
          <w:tab w:val="left" w:pos="1080"/>
        </w:tabs>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车辆质保期满后</w:t>
      </w:r>
      <w:r>
        <w:rPr>
          <w:rFonts w:hint="eastAsia" w:ascii="宋体" w:hAnsi="宋体" w:eastAsia="宋体" w:cs="宋体"/>
          <w:color w:val="auto"/>
          <w:sz w:val="21"/>
          <w:szCs w:val="21"/>
          <w:highlight w:val="none"/>
        </w:rPr>
        <w:t>一个月内</w:t>
      </w:r>
      <w:r>
        <w:rPr>
          <w:rFonts w:hint="eastAsia" w:ascii="宋体" w:hAnsi="宋体" w:eastAsia="宋体" w:cs="Times New Roman"/>
          <w:color w:val="auto"/>
          <w:kern w:val="0"/>
          <w:szCs w:val="21"/>
          <w:highlight w:val="none"/>
        </w:rPr>
        <w:t>，</w:t>
      </w:r>
      <w:r>
        <w:rPr>
          <w:rFonts w:hint="eastAsia" w:ascii="宋体" w:hAnsi="宋体" w:eastAsia="宋体" w:cs="Times New Roman"/>
          <w:bCs/>
          <w:color w:val="auto"/>
          <w:kern w:val="0"/>
          <w:szCs w:val="21"/>
          <w:highlight w:val="none"/>
        </w:rPr>
        <w:t>由</w:t>
      </w:r>
      <w:r>
        <w:rPr>
          <w:rFonts w:hint="eastAsia" w:ascii="宋体" w:hAnsi="宋体" w:eastAsia="宋体" w:cs="Times New Roman"/>
          <w:color w:val="auto"/>
          <w:kern w:val="0"/>
          <w:szCs w:val="21"/>
          <w:highlight w:val="none"/>
        </w:rPr>
        <w:t>乙方提出退回不可撤销质量保函申请，经甲方审核确认乙方车辆无质量问题且乙方无违约行为，</w:t>
      </w:r>
      <w:r>
        <w:rPr>
          <w:rFonts w:hint="eastAsia" w:ascii="宋体" w:hAnsi="宋体" w:eastAsia="宋体" w:cs="Times New Roman"/>
          <w:bCs/>
          <w:color w:val="auto"/>
          <w:kern w:val="0"/>
          <w:szCs w:val="21"/>
          <w:highlight w:val="none"/>
        </w:rPr>
        <w:t>由甲方</w:t>
      </w:r>
      <w:r>
        <w:rPr>
          <w:rFonts w:hint="eastAsia" w:ascii="宋体" w:hAnsi="宋体" w:eastAsia="宋体" w:cs="Times New Roman"/>
          <w:color w:val="auto"/>
          <w:kern w:val="0"/>
          <w:szCs w:val="21"/>
          <w:highlight w:val="none"/>
        </w:rPr>
        <w:t>退回</w:t>
      </w:r>
      <w:r>
        <w:rPr>
          <w:rFonts w:hint="eastAsia" w:ascii="宋体" w:hAnsi="宋体" w:eastAsia="宋体" w:cs="宋体"/>
          <w:color w:val="auto"/>
          <w:sz w:val="21"/>
          <w:szCs w:val="21"/>
          <w:highlight w:val="none"/>
        </w:rPr>
        <w:t>不可撤销</w:t>
      </w:r>
      <w:r>
        <w:rPr>
          <w:rFonts w:hint="eastAsia" w:ascii="宋体" w:hAnsi="宋体" w:eastAsia="宋体" w:cs="Times New Roman"/>
          <w:color w:val="auto"/>
          <w:kern w:val="0"/>
          <w:szCs w:val="21"/>
          <w:highlight w:val="none"/>
        </w:rPr>
        <w:t>质量保函</w:t>
      </w:r>
      <w:r>
        <w:rPr>
          <w:rFonts w:hint="eastAsia" w:ascii="宋体" w:hAnsi="宋体" w:eastAsia="宋体" w:cs="Times New Roman"/>
          <w:bCs/>
          <w:color w:val="auto"/>
          <w:kern w:val="0"/>
          <w:szCs w:val="21"/>
          <w:highlight w:val="none"/>
        </w:rPr>
        <w:t>。</w:t>
      </w:r>
    </w:p>
    <w:p w14:paraId="0163797F">
      <w:pPr>
        <w:numPr>
          <w:ilvl w:val="255"/>
          <w:numId w:val="0"/>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无论何种原因导致质保金/保函数额不符合要求的，</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应当在5个工作日内予以补足。逾期不予补足的，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有权按需补足的金额要求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承担违约金，并要求限期补足。如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仍不补足的，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w:t>
      </w:r>
      <w:r>
        <w:rPr>
          <w:rFonts w:hint="eastAsia" w:ascii="宋体" w:hAnsi="宋体" w:eastAsia="宋体" w:cs="Times New Roman"/>
          <w:b w:val="0"/>
          <w:bCs/>
          <w:color w:val="auto"/>
          <w:kern w:val="0"/>
          <w:sz w:val="21"/>
          <w:szCs w:val="21"/>
          <w:highlight w:val="none"/>
          <w:lang w:val="en-US" w:bidi="ar"/>
        </w:rPr>
        <w:t>按照合同约定追究违约责任</w:t>
      </w:r>
      <w:r>
        <w:rPr>
          <w:rFonts w:hint="eastAsia" w:ascii="宋体" w:hAnsi="宋体" w:eastAsia="宋体" w:cs="Times New Roman"/>
          <w:bCs/>
          <w:color w:val="auto"/>
          <w:kern w:val="0"/>
          <w:szCs w:val="21"/>
          <w:highlight w:val="none"/>
          <w:lang w:val="en-US" w:eastAsia="zh-CN" w:bidi="ar"/>
        </w:rPr>
        <w:t>，要求乙方按照合同总价2%承担违约金。</w:t>
      </w:r>
    </w:p>
    <w:p w14:paraId="10EF8A57">
      <w:pPr>
        <w:tabs>
          <w:tab w:val="left" w:pos="1080"/>
        </w:tabs>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bCs/>
          <w:color w:val="auto"/>
          <w:kern w:val="0"/>
          <w:szCs w:val="21"/>
          <w:highlight w:val="none"/>
        </w:rPr>
        <w:t>4</w:t>
      </w:r>
      <w:r>
        <w:rPr>
          <w:rFonts w:hint="eastAsia" w:ascii="宋体" w:hAnsi="宋体" w:eastAsia="宋体" w:cs="Times New Roman"/>
          <w:bCs/>
          <w:color w:val="auto"/>
          <w:kern w:val="0"/>
          <w:szCs w:val="21"/>
          <w:highlight w:val="none"/>
        </w:rPr>
        <w:t>、甲方付款前，乙方应当按照上述约定向甲方提供符合甲方要求的等额有效的收据或增值税专用发票（以下简称为“票据”），</w:t>
      </w:r>
      <w:r>
        <w:rPr>
          <w:rFonts w:hint="eastAsia" w:ascii="宋体" w:hAnsi="宋体" w:eastAsia="宋体" w:cs="Times New Roman"/>
          <w:color w:val="auto"/>
          <w:kern w:val="0"/>
          <w:szCs w:val="21"/>
          <w:highlight w:val="none"/>
        </w:rPr>
        <w:t>并提交其他甲方要求的请款资料</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若乙方迟延向甲方开具前述票据以及请款材料或票据和请款材料不符合要求的，甲方有权顺延支付时间而无须承担任何违约责任，且乙方不得以此为由迟延履行或拒绝履行合同义务。</w:t>
      </w:r>
    </w:p>
    <w:p w14:paraId="02AB4CBF">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rPr>
        <w:t>5、合同履约过程中，乙方根据本合同约定需向甲方支付违约金、赔偿金或其他应付费用等款项的，乙方必须向甲方支付完相关款项后，甲方才根据本合同约定向乙方支付价款。若乙方未能按甲方要求的时间内支付前述相关款项的，甲方有权直接从未付价款中扣除，且乙方必须按照扣除前述费用前的价款开具增值税专用发票，保证增值税税额符合法律规定。</w:t>
      </w:r>
    </w:p>
    <w:p w14:paraId="29963249">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color w:val="auto"/>
          <w:kern w:val="0"/>
          <w:szCs w:val="21"/>
          <w:highlight w:val="none"/>
        </w:rPr>
        <w:t>6、甲方开票信息及甲乙双方银行账户</w:t>
      </w:r>
    </w:p>
    <w:p w14:paraId="3AB0418D">
      <w:pPr>
        <w:tabs>
          <w:tab w:val="left" w:pos="1080"/>
        </w:tabs>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甲方开票信息及银行账户</w:t>
      </w:r>
    </w:p>
    <w:p w14:paraId="5CC16AA9">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开户名称：东莞市水务集团管网有限公司</w:t>
      </w:r>
    </w:p>
    <w:p w14:paraId="56D57C3C">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银行账号：2010021309900059537</w:t>
      </w:r>
    </w:p>
    <w:p w14:paraId="528A4B3C">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开户银行：中国工商银行东莞市分行</w:t>
      </w:r>
    </w:p>
    <w:p w14:paraId="63CB2E50">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乙方确认的银行账户</w:t>
      </w:r>
    </w:p>
    <w:p w14:paraId="01AB2F51">
      <w:pPr>
        <w:autoSpaceDE w:val="0"/>
        <w:autoSpaceDN w:val="0"/>
        <w:adjustRightInd w:val="0"/>
        <w:snapToGrid w:val="0"/>
        <w:spacing w:line="360" w:lineRule="auto"/>
        <w:ind w:firstLine="420" w:firstLineChars="200"/>
        <w:jc w:val="left"/>
        <w:rPr>
          <w:rFonts w:hint="eastAsia"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开户名称：</w:t>
      </w:r>
    </w:p>
    <w:p w14:paraId="40DB916B">
      <w:pPr>
        <w:autoSpaceDE w:val="0"/>
        <w:autoSpaceDN w:val="0"/>
        <w:adjustRightInd w:val="0"/>
        <w:snapToGrid w:val="0"/>
        <w:spacing w:line="360" w:lineRule="auto"/>
        <w:ind w:firstLine="420" w:firstLineChars="2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银行账号：</w:t>
      </w:r>
    </w:p>
    <w:p w14:paraId="421F15F5">
      <w:pPr>
        <w:autoSpaceDE w:val="0"/>
        <w:autoSpaceDN w:val="0"/>
        <w:adjustRightInd w:val="0"/>
        <w:snapToGrid w:val="0"/>
        <w:spacing w:line="360" w:lineRule="auto"/>
        <w:ind w:firstLine="420" w:firstLineChars="2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开户银行：</w:t>
      </w:r>
    </w:p>
    <w:p w14:paraId="5C008974">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八、培训及质保、售后服务</w:t>
      </w:r>
    </w:p>
    <w:p w14:paraId="041B8CAA">
      <w:pPr>
        <w:spacing w:line="360" w:lineRule="auto"/>
        <w:ind w:firstLine="420" w:firstLineChars="20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培训服务</w:t>
      </w:r>
    </w:p>
    <w:p w14:paraId="70761BF5">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kern w:val="0"/>
          <w:szCs w:val="21"/>
          <w:highlight w:val="none"/>
          <w:lang w:bidi="ar"/>
        </w:rPr>
        <w:t>在验收合格后提供一次免费专业知识和设备实操培训服务，就货物的功能对</w:t>
      </w:r>
      <w:r>
        <w:rPr>
          <w:rFonts w:hint="eastAsia" w:ascii="宋体" w:hAnsi="宋体" w:eastAsia="宋体" w:cs="宋体"/>
          <w:color w:val="auto"/>
          <w:kern w:val="0"/>
          <w:szCs w:val="21"/>
          <w:highlight w:val="none"/>
          <w:lang w:val="en-US" w:eastAsia="zh-CN" w:bidi="ar"/>
        </w:rPr>
        <w:t>甲方</w:t>
      </w:r>
      <w:r>
        <w:rPr>
          <w:rFonts w:hint="eastAsia" w:ascii="宋体" w:hAnsi="宋体" w:eastAsia="宋体" w:cs="宋体"/>
          <w:color w:val="auto"/>
          <w:kern w:val="0"/>
          <w:szCs w:val="21"/>
          <w:highlight w:val="none"/>
          <w:lang w:bidi="ar"/>
        </w:rPr>
        <w:t>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不另行支付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或给予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补偿。</w:t>
      </w:r>
    </w:p>
    <w:p w14:paraId="35E8F82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开展培训前，乙方需将培训内容计划及培训资料（培训资料需整理成册，包括纸质版电子版）提前移交至甲方，经甲方确认无误后共同商议培训时间、培训人员数量及地点（培训地点为东莞市行政辖区内，具体以甲方通知为准），培训包括但不限于以下内容</w:t>
      </w:r>
      <w:r>
        <w:rPr>
          <w:rFonts w:hint="eastAsia" w:ascii="宋体" w:hAnsi="宋体" w:eastAsia="宋体" w:cs="宋体"/>
          <w:color w:val="auto"/>
          <w:sz w:val="21"/>
          <w:szCs w:val="21"/>
          <w:highlight w:val="none"/>
        </w:rPr>
        <w:t>：</w:t>
      </w:r>
    </w:p>
    <w:p w14:paraId="750F64F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p>
    <w:p w14:paraId="5AEA897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p>
    <w:p w14:paraId="07D369F8">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616DB75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p>
    <w:p w14:paraId="5B923B1D">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p>
    <w:p w14:paraId="4D8D10A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p>
    <w:p w14:paraId="60F0FEA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p>
    <w:p w14:paraId="338F0335">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培训完成后，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在使用上存在问题时，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需及时解难答疑，提供免费的咨询服务，若需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现场协助指导作业，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按甲方要求</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 w:val="21"/>
          <w:szCs w:val="21"/>
          <w:highlight w:val="none"/>
        </w:rPr>
        <w:t>上门指导。</w:t>
      </w:r>
    </w:p>
    <w:p w14:paraId="7693B1E5">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培训服务态度恶劣、培训内容不满足要求的，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整改并重新服务直至满足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不落实整改工作，</w:t>
      </w:r>
      <w:r>
        <w:rPr>
          <w:rFonts w:hint="eastAsia" w:ascii="宋体" w:hAnsi="宋体" w:eastAsia="宋体" w:cs="宋体"/>
          <w:color w:val="auto"/>
          <w:sz w:val="21"/>
          <w:szCs w:val="21"/>
          <w:highlight w:val="none"/>
          <w:lang w:val="en-US" w:eastAsia="zh-CN"/>
        </w:rPr>
        <w:t>按本合同“十二、违约责任 第5款”执行</w:t>
      </w:r>
      <w:r>
        <w:rPr>
          <w:rFonts w:hint="eastAsia" w:ascii="宋体" w:hAnsi="宋体" w:eastAsia="宋体" w:cs="宋体"/>
          <w:color w:val="auto"/>
          <w:sz w:val="21"/>
          <w:szCs w:val="21"/>
          <w:highlight w:val="none"/>
        </w:rPr>
        <w:t>。</w:t>
      </w:r>
    </w:p>
    <w:p w14:paraId="457B7252">
      <w:pPr>
        <w:snapToGrid w:val="0"/>
        <w:spacing w:line="360" w:lineRule="auto"/>
        <w:ind w:firstLine="420" w:firstLineChars="200"/>
        <w:rPr>
          <w:rFonts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Cs w:val="21"/>
          <w:highlight w:val="none"/>
          <w:lang w:val="en-US" w:eastAsia="zh-CN" w:bidi="ar"/>
        </w:rPr>
        <w:t>二</w:t>
      </w:r>
      <w:r>
        <w:rPr>
          <w:rFonts w:hint="eastAsia" w:ascii="宋体" w:hAnsi="宋体" w:eastAsia="宋体" w:cs="Times New Roman"/>
          <w:color w:val="auto"/>
          <w:kern w:val="0"/>
          <w:szCs w:val="21"/>
          <w:highlight w:val="none"/>
          <w:lang w:eastAsia="zh-CN" w:bidi="ar"/>
        </w:rPr>
        <w:t>）</w:t>
      </w:r>
      <w:r>
        <w:rPr>
          <w:rFonts w:ascii="宋体" w:hAnsi="宋体" w:eastAsia="宋体" w:cs="Times New Roman"/>
          <w:color w:val="auto"/>
          <w:kern w:val="0"/>
          <w:szCs w:val="21"/>
          <w:highlight w:val="none"/>
          <w:lang w:bidi="ar"/>
        </w:rPr>
        <w:t>质保</w:t>
      </w:r>
      <w:r>
        <w:rPr>
          <w:rFonts w:hint="eastAsia" w:ascii="宋体" w:hAnsi="宋体" w:eastAsia="宋体" w:cs="Times New Roman"/>
          <w:color w:val="auto"/>
          <w:kern w:val="0"/>
          <w:szCs w:val="21"/>
          <w:highlight w:val="none"/>
          <w:lang w:val="en-US" w:eastAsia="zh-CN" w:bidi="ar"/>
        </w:rPr>
        <w:t>服务</w:t>
      </w:r>
    </w:p>
    <w:p w14:paraId="1E90EA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质保内容划分：本项目车辆质保内容区分为主要核心部件质保和易损易耗零部件（</w:t>
      </w:r>
      <w:r>
        <w:rPr>
          <w:rFonts w:hint="eastAsia" w:ascii="宋体" w:hAnsi="宋体" w:eastAsia="宋体" w:cs="宋体"/>
          <w:color w:val="auto"/>
          <w:kern w:val="0"/>
          <w:szCs w:val="21"/>
          <w:highlight w:val="none"/>
          <w:lang w:val="en-US" w:eastAsia="zh-CN"/>
        </w:rPr>
        <w:t>详见</w:t>
      </w:r>
      <w:r>
        <w:rPr>
          <w:rFonts w:hint="eastAsia" w:ascii="宋体" w:hAnsi="宋体" w:eastAsia="宋体" w:cs="宋体"/>
          <w:color w:val="auto"/>
          <w:kern w:val="0"/>
          <w:szCs w:val="21"/>
          <w:highlight w:val="none"/>
          <w:lang w:bidi="ar"/>
        </w:rPr>
        <w:t>用户需求书附件3）</w:t>
      </w:r>
      <w:r>
        <w:rPr>
          <w:rFonts w:hint="eastAsia" w:ascii="宋体" w:hAnsi="宋体" w:eastAsia="宋体" w:cs="宋体"/>
          <w:color w:val="auto"/>
          <w:kern w:val="0"/>
          <w:szCs w:val="21"/>
          <w:highlight w:val="none"/>
        </w:rPr>
        <w:t>质保。</w:t>
      </w:r>
    </w:p>
    <w:p w14:paraId="0E16AB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质保期：</w:t>
      </w:r>
      <w:r>
        <w:rPr>
          <w:rFonts w:hint="eastAsia" w:ascii="宋体" w:hAnsi="宋体" w:eastAsia="宋体" w:cs="宋体"/>
          <w:color w:val="auto"/>
          <w:kern w:val="0"/>
          <w:szCs w:val="21"/>
          <w:highlight w:val="none"/>
          <w:lang w:bidi="ar"/>
        </w:rPr>
        <w:t>易损易耗零部件质保期限要求按用户需求书附件3执行，乙方提供的产品用户使用说明书中的零部件保修期限表与</w:t>
      </w:r>
      <w:r>
        <w:rPr>
          <w:rFonts w:hint="eastAsia" w:ascii="宋体" w:hAnsi="宋体" w:eastAsia="宋体" w:cs="宋体"/>
          <w:color w:val="auto"/>
          <w:kern w:val="0"/>
          <w:szCs w:val="21"/>
          <w:highlight w:val="none"/>
          <w:lang w:val="en-US" w:eastAsia="zh-CN" w:bidi="ar"/>
        </w:rPr>
        <w:t>上述</w:t>
      </w:r>
      <w:r>
        <w:rPr>
          <w:rFonts w:hint="eastAsia" w:ascii="宋体" w:hAnsi="宋体" w:eastAsia="宋体" w:cs="宋体"/>
          <w:color w:val="auto"/>
          <w:kern w:val="0"/>
          <w:szCs w:val="21"/>
          <w:highlight w:val="none"/>
          <w:lang w:bidi="ar"/>
        </w:rPr>
        <w:t>附件3时间不一致的，以保修期较长的执行。</w:t>
      </w:r>
      <w:r>
        <w:rPr>
          <w:rFonts w:hint="eastAsia" w:ascii="宋体" w:hAnsi="宋体" w:eastAsia="宋体" w:cs="宋体"/>
          <w:b/>
          <w:bCs/>
          <w:color w:val="auto"/>
          <w:kern w:val="0"/>
          <w:szCs w:val="21"/>
          <w:highlight w:val="none"/>
          <w:lang w:bidi="ar"/>
        </w:rPr>
        <w:t>除</w:t>
      </w:r>
      <w:r>
        <w:rPr>
          <w:rFonts w:hint="eastAsia" w:ascii="宋体" w:hAnsi="宋体" w:eastAsia="宋体" w:cs="宋体"/>
          <w:b/>
          <w:bCs/>
          <w:color w:val="auto"/>
          <w:kern w:val="0"/>
          <w:szCs w:val="21"/>
          <w:highlight w:val="none"/>
          <w:lang w:val="en-US" w:eastAsia="zh-CN" w:bidi="ar"/>
        </w:rPr>
        <w:t>上述</w:t>
      </w:r>
      <w:r>
        <w:rPr>
          <w:rFonts w:hint="eastAsia" w:ascii="宋体" w:hAnsi="宋体" w:eastAsia="宋体" w:cs="宋体"/>
          <w:b/>
          <w:bCs/>
          <w:color w:val="auto"/>
          <w:kern w:val="0"/>
          <w:szCs w:val="21"/>
          <w:highlight w:val="none"/>
          <w:lang w:bidi="ar"/>
        </w:rPr>
        <w:t>附件3所列项之外的均为主要核心部件</w:t>
      </w:r>
      <w:r>
        <w:rPr>
          <w:rFonts w:hint="eastAsia" w:ascii="宋体" w:hAnsi="宋体" w:eastAsia="宋体" w:cs="宋体"/>
          <w:color w:val="auto"/>
          <w:kern w:val="0"/>
          <w:szCs w:val="21"/>
          <w:highlight w:val="none"/>
          <w:lang w:bidi="ar"/>
        </w:rPr>
        <w:t>，质保期为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个月。</w:t>
      </w:r>
      <w:r>
        <w:rPr>
          <w:rFonts w:hint="eastAsia" w:ascii="宋体" w:hAnsi="宋体" w:eastAsia="宋体" w:cs="宋体"/>
          <w:color w:val="auto"/>
          <w:szCs w:val="21"/>
          <w:highlight w:val="none"/>
        </w:rPr>
        <w:t>质保期限自车辆及随车设备经甲方在验收证明上签字确认验收合格之日起计算。</w:t>
      </w:r>
    </w:p>
    <w:p w14:paraId="4BF84809">
      <w:pPr>
        <w:numPr>
          <w:ilvl w:val="-1"/>
          <w:numId w:val="0"/>
        </w:numPr>
        <w:autoSpaceDE w:val="0"/>
        <w:autoSpaceDN w:val="0"/>
        <w:adjustRightInd w:val="0"/>
        <w:snapToGrid/>
        <w:spacing w:line="360" w:lineRule="auto"/>
        <w:ind w:firstLine="420" w:firstLineChars="200"/>
        <w:contextualSpacing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质保责任：按照国家规定的要求，在质保期内免费解决非</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原因造成的质量问题，</w:t>
      </w:r>
      <w:r>
        <w:rPr>
          <w:rFonts w:hint="eastAsia" w:ascii="宋体" w:hAnsi="宋体" w:eastAsia="宋体" w:cs="宋体"/>
          <w:color w:val="auto"/>
          <w:kern w:val="0"/>
          <w:sz w:val="21"/>
          <w:szCs w:val="21"/>
          <w:highlight w:val="none"/>
          <w:lang w:eastAsia="zh-CN"/>
        </w:rPr>
        <w:t>乙方需参照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应进行免费维</w:t>
      </w:r>
      <w:r>
        <w:rPr>
          <w:rFonts w:hint="eastAsia" w:ascii="宋体" w:hAnsi="宋体" w:eastAsia="宋体" w:cs="宋体"/>
          <w:color w:val="auto"/>
          <w:kern w:val="0"/>
          <w:sz w:val="21"/>
          <w:szCs w:val="21"/>
          <w:highlight w:val="none"/>
          <w:lang w:val="en-US" w:eastAsia="zh-CN"/>
        </w:rPr>
        <w:t>护</w:t>
      </w:r>
      <w:r>
        <w:rPr>
          <w:rFonts w:hint="eastAsia" w:ascii="宋体" w:hAnsi="宋体" w:eastAsia="宋体" w:cs="宋体"/>
          <w:color w:val="auto"/>
          <w:kern w:val="0"/>
          <w:sz w:val="21"/>
          <w:szCs w:val="21"/>
          <w:highlight w:val="none"/>
        </w:rPr>
        <w:t>、保修或更换配件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以及</w:t>
      </w:r>
      <w:r>
        <w:rPr>
          <w:rFonts w:hint="eastAsia" w:ascii="宋体" w:hAnsi="宋体" w:eastAsia="宋体" w:cs="宋体"/>
          <w:color w:val="auto"/>
          <w:kern w:val="0"/>
          <w:sz w:val="21"/>
          <w:szCs w:val="21"/>
          <w:highlight w:val="none"/>
          <w:lang w:val="en-US" w:eastAsia="zh-CN"/>
        </w:rPr>
        <w:t>免费提供</w:t>
      </w:r>
      <w:r>
        <w:rPr>
          <w:rFonts w:hint="eastAsia" w:ascii="宋体" w:hAnsi="宋体" w:eastAsia="宋体" w:cs="宋体"/>
          <w:color w:val="auto"/>
          <w:kern w:val="0"/>
          <w:sz w:val="21"/>
          <w:szCs w:val="21"/>
          <w:highlight w:val="none"/>
        </w:rPr>
        <w:t>其它售后服务，不再收取任何费用。</w:t>
      </w:r>
    </w:p>
    <w:p w14:paraId="4DBD2462">
      <w:pPr>
        <w:numPr>
          <w:ilvl w:val="255"/>
          <w:numId w:val="0"/>
        </w:numPr>
        <w:snapToGrid w:val="0"/>
        <w:spacing w:line="360" w:lineRule="auto"/>
        <w:ind w:firstLine="420" w:firstLineChars="200"/>
        <w:contextualSpacing/>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Cs w:val="21"/>
          <w:highlight w:val="none"/>
          <w:lang w:val="en-US" w:eastAsia="zh-CN"/>
        </w:rPr>
        <w:t>4、</w:t>
      </w:r>
      <w:r>
        <w:rPr>
          <w:rFonts w:hint="eastAsia" w:ascii="宋体" w:hAnsi="宋体" w:eastAsia="宋体" w:cs="宋体"/>
          <w:b w:val="0"/>
          <w:bCs w:val="0"/>
          <w:color w:val="auto"/>
          <w:kern w:val="0"/>
          <w:sz w:val="21"/>
          <w:szCs w:val="21"/>
          <w:highlight w:val="none"/>
        </w:rPr>
        <w:t>其他：</w:t>
      </w:r>
      <w:r>
        <w:rPr>
          <w:rFonts w:hint="eastAsia" w:ascii="宋体" w:hAnsi="宋体" w:eastAsia="宋体" w:cs="宋体"/>
          <w:b w:val="0"/>
          <w:bCs w:val="0"/>
          <w:snapToGrid/>
          <w:color w:val="auto"/>
          <w:kern w:val="0"/>
          <w:sz w:val="21"/>
          <w:szCs w:val="21"/>
          <w:highlight w:val="none"/>
          <w:lang w:val="en-US" w:eastAsia="zh-CN" w:bidi="ar"/>
        </w:rPr>
        <w:t>甲方有权选择乙方指定的维护保养点外的汽修店进行维护保养。</w:t>
      </w:r>
      <w:r>
        <w:rPr>
          <w:rFonts w:hint="eastAsia" w:ascii="宋体" w:hAnsi="宋体" w:eastAsia="宋体" w:cs="宋体"/>
          <w:b w:val="0"/>
          <w:bCs w:val="0"/>
          <w:color w:val="auto"/>
          <w:kern w:val="0"/>
          <w:sz w:val="21"/>
          <w:szCs w:val="21"/>
          <w:highlight w:val="none"/>
          <w:lang w:eastAsia="zh-CN"/>
        </w:rPr>
        <w:t>乙方</w:t>
      </w:r>
      <w:r>
        <w:rPr>
          <w:rFonts w:hint="eastAsia" w:ascii="宋体" w:hAnsi="宋体" w:eastAsia="宋体" w:cs="宋体"/>
          <w:b w:val="0"/>
          <w:bCs w:val="0"/>
          <w:color w:val="auto"/>
          <w:kern w:val="0"/>
          <w:sz w:val="21"/>
          <w:szCs w:val="21"/>
          <w:highlight w:val="none"/>
        </w:rPr>
        <w:t>不得以车辆未在原厂实施维护保养而终止质保期或拒绝提供质保服务。</w:t>
      </w:r>
    </w:p>
    <w:p w14:paraId="75BE1A0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三</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售后服务</w:t>
      </w:r>
    </w:p>
    <w:p w14:paraId="6D075C8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质保期内，</w:t>
      </w:r>
      <w:r>
        <w:rPr>
          <w:rFonts w:hint="eastAsia" w:ascii="宋体" w:hAnsi="宋体" w:eastAsia="宋体" w:cs="宋体"/>
          <w:b w:val="0"/>
          <w:bCs w:val="0"/>
          <w:color w:val="auto"/>
          <w:kern w:val="0"/>
          <w:sz w:val="21"/>
          <w:szCs w:val="21"/>
          <w:highlight w:val="none"/>
          <w:lang w:eastAsia="zh-CN" w:bidi="ar"/>
        </w:rPr>
        <w:t>乙方</w:t>
      </w:r>
      <w:r>
        <w:rPr>
          <w:rFonts w:hint="eastAsia" w:ascii="宋体" w:hAnsi="宋体" w:eastAsia="宋体" w:cs="宋体"/>
          <w:b w:val="0"/>
          <w:bCs w:val="0"/>
          <w:color w:val="auto"/>
          <w:kern w:val="0"/>
          <w:sz w:val="21"/>
          <w:szCs w:val="21"/>
          <w:highlight w:val="none"/>
          <w:lang w:bidi="ar"/>
        </w:rPr>
        <w:t>须根据车辆使用说明书或用户使用手册（中文）要求的频率及次数提供免费的整车保养及整体检查（机油、冷却液、刹车油以及车辆上装部分的润滑油脂等耗材均免费）。</w:t>
      </w:r>
      <w:r>
        <w:rPr>
          <w:rFonts w:hint="eastAsia" w:ascii="宋体" w:hAnsi="宋体" w:eastAsia="宋体" w:cs="宋体"/>
          <w:color w:val="auto"/>
          <w:kern w:val="0"/>
          <w:szCs w:val="21"/>
          <w:highlight w:val="none"/>
          <w:lang w:bidi="ar"/>
        </w:rPr>
        <w:t>质保期内甲方对车辆及设备质保和保养、售后服务方式提出需要</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上门服务的，</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需无条件配合，派员到甲方指定现场维修，由此产生一切费用均由</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承担。</w:t>
      </w:r>
      <w:r>
        <w:rPr>
          <w:rFonts w:hint="eastAsia" w:ascii="宋体" w:hAnsi="宋体" w:eastAsia="宋体" w:cs="宋体"/>
          <w:b w:val="0"/>
          <w:bCs w:val="0"/>
          <w:color w:val="auto"/>
          <w:kern w:val="0"/>
          <w:sz w:val="21"/>
          <w:szCs w:val="21"/>
          <w:highlight w:val="none"/>
          <w:lang w:val="en-US" w:eastAsia="zh-CN"/>
        </w:rPr>
        <w:t>在合同的质保期外，乙方承诺增加的免费与用户需求要求同级保养的次数为</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lang w:val="en-US" w:eastAsia="zh-CN"/>
        </w:rPr>
        <w:t>次。</w:t>
      </w:r>
    </w:p>
    <w:p w14:paraId="6DA00848">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质保期内须提供24小时服务热线和全天候维修服务用以处理所有售后服务，</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维修人员自接到维修通知起</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小时内响应，</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小时内到达</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指定地点，并于到位后2小时内提供解决方案。</w:t>
      </w:r>
    </w:p>
    <w:p w14:paraId="66F5DDF6">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如车辆因质量因素造成的损坏，均由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负责免费维修和更换备件。如属缺陷产品，按《缺陷汽车产品召回管理规定》召回。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有权拒绝使用带有缺陷的或与合同要求不符的设备或零件，这些设备或零件由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修好或更换，</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不负担所增加费用。在质保期内，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如发现产品的质量、规格、性能、数量等与招标文件要求及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投标文件响应承诺的不符，或发现产品无论由于任何原因存在隐藏缺陷、工艺问题或使用不良的材料的，或产品出现质量问题的，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w:t>
      </w:r>
      <w:r>
        <w:rPr>
          <w:rFonts w:hint="eastAsia" w:ascii="宋体" w:hAnsi="宋体" w:eastAsia="宋体" w:cs="宋体"/>
          <w:color w:val="auto"/>
          <w:sz w:val="21"/>
          <w:szCs w:val="21"/>
          <w:highlight w:val="none"/>
          <w:lang w:val="en-US" w:eastAsia="zh-CN"/>
        </w:rPr>
        <w:t>在3天内</w:t>
      </w:r>
      <w:r>
        <w:rPr>
          <w:rFonts w:hint="eastAsia" w:ascii="宋体" w:hAnsi="宋体" w:eastAsia="宋体" w:cs="宋体"/>
          <w:color w:val="auto"/>
          <w:sz w:val="21"/>
          <w:szCs w:val="21"/>
          <w:highlight w:val="none"/>
        </w:rPr>
        <w:t>更换或退货责任。若乙方不及时退换货的，甲方有权解除本合同，要求乙方退还已收款项，并按合同总价款的2%支付违约金。</w:t>
      </w:r>
    </w:p>
    <w:p w14:paraId="0A8A4A8E">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5天内无法修复，或一个故障累计出现</w:t>
      </w:r>
      <w:r>
        <w:rPr>
          <w:rFonts w:hint="eastAsia" w:ascii="宋体" w:hAnsi="宋体" w:eastAsia="宋体" w:cs="宋体"/>
          <w:color w:val="auto"/>
          <w:sz w:val="21"/>
          <w:szCs w:val="21"/>
          <w:highlight w:val="none"/>
          <w:lang w:val="en-US" w:eastAsia="zh-CN"/>
        </w:rPr>
        <w:t>超过</w:t>
      </w:r>
      <w:r>
        <w:rPr>
          <w:rFonts w:hint="eastAsia" w:ascii="宋体" w:hAnsi="宋体" w:eastAsia="宋体" w:cs="宋体"/>
          <w:color w:val="auto"/>
          <w:sz w:val="21"/>
          <w:szCs w:val="21"/>
          <w:highlight w:val="none"/>
        </w:rPr>
        <w:t>三次（含三次），或累计经三次维修后仍无法正常运行的，</w:t>
      </w:r>
      <w:r>
        <w:rPr>
          <w:rFonts w:hint="eastAsia" w:ascii="宋体" w:hAnsi="宋体" w:eastAsia="宋体" w:cs="宋体"/>
          <w:color w:val="auto"/>
          <w:sz w:val="21"/>
          <w:szCs w:val="21"/>
          <w:highlight w:val="none"/>
          <w:lang w:val="en-US" w:eastAsia="zh-CN"/>
        </w:rPr>
        <w:t>甲方有权收取罚款10000元/次。同时甲方有权要求退换货，若进行退货的，乙方应当退还已收款项，并按合同总价款的2%支付违约金。</w:t>
      </w:r>
    </w:p>
    <w:p w14:paraId="1A3754D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质保期内全部服务费（含更换零部件，达到用户需求书及合同约定条件的更换货物）和维修费及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技术服务人员的一切费用由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2156E9F1">
      <w:pPr>
        <w:autoSpaceDE/>
        <w:autoSpaceDN/>
        <w:adjustRightInd/>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要求，在东莞市范围内提供不少于一个售后服务点，且须满足提供全部售后服务，否则</w:t>
      </w:r>
      <w:r>
        <w:rPr>
          <w:rFonts w:hint="eastAsia" w:ascii="宋体" w:hAnsi="宋体" w:eastAsia="宋体" w:cs="宋体"/>
          <w:color w:val="auto"/>
          <w:sz w:val="21"/>
          <w:szCs w:val="21"/>
          <w:highlight w:val="none"/>
          <w:lang w:val="en-US" w:eastAsia="zh-CN"/>
        </w:rPr>
        <w:t>按本合同“</w:t>
      </w:r>
      <w:r>
        <w:rPr>
          <w:rFonts w:hint="eastAsia" w:ascii="宋体" w:hAnsi="宋体" w:eastAsia="宋体" w:cs="宋体"/>
          <w:b w:val="0"/>
          <w:color w:val="auto"/>
          <w:kern w:val="2"/>
          <w:szCs w:val="21"/>
          <w:highlight w:val="none"/>
        </w:rPr>
        <w:t>十三、虚假承诺</w:t>
      </w:r>
      <w:r>
        <w:rPr>
          <w:rFonts w:hint="eastAsia" w:ascii="宋体" w:hAnsi="宋体" w:eastAsia="宋体" w:cs="宋体"/>
          <w:color w:val="auto"/>
          <w:sz w:val="21"/>
          <w:szCs w:val="21"/>
          <w:highlight w:val="none"/>
          <w:lang w:val="en-US" w:eastAsia="zh-CN"/>
        </w:rPr>
        <w:t xml:space="preserve"> 第1款”执行</w:t>
      </w:r>
      <w:r>
        <w:rPr>
          <w:rFonts w:hint="eastAsia" w:ascii="宋体" w:hAnsi="宋体" w:eastAsia="宋体" w:cs="宋体"/>
          <w:color w:val="auto"/>
          <w:sz w:val="21"/>
          <w:szCs w:val="21"/>
          <w:highlight w:val="none"/>
        </w:rPr>
        <w:t>。</w:t>
      </w:r>
    </w:p>
    <w:p w14:paraId="2D266045">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九、履约担保</w:t>
      </w:r>
    </w:p>
    <w:p w14:paraId="1ED077E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1、乙方应当</w:t>
      </w:r>
      <w:r>
        <w:rPr>
          <w:rFonts w:hint="eastAsia" w:ascii="宋体" w:hAnsi="宋体" w:eastAsia="宋体" w:cs="Times New Roman"/>
          <w:bCs/>
          <w:color w:val="auto"/>
          <w:kern w:val="0"/>
          <w:szCs w:val="21"/>
          <w:highlight w:val="none"/>
          <w:lang w:val="en-US" w:eastAsia="zh-CN"/>
        </w:rPr>
        <w:t>在</w:t>
      </w:r>
      <w:r>
        <w:rPr>
          <w:rFonts w:hint="eastAsia" w:ascii="宋体" w:hAnsi="宋体" w:eastAsia="宋体" w:cs="Times New Roman"/>
          <w:bCs/>
          <w:color w:val="auto"/>
          <w:kern w:val="0"/>
          <w:szCs w:val="21"/>
          <w:highlight w:val="none"/>
        </w:rPr>
        <w:t>签订合同前且中标通知书发出之日起30日内，根据招标文件的规定向甲方提供</w:t>
      </w:r>
      <w:r>
        <w:rPr>
          <w:rFonts w:hint="eastAsia" w:ascii="宋体" w:hAnsi="宋体" w:eastAsia="宋体" w:cs="Times New Roman"/>
          <w:bCs/>
          <w:color w:val="auto"/>
          <w:kern w:val="0"/>
          <w:szCs w:val="21"/>
          <w:highlight w:val="none"/>
          <w:lang w:val="en-US" w:eastAsia="zh-CN"/>
        </w:rPr>
        <w:t>不可撤销银行履约保函</w:t>
      </w:r>
      <w:r>
        <w:rPr>
          <w:rFonts w:hint="eastAsia" w:ascii="宋体" w:hAnsi="宋体" w:eastAsia="宋体" w:cs="Times New Roman"/>
          <w:bCs/>
          <w:color w:val="auto"/>
          <w:kern w:val="0"/>
          <w:szCs w:val="21"/>
          <w:highlight w:val="none"/>
        </w:rPr>
        <w:t>（或履约保证金或履约保证保险或担保公司履约担保书），作为履约担保（所需费用由</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自行承担），否则</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可有权取消</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的中标资格，并不予退还其投标保证金。其中，采用履约保证金（银行转账形式）的金额为合同含税总价的5%，采用不可撤销银行履约保函（履约保证保险）形式的金额为合同含税总价的8%，采用担保公司履约担保书形式的金额为合同含税总价的10%。履约担保形式及金额由乙方从以下方式中任选一种：</w:t>
      </w:r>
    </w:p>
    <w:p w14:paraId="166DF77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 xml:space="preserve"> 履约保证金（银行转账形式）金额为人民币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u w:val="single"/>
          <w:lang w:val="en-US" w:eastAsia="zh-CN"/>
        </w:rPr>
        <w:t xml:space="preserve">  </w:t>
      </w:r>
      <w:r>
        <w:rPr>
          <w:rFonts w:hint="eastAsia" w:ascii="宋体" w:hAnsi="宋体" w:eastAsia="宋体" w:cs="Times New Roman"/>
          <w:bCs/>
          <w:color w:val="auto"/>
          <w:kern w:val="0"/>
          <w:szCs w:val="21"/>
          <w:highlight w:val="none"/>
        </w:rPr>
        <w:t>；</w:t>
      </w:r>
    </w:p>
    <w:p w14:paraId="3D805F9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sym w:font="Wingdings 2" w:char="00A3"/>
      </w:r>
      <w:r>
        <w:rPr>
          <w:rFonts w:hint="eastAsia" w:ascii="宋体" w:hAnsi="宋体" w:eastAsia="宋体" w:cs="Times New Roman"/>
          <w:bCs/>
          <w:color w:val="auto"/>
          <w:kern w:val="0"/>
          <w:szCs w:val="21"/>
          <w:highlight w:val="none"/>
        </w:rPr>
        <w:t xml:space="preserve"> 不可撤销银行履约保函金额为人民币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0D0F204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lang w:val="en-US" w:eastAsia="zh-CN" w:bidi="ar"/>
        </w:rPr>
        <w:t xml:space="preserve"> </w:t>
      </w:r>
      <w:r>
        <w:rPr>
          <w:rFonts w:hint="eastAsia" w:ascii="宋体" w:hAnsi="宋体" w:eastAsia="宋体" w:cs="宋体"/>
          <w:bCs/>
          <w:color w:val="auto"/>
          <w:kern w:val="0"/>
          <w:szCs w:val="21"/>
          <w:highlight w:val="none"/>
          <w:lang w:bidi="ar"/>
        </w:rPr>
        <w:t>履约保证保险凭证金额为人民币</w:t>
      </w:r>
      <w:r>
        <w:rPr>
          <w:rFonts w:hint="eastAsia" w:ascii="宋体" w:hAnsi="宋体" w:eastAsia="宋体" w:cs="Times New Roman"/>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w:t>
      </w:r>
    </w:p>
    <w:p w14:paraId="57643158">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担保公司履约担保书金额为人民币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1B96090F">
      <w:pPr>
        <w:spacing w:line="360" w:lineRule="auto"/>
        <w:ind w:right="74"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合同履行过程中，乙方给甲方造成的损失超过履约担保数额的，乙方还应当对超过部分予以赔偿，甲方并依法追究乙方的相应责任。</w:t>
      </w:r>
    </w:p>
    <w:p w14:paraId="7FC0F60A">
      <w:pPr>
        <w:spacing w:line="360" w:lineRule="auto"/>
        <w:ind w:right="-483"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东莞市水务集团管网有限公司履约保证金收款账号为：</w:t>
      </w:r>
    </w:p>
    <w:p w14:paraId="7D88CA9B">
      <w:pPr>
        <w:snapToGrid w:val="0"/>
        <w:spacing w:line="360" w:lineRule="auto"/>
        <w:ind w:left="426" w:leftChars="200" w:hanging="6" w:firstLineChars="0"/>
        <w:rPr>
          <w:rFonts w:ascii="宋体" w:hAnsi="宋体" w:eastAsia="宋体" w:cs="宋体"/>
          <w:color w:val="auto"/>
          <w:highlight w:val="none"/>
        </w:rPr>
      </w:pPr>
      <w:r>
        <w:rPr>
          <w:rFonts w:hint="eastAsia" w:ascii="宋体" w:hAnsi="宋体" w:eastAsia="宋体" w:cs="宋体"/>
          <w:color w:val="auto"/>
          <w:highlight w:val="none"/>
        </w:rPr>
        <w:t>开户名称：东莞市水务集团管网有限公司</w:t>
      </w:r>
    </w:p>
    <w:p w14:paraId="7CE87E20">
      <w:pPr>
        <w:snapToGrid w:val="0"/>
        <w:spacing w:line="360" w:lineRule="auto"/>
        <w:ind w:left="426" w:leftChars="200" w:hanging="6" w:firstLineChars="0"/>
        <w:rPr>
          <w:rFonts w:ascii="宋体" w:hAnsi="宋体" w:eastAsia="宋体" w:cs="宋体"/>
          <w:color w:val="auto"/>
          <w:highlight w:val="none"/>
        </w:rPr>
      </w:pPr>
      <w:r>
        <w:rPr>
          <w:rFonts w:hint="eastAsia" w:ascii="宋体" w:hAnsi="宋体" w:eastAsia="宋体" w:cs="宋体"/>
          <w:color w:val="auto"/>
          <w:highlight w:val="none"/>
        </w:rPr>
        <w:t>银行账号：8114801014000043052</w:t>
      </w:r>
    </w:p>
    <w:p w14:paraId="39D0E9DC">
      <w:pPr>
        <w:snapToGrid w:val="0"/>
        <w:spacing w:line="360" w:lineRule="auto"/>
        <w:ind w:left="426" w:leftChars="200" w:hanging="6" w:firstLineChars="0"/>
        <w:rPr>
          <w:rFonts w:ascii="宋体" w:hAnsi="宋体" w:eastAsia="宋体" w:cs="宋体"/>
          <w:bCs/>
          <w:color w:val="auto"/>
          <w:szCs w:val="21"/>
          <w:highlight w:val="none"/>
        </w:rPr>
      </w:pPr>
      <w:r>
        <w:rPr>
          <w:rFonts w:hint="eastAsia" w:ascii="宋体" w:hAnsi="宋体" w:eastAsia="宋体" w:cs="宋体"/>
          <w:color w:val="auto"/>
          <w:highlight w:val="none"/>
        </w:rPr>
        <w:t>开户银行：中信银行东莞分行营业部</w:t>
      </w:r>
    </w:p>
    <w:p w14:paraId="0FF73921">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2、履约担保用于</w:t>
      </w:r>
      <w:r>
        <w:rPr>
          <w:rFonts w:hint="eastAsia" w:ascii="宋体" w:hAnsi="宋体" w:eastAsia="宋体" w:cs="Times New Roman"/>
          <w:bCs/>
          <w:color w:val="auto"/>
          <w:kern w:val="0"/>
          <w:szCs w:val="21"/>
          <w:highlight w:val="none"/>
          <w:lang w:val="en-US" w:eastAsia="zh-CN"/>
        </w:rPr>
        <w:t>补偿</w:t>
      </w:r>
      <w:r>
        <w:rPr>
          <w:rFonts w:hint="eastAsia" w:ascii="宋体" w:hAnsi="宋体" w:eastAsia="宋体" w:cs="Times New Roman"/>
          <w:bCs/>
          <w:color w:val="auto"/>
          <w:kern w:val="0"/>
          <w:szCs w:val="21"/>
          <w:highlight w:val="none"/>
        </w:rPr>
        <w:t>甲方因乙方不能完全履行其合同义务而蒙受的损失或其他合同约定的事项。如发生下列任一情况时，甲方除有权依合同追究乙方违约责任外，还有权提取履约担保并进行相应处理：</w:t>
      </w:r>
    </w:p>
    <w:p w14:paraId="350265B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（1）乙方将合同项下乙方的权利义务全部转让给第三方，或未经甲方书面同意将部分权利义务转让给第三方的，甲方有权没收其履约担保。</w:t>
      </w:r>
    </w:p>
    <w:p w14:paraId="721E293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（2）在合同履行期间，乙方怠于履行合同义务，经甲方通知或要求承担违约金后仍拒不改正的，甲方可扣除其</w:t>
      </w:r>
      <w:r>
        <w:rPr>
          <w:rFonts w:hint="eastAsia" w:ascii="宋体" w:hAnsi="宋体" w:eastAsia="宋体" w:cs="Times New Roman"/>
          <w:bCs/>
          <w:color w:val="auto"/>
          <w:kern w:val="0"/>
          <w:szCs w:val="21"/>
          <w:highlight w:val="none"/>
          <w:lang w:val="en-US" w:eastAsia="zh-CN"/>
        </w:rPr>
        <w:t>10%的</w:t>
      </w:r>
      <w:r>
        <w:rPr>
          <w:rFonts w:hint="eastAsia" w:ascii="宋体" w:hAnsi="宋体" w:eastAsia="宋体" w:cs="Times New Roman"/>
          <w:bCs/>
          <w:color w:val="auto"/>
          <w:kern w:val="0"/>
          <w:szCs w:val="21"/>
          <w:highlight w:val="none"/>
        </w:rPr>
        <w:t>履约担保。</w:t>
      </w:r>
    </w:p>
    <w:p w14:paraId="0CFE91A3">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62A8724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w:t>
      </w:r>
      <w:r>
        <w:rPr>
          <w:rFonts w:hint="eastAsia" w:ascii="宋体" w:hAnsi="宋体" w:eastAsia="宋体" w:cs="宋体"/>
          <w:bCs/>
          <w:color w:val="auto"/>
          <w:kern w:val="0"/>
          <w:szCs w:val="21"/>
          <w:highlight w:val="none"/>
          <w:lang w:bidi="ar"/>
        </w:rPr>
        <w:t>在合同履行期间，乙方违约产生的违约金、赔偿、罚款或其他应付费用等款项，甲方有权直接从未付款项中直接扣除或启用履约担保予以支付。</w:t>
      </w:r>
    </w:p>
    <w:p w14:paraId="58E63378">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（5）合同期内，乙方不能及时完成合同某项义务的，甲方有权</w:t>
      </w:r>
      <w:r>
        <w:rPr>
          <w:rFonts w:hint="eastAsia" w:ascii="宋体" w:hAnsi="宋体" w:eastAsia="宋体" w:cs="宋体"/>
          <w:bCs/>
          <w:color w:val="auto"/>
          <w:kern w:val="0"/>
          <w:szCs w:val="21"/>
          <w:highlight w:val="none"/>
          <w:lang w:bidi="ar"/>
        </w:rPr>
        <w:t>提取</w:t>
      </w:r>
      <w:r>
        <w:rPr>
          <w:rFonts w:hint="eastAsia" w:ascii="宋体" w:hAnsi="宋体" w:eastAsia="宋体" w:cs="Times New Roman"/>
          <w:bCs/>
          <w:color w:val="auto"/>
          <w:kern w:val="0"/>
          <w:szCs w:val="21"/>
          <w:highlight w:val="none"/>
        </w:rPr>
        <w:t>履约担保用于处理该项工作。</w:t>
      </w:r>
    </w:p>
    <w:p w14:paraId="0C031A49">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（6）其他根据本合同约定或法律规定，甲方可</w:t>
      </w:r>
      <w:r>
        <w:rPr>
          <w:rFonts w:hint="eastAsia" w:ascii="宋体" w:hAnsi="宋体" w:eastAsia="宋体" w:cs="宋体"/>
          <w:bCs/>
          <w:color w:val="auto"/>
          <w:kern w:val="0"/>
          <w:szCs w:val="21"/>
          <w:highlight w:val="none"/>
          <w:lang w:bidi="ar"/>
        </w:rPr>
        <w:t>启用</w:t>
      </w:r>
      <w:r>
        <w:rPr>
          <w:rFonts w:hint="eastAsia" w:ascii="宋体" w:hAnsi="宋体" w:eastAsia="宋体" w:cs="Times New Roman"/>
          <w:bCs/>
          <w:color w:val="auto"/>
          <w:kern w:val="0"/>
          <w:szCs w:val="21"/>
          <w:highlight w:val="none"/>
        </w:rPr>
        <w:t>履约担保的情形。</w:t>
      </w:r>
    </w:p>
    <w:p w14:paraId="477C309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3、乙方在依法完成本项目的</w:t>
      </w:r>
      <w:bookmarkStart w:id="373" w:name="_Hlk82591848"/>
      <w:r>
        <w:rPr>
          <w:rFonts w:hint="eastAsia" w:ascii="宋体" w:hAnsi="宋体" w:eastAsia="宋体" w:cs="Times New Roman"/>
          <w:bCs/>
          <w:color w:val="auto"/>
          <w:kern w:val="0"/>
          <w:szCs w:val="21"/>
          <w:highlight w:val="none"/>
        </w:rPr>
        <w:t>全部供货（含最终验收合格）且</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满</w:t>
      </w:r>
      <w:r>
        <w:rPr>
          <w:rFonts w:ascii="宋体" w:hAnsi="宋体" w:eastAsia="宋体" w:cs="Times New Roman"/>
          <w:bCs/>
          <w:color w:val="auto"/>
          <w:kern w:val="0"/>
          <w:szCs w:val="21"/>
          <w:highlight w:val="none"/>
        </w:rPr>
        <w:t>28天后</w:t>
      </w:r>
      <w:bookmarkEnd w:id="373"/>
      <w:r>
        <w:rPr>
          <w:rFonts w:hint="eastAsia" w:ascii="宋体" w:hAnsi="宋体" w:eastAsia="宋体" w:cs="Times New Roman"/>
          <w:bCs/>
          <w:color w:val="auto"/>
          <w:kern w:val="0"/>
          <w:szCs w:val="21"/>
          <w:highlight w:val="none"/>
        </w:rPr>
        <w:t>，经</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确认，乙方可向</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提交退回履约担保的申请。</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审核无异议后，办理履约担保退还手续，履约保证金</w:t>
      </w:r>
      <w:r>
        <w:rPr>
          <w:rFonts w:hint="eastAsia" w:ascii="宋体" w:hAnsi="宋体" w:eastAsia="宋体" w:cs="宋体"/>
          <w:bCs/>
          <w:color w:val="auto"/>
          <w:kern w:val="0"/>
          <w:szCs w:val="21"/>
          <w:highlight w:val="none"/>
          <w:lang w:bidi="ar"/>
        </w:rPr>
        <w:t>（银行转账形式）</w:t>
      </w:r>
      <w:r>
        <w:rPr>
          <w:rFonts w:hint="eastAsia" w:ascii="宋体" w:hAnsi="宋体" w:eastAsia="宋体" w:cs="Times New Roman"/>
          <w:bCs/>
          <w:color w:val="auto"/>
          <w:kern w:val="0"/>
          <w:szCs w:val="21"/>
          <w:highlight w:val="none"/>
        </w:rPr>
        <w:t>形式提交的履约担保退回时一律以银行转账的形式无息退回到乙方的帐户。</w:t>
      </w:r>
    </w:p>
    <w:p w14:paraId="5419C2C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4、如乙方提供不可撤销</w:t>
      </w:r>
      <w:r>
        <w:rPr>
          <w:rFonts w:hint="eastAsia" w:ascii="宋体" w:hAnsi="宋体" w:eastAsia="宋体" w:cs="Times New Roman"/>
          <w:bCs/>
          <w:color w:val="auto"/>
          <w:kern w:val="0"/>
          <w:szCs w:val="21"/>
          <w:highlight w:val="none"/>
          <w:lang w:val="en-US" w:eastAsia="zh-CN"/>
        </w:rPr>
        <w:t>银行</w:t>
      </w:r>
      <w:r>
        <w:rPr>
          <w:rFonts w:hint="eastAsia" w:ascii="宋体" w:hAnsi="宋体" w:eastAsia="宋体" w:cs="Times New Roman"/>
          <w:bCs/>
          <w:color w:val="auto"/>
          <w:kern w:val="0"/>
          <w:szCs w:val="21"/>
          <w:highlight w:val="none"/>
        </w:rPr>
        <w:t>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或担保公司履约担保书）作为履约担保的，不可撤销银行履约保函（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或担保公司履约担保书）应从合同签订之日起至完成全部</w:t>
      </w:r>
      <w:bookmarkStart w:id="374" w:name="_Hlk82591869"/>
      <w:r>
        <w:rPr>
          <w:rFonts w:hint="eastAsia" w:ascii="宋体" w:hAnsi="宋体" w:eastAsia="宋体" w:cs="Times New Roman"/>
          <w:bCs/>
          <w:color w:val="auto"/>
          <w:kern w:val="0"/>
          <w:szCs w:val="21"/>
          <w:highlight w:val="none"/>
        </w:rPr>
        <w:t>供货（含最终验收合格）</w:t>
      </w:r>
      <w:bookmarkEnd w:id="374"/>
      <w:r>
        <w:rPr>
          <w:rFonts w:hint="eastAsia" w:ascii="Times New Roman" w:hAnsi="Times New Roman" w:eastAsia="宋体" w:cs="Times New Roman"/>
          <w:color w:val="auto"/>
          <w:kern w:val="0"/>
          <w:sz w:val="21"/>
          <w:szCs w:val="21"/>
          <w:highlight w:val="none"/>
        </w:rPr>
        <w:t>且</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后28日内保持有效。如不可撤销银行履约保函（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未完成</w:t>
      </w:r>
      <w:r>
        <w:rPr>
          <w:rFonts w:hint="eastAsia" w:ascii="宋体" w:hAnsi="宋体" w:eastAsia="宋体" w:cs="Times New Roman"/>
          <w:bCs/>
          <w:color w:val="auto"/>
          <w:kern w:val="0"/>
          <w:szCs w:val="21"/>
          <w:highlight w:val="none"/>
        </w:rPr>
        <w:t>全部供货（含最终验收合格）且结算完毕满28天的，乙方必须在不可撤销银行履约保函（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或担保公司履约担保书）到期15日前无条件办理办妥符合甲方要求的延期手续或重新提供不可撤销银行履约保函（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或担保公司履约担保书）；否则视为乙方违约，甲方有权在不可撤销银行履约保函（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或担保公司履约担保书）到期前向出具履约担保的机构提取履约担保。在不可撤销银行履约保函（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或担保公司履约担保书）到期后乙方未按甲方要求重新提供的，甲方有权要求乙方以履约担保金额为限承担违约金。</w:t>
      </w:r>
    </w:p>
    <w:p w14:paraId="400116E1">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5、乙方不按照招标文件及本合同的约定提供履约担保的，每逾期一日，按</w:t>
      </w:r>
      <w:r>
        <w:rPr>
          <w:rFonts w:hint="eastAsia" w:ascii="宋体" w:hAnsi="宋体" w:eastAsia="宋体" w:cs="Times New Roman"/>
          <w:color w:val="auto"/>
          <w:kern w:val="0"/>
          <w:szCs w:val="21"/>
          <w:highlight w:val="none"/>
        </w:rPr>
        <w:t>人民币伍仟元整</w:t>
      </w:r>
      <w:r>
        <w:rPr>
          <w:rFonts w:hint="eastAsia" w:ascii="宋体" w:hAnsi="宋体" w:eastAsia="宋体" w:cs="Times New Roman"/>
          <w:bCs/>
          <w:color w:val="auto"/>
          <w:kern w:val="0"/>
          <w:szCs w:val="21"/>
          <w:highlight w:val="none"/>
        </w:rPr>
        <w:t>向甲方支付违约金；逾期超过15日的，甲方有权解除合同，并要求乙方支付合同总价2%的违约金。违约金不足以弥补甲方损失的，甲方有权继续追偿。</w:t>
      </w:r>
    </w:p>
    <w:p w14:paraId="4ABDE6B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w:t>
      </w:r>
      <w:r>
        <w:rPr>
          <w:rFonts w:hint="eastAsia" w:ascii="宋体" w:hAnsi="宋体" w:eastAsia="宋体" w:cs="Times New Roman"/>
          <w:bCs/>
          <w:color w:val="auto"/>
          <w:kern w:val="0"/>
          <w:szCs w:val="21"/>
          <w:highlight w:val="none"/>
        </w:rPr>
        <w:t>、在合同履行过程中，不论何种原因导致履约担保数额不符合本合同第九条第1款要求的，乙方应当在5日内予以补足。逾期不予补足的，甲方有权按需补足的金额要求乙方承担违约金，并要求限期补足。如乙方仍不补足的，甲方有权单方解除合同</w:t>
      </w:r>
      <w:r>
        <w:rPr>
          <w:rFonts w:hint="eastAsia" w:ascii="宋体" w:hAnsi="宋体" w:eastAsia="宋体" w:cs="宋体"/>
          <w:bCs/>
          <w:color w:val="auto"/>
          <w:kern w:val="0"/>
          <w:szCs w:val="21"/>
          <w:highlight w:val="none"/>
          <w:lang w:bidi="ar"/>
        </w:rPr>
        <w:t>，违约金可直接从未付合同款或履约担保中扣除。</w:t>
      </w:r>
    </w:p>
    <w:p w14:paraId="7797F33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十、质量保函</w:t>
      </w:r>
    </w:p>
    <w:p w14:paraId="5E5FDD0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1、</w:t>
      </w:r>
      <w:r>
        <w:rPr>
          <w:rFonts w:hint="eastAsia" w:ascii="宋体" w:hAnsi="宋体" w:eastAsia="宋体" w:cs="Times New Roman"/>
          <w:bCs/>
          <w:color w:val="auto"/>
          <w:kern w:val="0"/>
          <w:szCs w:val="21"/>
          <w:highlight w:val="none"/>
        </w:rPr>
        <w:t>保额：实际结算金额5%；</w:t>
      </w:r>
    </w:p>
    <w:p w14:paraId="3455A1B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保函形式：不可撤销银行保函</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以签订合同为准</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w:t>
      </w:r>
    </w:p>
    <w:p w14:paraId="66F3238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提交时间：完成结算后15个</w:t>
      </w:r>
      <w:r>
        <w:rPr>
          <w:rFonts w:hint="eastAsia" w:ascii="宋体" w:hAnsi="宋体" w:eastAsia="宋体" w:cs="Times New Roman"/>
          <w:bCs/>
          <w:color w:val="auto"/>
          <w:kern w:val="0"/>
          <w:szCs w:val="21"/>
          <w:highlight w:val="none"/>
          <w:lang w:val="en-US" w:eastAsia="zh-CN"/>
        </w:rPr>
        <w:t>日历天</w:t>
      </w:r>
      <w:r>
        <w:rPr>
          <w:rFonts w:hint="eastAsia" w:ascii="宋体" w:hAnsi="宋体" w:eastAsia="宋体" w:cs="Times New Roman"/>
          <w:bCs/>
          <w:color w:val="auto"/>
          <w:kern w:val="0"/>
          <w:szCs w:val="21"/>
          <w:highlight w:val="none"/>
        </w:rPr>
        <w:t>内提供；</w:t>
      </w:r>
    </w:p>
    <w:p w14:paraId="2CD1878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质量担保用于</w:t>
      </w:r>
      <w:r>
        <w:rPr>
          <w:rFonts w:hint="eastAsia" w:ascii="宋体" w:hAnsi="宋体" w:eastAsia="宋体" w:cs="Times New Roman"/>
          <w:bCs/>
          <w:color w:val="auto"/>
          <w:kern w:val="0"/>
          <w:szCs w:val="21"/>
          <w:highlight w:val="none"/>
          <w:lang w:val="en-US" w:eastAsia="zh-CN"/>
        </w:rPr>
        <w:t>赔偿</w:t>
      </w:r>
      <w:r>
        <w:rPr>
          <w:rFonts w:hint="eastAsia" w:ascii="宋体" w:hAnsi="宋体" w:eastAsia="宋体" w:cs="Times New Roman"/>
          <w:bCs/>
          <w:color w:val="auto"/>
          <w:kern w:val="0"/>
          <w:szCs w:val="21"/>
          <w:highlight w:val="none"/>
        </w:rPr>
        <w:t>甲方因乙方不能完全履行其合同质量保证及售后义务而蒙受的损失。如乙方在质保及售后服务期限内，违反本合同约定的义务，甲方有权依合同追究乙方违约责任，有权提取质量担保并进行相应处理。</w:t>
      </w:r>
    </w:p>
    <w:p w14:paraId="1262D13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rPr>
        <w:t>如</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质保期尚未结束的，</w:t>
      </w:r>
      <w:r>
        <w:rPr>
          <w:rFonts w:hint="eastAsia" w:ascii="宋体" w:hAnsi="宋体" w:eastAsia="宋体" w:cs="Times New Roman"/>
          <w:bCs/>
          <w:color w:val="auto"/>
          <w:kern w:val="0"/>
          <w:szCs w:val="21"/>
          <w:highlight w:val="none"/>
        </w:rPr>
        <w:t>乙方必须在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保函到期15日前无条件办理办妥符合甲方要求的延期手续或重新提供</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保函；否则视为乙方违约，甲方有权在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保函到期前向出具担保的机构提取</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保函到期后乙方未按甲方要求重新提供的，甲方有权要求乙方以</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担保金额为限承担违约金。</w:t>
      </w:r>
    </w:p>
    <w:p w14:paraId="273438DE">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rPr>
        <w:t>退回时间：质保期满后，乙方提出退回保函申请，经甲方审核确认乙方车辆无质量问题且乙方无违约行为，退回质量保函。</w:t>
      </w:r>
    </w:p>
    <w:p w14:paraId="4B10655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24346F6E">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未经甲方书面同意，乙方不得部分转让或全部转让其应履行的合同义务。否则甲方有权采取如下一种或多种措施：</w:t>
      </w:r>
    </w:p>
    <w:p w14:paraId="2FA8C77A">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解除合同；</w:t>
      </w:r>
    </w:p>
    <w:p w14:paraId="0E569C9E">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没收履约担保或要求乙方支付履约担保同等金额的违约金；</w:t>
      </w:r>
    </w:p>
    <w:p w14:paraId="15D8D926">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要求乙方赔偿损失（包括诉讼费、律师费、财产保全担保费等）；</w:t>
      </w:r>
    </w:p>
    <w:p w14:paraId="37085EE5">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拒绝接收货物及支付货款。</w:t>
      </w:r>
      <w:bookmarkStart w:id="375" w:name="_Toc86481565"/>
    </w:p>
    <w:p w14:paraId="29A309C9">
      <w:pPr>
        <w:autoSpaceDE w:val="0"/>
        <w:autoSpaceDN w:val="0"/>
        <w:adjustRightInd w:val="0"/>
        <w:spacing w:line="360" w:lineRule="auto"/>
        <w:ind w:left="422"/>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375"/>
    </w:p>
    <w:p w14:paraId="5A080771">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bidi="ar"/>
        </w:rPr>
        <w:t>乙方逾期供货或交货的</w:t>
      </w:r>
      <w:r>
        <w:rPr>
          <w:rFonts w:hint="eastAsia" w:ascii="宋体" w:hAnsi="宋体" w:eastAsia="宋体" w:cs="Times New Roman"/>
          <w:color w:val="auto"/>
          <w:kern w:val="0"/>
          <w:szCs w:val="21"/>
          <w:highlight w:val="none"/>
          <w:lang w:val="en-US" w:eastAsia="zh-CN" w:bidi="ar"/>
        </w:rPr>
        <w:t>（包括因查验、验收不合格导致的逾期供货）</w:t>
      </w:r>
      <w:r>
        <w:rPr>
          <w:rFonts w:hint="eastAsia" w:ascii="宋体" w:hAnsi="宋体" w:eastAsia="宋体" w:cs="Times New Roman"/>
          <w:color w:val="auto"/>
          <w:kern w:val="0"/>
          <w:szCs w:val="21"/>
          <w:highlight w:val="none"/>
          <w:lang w:bidi="ar"/>
        </w:rPr>
        <w:t>，甲方有权要求乙方立即整改，</w:t>
      </w:r>
      <w:r>
        <w:rPr>
          <w:rFonts w:hint="eastAsia" w:ascii="宋体" w:hAnsi="宋体" w:eastAsia="宋体" w:cs="Times New Roman"/>
          <w:color w:val="auto"/>
          <w:kern w:val="0"/>
          <w:szCs w:val="21"/>
          <w:highlight w:val="none"/>
          <w:lang w:val="en-US" w:eastAsia="zh-CN" w:bidi="ar"/>
        </w:rPr>
        <w:t>并按照5000元/日的标准支付违约金</w:t>
      </w:r>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 w:val="21"/>
          <w:szCs w:val="21"/>
          <w:highlight w:val="none"/>
          <w:lang w:bidi="ar"/>
        </w:rPr>
        <w:t>若三次整改不通过导致逾期超过供货及验收所约定时限的30个</w:t>
      </w:r>
      <w:r>
        <w:rPr>
          <w:rFonts w:hint="eastAsia" w:ascii="宋体" w:hAnsi="宋体" w:eastAsia="宋体" w:cs="Times New Roman"/>
          <w:color w:val="auto"/>
          <w:kern w:val="0"/>
          <w:sz w:val="21"/>
          <w:szCs w:val="21"/>
          <w:highlight w:val="none"/>
          <w:lang w:eastAsia="zh-CN" w:bidi="ar"/>
        </w:rPr>
        <w:t>日历天</w:t>
      </w:r>
      <w:r>
        <w:rPr>
          <w:rFonts w:hint="eastAsia" w:ascii="宋体" w:hAnsi="宋体" w:eastAsia="宋体" w:cs="Times New Roman"/>
          <w:color w:val="auto"/>
          <w:kern w:val="0"/>
          <w:szCs w:val="21"/>
          <w:highlight w:val="none"/>
          <w:lang w:bidi="ar"/>
        </w:rPr>
        <w:t>，甲方有权直接解除合同，同时要求乙方支付合同</w:t>
      </w:r>
      <w:r>
        <w:rPr>
          <w:rFonts w:hint="eastAsia" w:ascii="宋体" w:hAnsi="宋体" w:eastAsia="宋体" w:cs="Times New Roman"/>
          <w:color w:val="auto"/>
          <w:kern w:val="0"/>
          <w:szCs w:val="21"/>
          <w:highlight w:val="none"/>
          <w:lang w:val="en-US" w:eastAsia="zh-CN" w:bidi="ar"/>
        </w:rPr>
        <w:t>含税</w:t>
      </w:r>
      <w:r>
        <w:rPr>
          <w:rFonts w:hint="eastAsia" w:ascii="宋体" w:hAnsi="宋体" w:eastAsia="宋体" w:cs="Times New Roman"/>
          <w:color w:val="auto"/>
          <w:kern w:val="0"/>
          <w:szCs w:val="21"/>
          <w:highlight w:val="none"/>
          <w:lang w:bidi="ar"/>
        </w:rPr>
        <w:t>总价2%的违约金。</w:t>
      </w:r>
    </w:p>
    <w:p w14:paraId="71B48D71">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bidi="ar"/>
        </w:rPr>
        <w:t>乙方未按甲方要求对车辆进行喷涂的，甲方经1次书面警告后，5个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内无法完成整改的，甲方有权要求乙方支付违约金3000元/辆，并有权直接委托第三方对车辆进行喷涂，相关喷涂费用由乙方承担。</w:t>
      </w:r>
    </w:p>
    <w:p w14:paraId="6DC0F97C">
      <w:pPr>
        <w:autoSpaceDE/>
        <w:autoSpaceDN/>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lang w:bidi="ar"/>
        </w:rPr>
        <w:t>乙方所交付车辆整车改装须符合现行国家规定的专项作业车辆相关标准，且符合东莞市上牌要求，并完成车辆上东莞市牌照的所有工作。因不能上牌导致未能按期交货</w:t>
      </w:r>
      <w:r>
        <w:rPr>
          <w:rFonts w:hint="eastAsia" w:ascii="宋体" w:hAnsi="宋体" w:eastAsia="宋体" w:cs="Times New Roman"/>
          <w:color w:val="auto"/>
          <w:kern w:val="0"/>
          <w:szCs w:val="21"/>
          <w:highlight w:val="none"/>
          <w:lang w:val="en-US" w:eastAsia="zh-CN" w:bidi="ar"/>
        </w:rPr>
        <w:t>的</w:t>
      </w:r>
      <w:r>
        <w:rPr>
          <w:rFonts w:hint="eastAsia" w:ascii="宋体" w:hAnsi="宋体" w:eastAsia="宋体" w:cs="Times New Roman"/>
          <w:color w:val="auto"/>
          <w:kern w:val="0"/>
          <w:szCs w:val="21"/>
          <w:highlight w:val="none"/>
          <w:lang w:bidi="ar"/>
        </w:rPr>
        <w:t>，</w:t>
      </w:r>
      <w:r>
        <w:rPr>
          <w:rFonts w:hint="eastAsia" w:ascii="宋体" w:hAnsi="宋体" w:eastAsia="宋体" w:cs="Times New Roman"/>
          <w:color w:val="auto"/>
          <w:kern w:val="0"/>
          <w:szCs w:val="21"/>
          <w:highlight w:val="none"/>
          <w:lang w:val="en-US" w:eastAsia="zh-CN" w:bidi="ar"/>
        </w:rPr>
        <w:t>乙方按照本条第1款承担违约责任，</w:t>
      </w:r>
      <w:r>
        <w:rPr>
          <w:rFonts w:hint="eastAsia" w:ascii="宋体" w:hAnsi="宋体" w:eastAsia="宋体" w:cs="Times New Roman"/>
          <w:color w:val="auto"/>
          <w:kern w:val="0"/>
          <w:szCs w:val="21"/>
          <w:highlight w:val="none"/>
          <w:lang w:bidi="ar"/>
        </w:rPr>
        <w:t>所造成的损失由乙方承担。</w:t>
      </w:r>
      <w:r>
        <w:rPr>
          <w:rFonts w:hint="eastAsia" w:ascii="宋体" w:hAnsi="宋体" w:eastAsia="宋体" w:cs="宋体"/>
          <w:color w:val="auto"/>
          <w:sz w:val="21"/>
          <w:szCs w:val="21"/>
          <w:highlight w:val="none"/>
        </w:rPr>
        <w:t>逾期超过10个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未按要求交货的，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有权单方解除合同。</w:t>
      </w:r>
    </w:p>
    <w:p w14:paraId="578A6CD0">
      <w:pPr>
        <w:widowControl/>
        <w:numPr>
          <w:ilvl w:val="0"/>
          <w:numId w:val="4"/>
        </w:numPr>
        <w:spacing w:line="360" w:lineRule="auto"/>
        <w:ind w:firstLine="420" w:firstLineChars="200"/>
        <w:jc w:val="left"/>
        <w:rPr>
          <w:rFonts w:hint="eastAsia" w:ascii="宋体" w:hAnsi="宋体" w:eastAsia="宋体" w:cs="Times New Roman"/>
          <w:color w:val="auto"/>
          <w:kern w:val="0"/>
          <w:szCs w:val="21"/>
          <w:highlight w:val="none"/>
          <w:lang w:bidi="ar"/>
        </w:rPr>
      </w:pPr>
      <w:r>
        <w:rPr>
          <w:rFonts w:hint="eastAsia" w:ascii="宋体" w:hAnsi="宋体" w:eastAsia="宋体" w:cs="Times New Roman"/>
          <w:color w:val="auto"/>
          <w:kern w:val="0"/>
          <w:szCs w:val="21"/>
          <w:highlight w:val="none"/>
          <w:lang w:bidi="ar"/>
        </w:rPr>
        <w:t>乙方未按本需求配合完成车辆查验或验收的，甲方经1次书面警告后，5个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内无法完成整改的，甲方有权要求乙方支付违约金20000元/次。</w:t>
      </w:r>
    </w:p>
    <w:p w14:paraId="24CFE001">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lang w:bidi="ar"/>
        </w:rPr>
        <w:t>质保期内，若乙方售后服务态度恶劣、持续响应不及时的，甲方有权按照合同约定追究违约责任。对于乙方质保期内售后服务响应不及时的，第一、二次</w:t>
      </w:r>
      <w:r>
        <w:rPr>
          <w:rFonts w:hint="eastAsia" w:ascii="宋体" w:hAnsi="宋体" w:eastAsia="宋体" w:cs="Times New Roman"/>
          <w:color w:val="auto"/>
          <w:kern w:val="0"/>
          <w:szCs w:val="21"/>
          <w:highlight w:val="none"/>
          <w:lang w:val="en-US" w:eastAsia="zh-CN" w:bidi="ar"/>
        </w:rPr>
        <w:t>向</w:t>
      </w:r>
      <w:r>
        <w:rPr>
          <w:rFonts w:hint="eastAsia" w:ascii="宋体" w:hAnsi="宋体" w:eastAsia="宋体" w:cs="Times New Roman"/>
          <w:color w:val="auto"/>
          <w:kern w:val="0"/>
          <w:szCs w:val="21"/>
          <w:highlight w:val="none"/>
          <w:lang w:bidi="ar"/>
        </w:rPr>
        <w:t>乙方发警告函，第三次（含第三次）以后，</w:t>
      </w:r>
      <w:r>
        <w:rPr>
          <w:rFonts w:hint="eastAsia"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000元/次。</w:t>
      </w:r>
    </w:p>
    <w:p w14:paraId="017AF15C">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6、乙方有其他不符合本合同约定的情况的，应根据甲方要求限期整改，乙方未整改或整改后仍不符合要求的，应向甲方支付合同总价的1%的违约金</w:t>
      </w:r>
      <w:r>
        <w:rPr>
          <w:rFonts w:hint="eastAsia" w:ascii="宋体" w:hAnsi="宋体" w:eastAsia="宋体" w:cs="宋体"/>
          <w:color w:val="auto"/>
          <w:spacing w:val="-2"/>
          <w:kern w:val="0"/>
          <w:szCs w:val="21"/>
          <w:highlight w:val="none"/>
        </w:rPr>
        <w:t>，同时甲方保留解除本合同的权利</w:t>
      </w:r>
      <w:r>
        <w:rPr>
          <w:rFonts w:hint="eastAsia" w:ascii="宋体" w:hAnsi="宋体" w:eastAsia="宋体" w:cs="Times New Roman"/>
          <w:color w:val="auto"/>
          <w:kern w:val="0"/>
          <w:szCs w:val="21"/>
          <w:highlight w:val="none"/>
        </w:rPr>
        <w:t>。</w:t>
      </w:r>
    </w:p>
    <w:p w14:paraId="5F632B6D">
      <w:pPr>
        <w:autoSpaceDE w:val="0"/>
        <w:autoSpaceDN w:val="0"/>
        <w:adjustRightInd w:val="0"/>
        <w:spacing w:line="360" w:lineRule="auto"/>
        <w:ind w:right="0"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7、如因乙方原因，导致发生法律纠纷案件，甲方被列为承担责任的诉讼当事人，或造成社会负面影响的，视为乙方违约，甲方即有权</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Times New Roman"/>
          <w:color w:val="auto"/>
          <w:kern w:val="0"/>
          <w:szCs w:val="21"/>
          <w:highlight w:val="none"/>
        </w:rPr>
        <w:t>乙方</w:t>
      </w:r>
      <w:r>
        <w:rPr>
          <w:rFonts w:hint="eastAsia" w:ascii="宋体" w:hAnsi="宋体" w:eastAsia="宋体" w:cs="宋体"/>
          <w:b w:val="0"/>
          <w:bCs w:val="0"/>
          <w:color w:val="auto"/>
          <w:sz w:val="21"/>
          <w:szCs w:val="21"/>
          <w:highlight w:val="none"/>
          <w:lang w:val="en-US" w:eastAsia="zh-CN"/>
        </w:rPr>
        <w:t>支付10万元的</w:t>
      </w:r>
      <w:r>
        <w:rPr>
          <w:rFonts w:hint="eastAsia" w:ascii="宋体" w:hAnsi="宋体" w:eastAsia="宋体" w:cs="Times New Roman"/>
          <w:color w:val="auto"/>
          <w:kern w:val="0"/>
          <w:szCs w:val="21"/>
          <w:highlight w:val="none"/>
        </w:rPr>
        <w:t>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071ADE2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8、乙方违反本合同约定义务，给甲方造成经济损失，且违约金不足以弥补该经济损失的，甲方有权要求乙方另行赔偿。</w:t>
      </w:r>
    </w:p>
    <w:p w14:paraId="04F77B9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9、因乙方过错导致甲方解除合同的，乙方须在收到甲方解约通知书之日起10日内</w:t>
      </w:r>
      <w:r>
        <w:rPr>
          <w:rFonts w:hint="eastAsia" w:ascii="宋体" w:hAnsi="宋体" w:eastAsia="宋体" w:cs="宋体"/>
          <w:color w:val="auto"/>
          <w:spacing w:val="-3"/>
          <w:kern w:val="0"/>
          <w:szCs w:val="21"/>
          <w:highlight w:val="none"/>
        </w:rPr>
        <w:t>应按甲方要求退还甲方</w:t>
      </w:r>
      <w:r>
        <w:rPr>
          <w:rFonts w:hint="eastAsia" w:ascii="宋体" w:hAnsi="宋体" w:eastAsia="宋体" w:cs="Times New Roman"/>
          <w:color w:val="auto"/>
          <w:kern w:val="0"/>
          <w:szCs w:val="21"/>
          <w:highlight w:val="none"/>
        </w:rPr>
        <w:t>已支付的价款</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逾期</w:t>
      </w:r>
      <w:r>
        <w:rPr>
          <w:rFonts w:hint="eastAsia" w:ascii="宋体" w:hAnsi="宋体" w:eastAsia="宋体" w:cs="Times New Roman"/>
          <w:color w:val="auto"/>
          <w:kern w:val="0"/>
          <w:szCs w:val="21"/>
          <w:highlight w:val="none"/>
          <w:lang w:val="en-US" w:eastAsia="zh-CN"/>
        </w:rPr>
        <w:t>退还的，按照</w:t>
      </w:r>
      <w:r>
        <w:rPr>
          <w:rFonts w:hint="eastAsia" w:ascii="宋体" w:hAnsi="宋体" w:eastAsia="宋体" w:cs="Times New Roman"/>
          <w:color w:val="auto"/>
          <w:kern w:val="0"/>
          <w:szCs w:val="21"/>
          <w:highlight w:val="none"/>
        </w:rPr>
        <w:t>应退还总金额1</w:t>
      </w:r>
      <w:r>
        <w:rPr>
          <w:rFonts w:ascii="Arial" w:hAnsi="Arial" w:eastAsia="宋体" w:cs="Arial"/>
          <w:color w:val="auto"/>
          <w:kern w:val="0"/>
          <w:szCs w:val="21"/>
          <w:highlight w:val="none"/>
        </w:rPr>
        <w:t>‰</w:t>
      </w:r>
      <w:r>
        <w:rPr>
          <w:rFonts w:hint="eastAsia" w:ascii="宋体" w:hAnsi="宋体" w:eastAsia="宋体" w:cs="Times New Roman"/>
          <w:color w:val="auto"/>
          <w:kern w:val="0"/>
          <w:szCs w:val="21"/>
          <w:highlight w:val="none"/>
          <w:lang w:val="en-US" w:eastAsia="zh-CN"/>
        </w:rPr>
        <w:t>/日的标准</w:t>
      </w:r>
      <w:r>
        <w:rPr>
          <w:rFonts w:hint="eastAsia" w:ascii="宋体" w:hAnsi="宋体" w:eastAsia="宋体" w:cs="Times New Roman"/>
          <w:color w:val="auto"/>
          <w:kern w:val="0"/>
          <w:szCs w:val="21"/>
          <w:highlight w:val="none"/>
        </w:rPr>
        <w:t>向甲方</w:t>
      </w:r>
      <w:r>
        <w:rPr>
          <w:rFonts w:hint="eastAsia" w:ascii="宋体" w:hAnsi="宋体" w:eastAsia="宋体" w:cs="Times New Roman"/>
          <w:color w:val="auto"/>
          <w:kern w:val="0"/>
          <w:szCs w:val="21"/>
          <w:highlight w:val="none"/>
          <w:lang w:val="en-US" w:eastAsia="zh-CN"/>
        </w:rPr>
        <w:t>支</w:t>
      </w:r>
      <w:r>
        <w:rPr>
          <w:rFonts w:hint="eastAsia" w:ascii="宋体" w:hAnsi="宋体" w:eastAsia="宋体" w:cs="Times New Roman"/>
          <w:color w:val="auto"/>
          <w:kern w:val="0"/>
          <w:szCs w:val="21"/>
          <w:highlight w:val="none"/>
        </w:rPr>
        <w:t>付违约金。</w:t>
      </w:r>
    </w:p>
    <w:p w14:paraId="253388A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10、在合同履行期间，乙方违约产生的违约金、赔偿或其他应付费用等款项，甲方有权直接从未付款项中直接抵扣或启用履约担保、质量保函、质保金予以支付。</w:t>
      </w:r>
    </w:p>
    <w:p w14:paraId="69E2555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11、在本合同履行过程中，如乙方存在违约行为的，甲方有权按合同之约定（包括但不限于以本合同合同总价作为违约金的计算基数）向乙方追究违约责任；乙方对此同意且没有异议。</w:t>
      </w:r>
    </w:p>
    <w:p w14:paraId="09E161D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12、在合同履行过程中乙方存在违约行为的，甲方为解决纠纷而产生的所有费用（包括但不限于律师费、诉讼费、财产保全费、财产保全担保费、执行费、公证费、鉴定费、差旅费等）均由乙方承担。</w:t>
      </w:r>
    </w:p>
    <w:p w14:paraId="66BEA8C7">
      <w:pPr>
        <w:spacing w:line="360" w:lineRule="auto"/>
        <w:ind w:firstLine="422" w:firstLineChars="200"/>
        <w:jc w:val="left"/>
        <w:rPr>
          <w:rFonts w:ascii="宋体" w:hAnsi="宋体" w:eastAsia="宋体" w:cs="Times New Roman"/>
          <w:b/>
          <w:color w:val="auto"/>
          <w:kern w:val="0"/>
          <w:szCs w:val="21"/>
          <w:highlight w:val="none"/>
        </w:rPr>
      </w:pPr>
      <w:bookmarkStart w:id="376" w:name="_Toc86481566"/>
      <w:r>
        <w:rPr>
          <w:rFonts w:hint="eastAsia" w:ascii="宋体" w:hAnsi="宋体" w:eastAsia="宋体" w:cs="Times New Roman"/>
          <w:b/>
          <w:color w:val="auto"/>
          <w:kern w:val="0"/>
          <w:szCs w:val="21"/>
          <w:highlight w:val="none"/>
        </w:rPr>
        <w:t>十三、虚假承诺</w:t>
      </w:r>
    </w:p>
    <w:p w14:paraId="25CAA553">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1、履约阶段若发现有造假或虚假承诺的，乙方需严格按照</w:t>
      </w:r>
      <w:r>
        <w:rPr>
          <w:rFonts w:hint="eastAsia" w:ascii="宋体" w:hAnsi="宋体" w:eastAsia="宋体" w:cs="Times New Roman"/>
          <w:color w:val="auto"/>
          <w:kern w:val="0"/>
          <w:szCs w:val="21"/>
          <w:highlight w:val="none"/>
          <w:lang w:val="en-US" w:eastAsia="zh-CN"/>
        </w:rPr>
        <w:t>招标文件及乙方投标文件承诺</w:t>
      </w:r>
      <w:r>
        <w:rPr>
          <w:rFonts w:hint="eastAsia" w:ascii="宋体" w:hAnsi="宋体" w:eastAsia="宋体" w:cs="Times New Roman"/>
          <w:color w:val="auto"/>
          <w:kern w:val="0"/>
          <w:szCs w:val="21"/>
          <w:highlight w:val="none"/>
        </w:rPr>
        <w:t>要求进行整改直至满足</w:t>
      </w:r>
      <w:r>
        <w:rPr>
          <w:rFonts w:hint="eastAsia" w:ascii="宋体" w:hAnsi="宋体" w:eastAsia="宋体" w:cs="Times New Roman"/>
          <w:color w:val="auto"/>
          <w:kern w:val="0"/>
          <w:szCs w:val="21"/>
          <w:highlight w:val="none"/>
          <w:lang w:val="en-US" w:eastAsia="zh-CN"/>
        </w:rPr>
        <w:t>招标文件及乙方投标文件承诺</w:t>
      </w:r>
      <w:r>
        <w:rPr>
          <w:rFonts w:hint="eastAsia" w:ascii="宋体" w:hAnsi="宋体" w:eastAsia="宋体" w:cs="Times New Roman"/>
          <w:color w:val="auto"/>
          <w:kern w:val="0"/>
          <w:szCs w:val="21"/>
          <w:highlight w:val="none"/>
        </w:rPr>
        <w:t>要求，如乙方</w:t>
      </w:r>
      <w:r>
        <w:rPr>
          <w:rFonts w:hint="eastAsia" w:ascii="宋体" w:hAnsi="宋体" w:eastAsia="宋体" w:cs="宋体"/>
          <w:color w:val="auto"/>
          <w:kern w:val="0"/>
          <w:szCs w:val="21"/>
          <w:highlight w:val="none"/>
          <w:lang w:bidi="ar"/>
        </w:rPr>
        <w:t>24小时内</w:t>
      </w:r>
      <w:r>
        <w:rPr>
          <w:rFonts w:hint="eastAsia" w:ascii="宋体" w:hAnsi="宋体" w:eastAsia="宋体" w:cs="Times New Roman"/>
          <w:color w:val="auto"/>
          <w:kern w:val="0"/>
          <w:szCs w:val="21"/>
          <w:highlight w:val="none"/>
        </w:rPr>
        <w:t>未完成整改工作，由此造成的损失，乙方应每日按合同</w:t>
      </w:r>
      <w:r>
        <w:rPr>
          <w:rFonts w:hint="eastAsia" w:ascii="宋体" w:hAnsi="宋体" w:eastAsia="宋体" w:cs="Times New Roman"/>
          <w:color w:val="auto"/>
          <w:kern w:val="0"/>
          <w:szCs w:val="21"/>
          <w:highlight w:val="none"/>
          <w:lang w:val="en-US" w:eastAsia="zh-CN"/>
        </w:rPr>
        <w:t>含税</w:t>
      </w:r>
      <w:r>
        <w:rPr>
          <w:rFonts w:hint="eastAsia" w:ascii="宋体" w:hAnsi="宋体" w:eastAsia="宋体" w:cs="Times New Roman"/>
          <w:color w:val="auto"/>
          <w:kern w:val="0"/>
          <w:szCs w:val="21"/>
          <w:highlight w:val="none"/>
        </w:rPr>
        <w:t xml:space="preserve">总价的2%向甲方支付违约金。 </w:t>
      </w:r>
    </w:p>
    <w:p w14:paraId="2B66F23F">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3C66BA5A">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3、质保期满后若乙方提供与本合同约定不符的货物、服务或其他与投标文件承诺不符的服务、货物的，乙方需严格按照甲方要求进行整改直至满足本合同及甲方要求。</w:t>
      </w:r>
    </w:p>
    <w:p w14:paraId="0C35DB0F">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十四、争议的解决</w:t>
      </w:r>
      <w:bookmarkEnd w:id="376"/>
    </w:p>
    <w:p w14:paraId="197B42F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w:t>
      </w:r>
      <w:r>
        <w:rPr>
          <w:rFonts w:hint="eastAsia" w:ascii="宋体" w:hAnsi="宋体" w:eastAsia="宋体" w:cs="Times New Roman"/>
          <w:color w:val="auto"/>
          <w:kern w:val="0"/>
          <w:szCs w:val="21"/>
          <w:highlight w:val="none"/>
          <w:lang w:val="en-US" w:eastAsia="zh-CN"/>
        </w:rPr>
        <w:t>一致意见的</w:t>
      </w:r>
      <w:r>
        <w:rPr>
          <w:rFonts w:hint="eastAsia" w:ascii="宋体" w:hAnsi="宋体" w:eastAsia="宋体" w:cs="Times New Roman"/>
          <w:color w:val="auto"/>
          <w:kern w:val="0"/>
          <w:szCs w:val="21"/>
          <w:highlight w:val="none"/>
        </w:rPr>
        <w:t>，任何一方可以向甲方所在地有管辖权的人民法院提出诉讼。</w:t>
      </w:r>
    </w:p>
    <w:p w14:paraId="10E20F5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43CEE9E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3、本合同按照中华人民共和国的法律进行解释。</w:t>
      </w:r>
    </w:p>
    <w:p w14:paraId="045B5B51">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77" w:name="_Toc86481567"/>
      <w:r>
        <w:rPr>
          <w:rFonts w:hint="eastAsia" w:ascii="宋体" w:hAnsi="宋体" w:eastAsia="宋体" w:cs="Times New Roman"/>
          <w:b/>
          <w:color w:val="auto"/>
          <w:kern w:val="0"/>
          <w:szCs w:val="21"/>
          <w:highlight w:val="none"/>
        </w:rPr>
        <w:t>十五、知识产权</w:t>
      </w:r>
      <w:bookmarkEnd w:id="377"/>
    </w:p>
    <w:p w14:paraId="7D3E13F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5A386CA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2、本合同价格已包括所有应支付的专利权、</w:t>
      </w:r>
      <w:r>
        <w:rPr>
          <w:rFonts w:ascii="宋体" w:hAnsi="宋体" w:eastAsia="宋体" w:cs="Times New Roman"/>
          <w:color w:val="auto"/>
          <w:kern w:val="0"/>
          <w:szCs w:val="21"/>
          <w:highlight w:val="none"/>
        </w:rPr>
        <w:t>商标权</w:t>
      </w:r>
      <w:r>
        <w:rPr>
          <w:rFonts w:hint="eastAsia" w:ascii="宋体" w:hAnsi="宋体" w:eastAsia="宋体" w:cs="Times New Roman"/>
          <w:color w:val="auto"/>
          <w:kern w:val="0"/>
          <w:szCs w:val="21"/>
          <w:highlight w:val="none"/>
        </w:rPr>
        <w:t>和版权、设计或其他知识产权而需要向其他方支付的专利技术使用费和版税。如乙方未依法向第三方支付应缴版税和使用费等相关费用的，造成甲方任何经济损失的，由乙方承担全部赔偿责任</w:t>
      </w:r>
      <w:r>
        <w:rPr>
          <w:rFonts w:hint="eastAsia" w:ascii="宋体" w:hAnsi="宋体" w:eastAsia="宋体" w:cs="宋体"/>
          <w:color w:val="auto"/>
          <w:szCs w:val="21"/>
          <w:highlight w:val="none"/>
          <w:lang w:val="zh-CN"/>
        </w:rPr>
        <w:t>。</w:t>
      </w:r>
    </w:p>
    <w:p w14:paraId="056CDB29">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78" w:name="_Toc86481568"/>
      <w:r>
        <w:rPr>
          <w:rFonts w:hint="eastAsia" w:ascii="宋体" w:hAnsi="宋体" w:eastAsia="宋体" w:cs="Times New Roman"/>
          <w:b/>
          <w:color w:val="auto"/>
          <w:kern w:val="0"/>
          <w:szCs w:val="21"/>
          <w:highlight w:val="none"/>
        </w:rPr>
        <w:t>十六、税和关税</w:t>
      </w:r>
      <w:bookmarkEnd w:id="378"/>
    </w:p>
    <w:p w14:paraId="178366D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4542AF6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1E2F8C8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79" w:name="_Toc86481569"/>
      <w:r>
        <w:rPr>
          <w:rFonts w:hint="eastAsia" w:ascii="宋体" w:hAnsi="宋体" w:eastAsia="宋体" w:cs="Times New Roman"/>
          <w:b/>
          <w:color w:val="auto"/>
          <w:kern w:val="0"/>
          <w:szCs w:val="21"/>
          <w:highlight w:val="none"/>
        </w:rPr>
        <w:t>十七、合同生效</w:t>
      </w:r>
      <w:bookmarkEnd w:id="379"/>
    </w:p>
    <w:p w14:paraId="0900BBE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本合同经双方法定代表人或其委托代理人签字并加盖公章后生效，生效日以最后一方签字并盖章之日为准。</w:t>
      </w:r>
    </w:p>
    <w:p w14:paraId="67D0C7F1">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十八、送达</w:t>
      </w:r>
    </w:p>
    <w:p w14:paraId="50FBCB0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7866B127">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甲方确认其有效的送达地址为【东莞市东城街道运河路5号东莞市水务集团管网有限公司】；联系人：【】；联系电话【】。 </w:t>
      </w:r>
    </w:p>
    <w:p w14:paraId="1E78A52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乙方确认其有效的送达地址为【】；联系人：【】；联系电话【】。</w:t>
      </w:r>
    </w:p>
    <w:p w14:paraId="3F0E30A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3F201CA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7C8CD46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3、甲方的送达地址需要变更时应当履行及时通知的义务，应提前【3】个工作日通过【电话】 的方式向乙方进行通知；乙方的送达地址需要变更时应当履行及时通知的义务，应提前【3】个工作日通过【电话】的方式向甲方进行通知。</w:t>
      </w:r>
    </w:p>
    <w:p w14:paraId="367EF70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4、本条款具有独立法律效力，不因合同其他条款的无效而无效。</w:t>
      </w:r>
    </w:p>
    <w:p w14:paraId="4DFE5941">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80" w:name="_Toc86481570"/>
      <w:r>
        <w:rPr>
          <w:rFonts w:hint="eastAsia" w:ascii="宋体" w:hAnsi="宋体" w:eastAsia="宋体" w:cs="Times New Roman"/>
          <w:b/>
          <w:color w:val="auto"/>
          <w:kern w:val="0"/>
          <w:szCs w:val="21"/>
          <w:highlight w:val="none"/>
        </w:rPr>
        <w:t>十九、其它</w:t>
      </w:r>
      <w:bookmarkEnd w:id="380"/>
    </w:p>
    <w:p w14:paraId="76B3934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1、在执行本合同的过程中，所有经甲乙双方签署确认的文件（包括合同附件、补充协议）即成为本合同的有效组成部分，其生效日期为双方签署之日期。</w:t>
      </w:r>
    </w:p>
    <w:p w14:paraId="595EA7E8">
      <w:pPr>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2、本合同一式</w:t>
      </w:r>
      <w:r>
        <w:rPr>
          <w:rFonts w:hint="eastAsia" w:ascii="宋体" w:hAnsi="宋体" w:eastAsia="宋体" w:cs="Times New Roman"/>
          <w:color w:val="auto"/>
          <w:kern w:val="0"/>
          <w:szCs w:val="21"/>
          <w:highlight w:val="none"/>
          <w:u w:val="single"/>
        </w:rPr>
        <w:t xml:space="preserve"> 陆 </w:t>
      </w:r>
      <w:r>
        <w:rPr>
          <w:rFonts w:hint="eastAsia" w:ascii="宋体" w:hAnsi="宋体" w:eastAsia="宋体" w:cs="Times New Roman"/>
          <w:color w:val="auto"/>
          <w:kern w:val="0"/>
          <w:szCs w:val="21"/>
          <w:highlight w:val="none"/>
        </w:rPr>
        <w:t>份，具有同等法律效力。甲方执</w:t>
      </w:r>
      <w:r>
        <w:rPr>
          <w:rFonts w:hint="eastAsia" w:ascii="宋体" w:hAnsi="宋体" w:eastAsia="宋体" w:cs="Times New Roman"/>
          <w:color w:val="auto"/>
          <w:kern w:val="0"/>
          <w:szCs w:val="21"/>
          <w:highlight w:val="none"/>
          <w:u w:val="single"/>
        </w:rPr>
        <w:t xml:space="preserve"> 叁 </w:t>
      </w:r>
      <w:r>
        <w:rPr>
          <w:rFonts w:hint="eastAsia" w:ascii="宋体" w:hAnsi="宋体" w:eastAsia="宋体" w:cs="Times New Roman"/>
          <w:color w:val="auto"/>
          <w:kern w:val="0"/>
          <w:szCs w:val="21"/>
          <w:highlight w:val="none"/>
        </w:rPr>
        <w:t>份,乙方执</w:t>
      </w:r>
      <w:r>
        <w:rPr>
          <w:rFonts w:hint="eastAsia" w:ascii="宋体" w:hAnsi="宋体" w:eastAsia="宋体" w:cs="Times New Roman"/>
          <w:color w:val="auto"/>
          <w:kern w:val="0"/>
          <w:szCs w:val="21"/>
          <w:highlight w:val="none"/>
          <w:u w:val="single"/>
        </w:rPr>
        <w:t xml:space="preserve"> 贰 </w:t>
      </w:r>
      <w:r>
        <w:rPr>
          <w:rFonts w:hint="eastAsia" w:ascii="宋体" w:hAnsi="宋体" w:eastAsia="宋体" w:cs="Times New Roman"/>
          <w:color w:val="auto"/>
          <w:kern w:val="0"/>
          <w:szCs w:val="21"/>
          <w:highlight w:val="none"/>
        </w:rPr>
        <w:t>份，采购代理机构执</w:t>
      </w:r>
      <w:r>
        <w:rPr>
          <w:rFonts w:hint="eastAsia" w:ascii="宋体" w:hAnsi="宋体" w:eastAsia="宋体" w:cs="Times New Roman"/>
          <w:color w:val="auto"/>
          <w:kern w:val="0"/>
          <w:szCs w:val="21"/>
          <w:highlight w:val="none"/>
          <w:u w:val="single"/>
        </w:rPr>
        <w:t>壹</w:t>
      </w:r>
      <w:r>
        <w:rPr>
          <w:rFonts w:hint="eastAsia" w:ascii="宋体" w:hAnsi="宋体" w:eastAsia="宋体" w:cs="Times New Roman"/>
          <w:color w:val="auto"/>
          <w:kern w:val="0"/>
          <w:szCs w:val="21"/>
          <w:highlight w:val="none"/>
        </w:rPr>
        <w:t>份。</w:t>
      </w:r>
    </w:p>
    <w:p w14:paraId="2AAED4FD">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3、合同附件：附件1</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《廉洁协议书》；附件2</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《用户需求书》；附件3 中标通知书；附件4</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投标报价表；附件</w:t>
      </w:r>
      <w:r>
        <w:rPr>
          <w:rFonts w:hint="eastAsia" w:ascii="宋体" w:hAnsi="宋体" w:eastAsia="宋体" w:cs="Times New Roman"/>
          <w:b/>
          <w:color w:val="auto"/>
          <w:kern w:val="0"/>
          <w:szCs w:val="21"/>
          <w:highlight w:val="none"/>
          <w:lang w:val="en-US" w:eastAsia="zh-CN"/>
        </w:rPr>
        <w:t xml:space="preserve">5 </w:t>
      </w:r>
      <w:r>
        <w:rPr>
          <w:rFonts w:hint="eastAsia" w:ascii="宋体" w:hAnsi="宋体" w:eastAsia="宋体" w:cs="Times New Roman"/>
          <w:b/>
          <w:color w:val="auto"/>
          <w:kern w:val="0"/>
          <w:szCs w:val="21"/>
          <w:highlight w:val="none"/>
        </w:rPr>
        <w:t>承诺书；附件</w:t>
      </w:r>
      <w:r>
        <w:rPr>
          <w:rFonts w:hint="eastAsia" w:ascii="宋体" w:hAnsi="宋体" w:eastAsia="宋体" w:cs="Times New Roman"/>
          <w:b/>
          <w:color w:val="auto"/>
          <w:kern w:val="0"/>
          <w:szCs w:val="21"/>
          <w:highlight w:val="none"/>
          <w:lang w:val="en-US" w:eastAsia="zh-CN"/>
        </w:rPr>
        <w:t xml:space="preserve">6 </w:t>
      </w:r>
      <w:r>
        <w:rPr>
          <w:rFonts w:hint="eastAsia" w:ascii="宋体" w:hAnsi="宋体" w:eastAsia="宋体" w:cs="Times New Roman"/>
          <w:b/>
          <w:color w:val="auto"/>
          <w:kern w:val="0"/>
          <w:szCs w:val="21"/>
          <w:highlight w:val="none"/>
        </w:rPr>
        <w:t>招标文件（另附）；附件</w:t>
      </w:r>
      <w:r>
        <w:rPr>
          <w:rFonts w:hint="eastAsia" w:ascii="宋体" w:hAnsi="宋体" w:eastAsia="宋体" w:cs="Times New Roman"/>
          <w:b/>
          <w:color w:val="auto"/>
          <w:kern w:val="0"/>
          <w:szCs w:val="21"/>
          <w:highlight w:val="none"/>
          <w:lang w:val="en-US" w:eastAsia="zh-CN"/>
        </w:rPr>
        <w:t xml:space="preserve">7 </w:t>
      </w:r>
      <w:r>
        <w:rPr>
          <w:rFonts w:hint="eastAsia" w:ascii="宋体" w:hAnsi="宋体" w:eastAsia="宋体" w:cs="Times New Roman"/>
          <w:b/>
          <w:color w:val="auto"/>
          <w:kern w:val="0"/>
          <w:szCs w:val="21"/>
          <w:highlight w:val="none"/>
        </w:rPr>
        <w:t>投标文件（另附）。</w:t>
      </w:r>
    </w:p>
    <w:p w14:paraId="16D15737">
      <w:pPr>
        <w:autoSpaceDE w:val="0"/>
        <w:autoSpaceDN w:val="0"/>
        <w:adjustRightInd w:val="0"/>
        <w:spacing w:before="0" w:beforeLines="-2147483648" w:after="0" w:afterLines="-2147483648"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4、本合同附件是本合同不可分割内容，与本合同同时生效，同具法律效力；本合同履约过程中，对本合同项下条款约定存在多种理解方式的情况发生时，按最有利甲方的方式解释。</w:t>
      </w:r>
    </w:p>
    <w:p w14:paraId="283F8BC1">
      <w:pPr>
        <w:autoSpaceDE w:val="0"/>
        <w:autoSpaceDN w:val="0"/>
        <w:adjustRightInd w:val="0"/>
        <w:spacing w:before="120" w:beforeLines="50" w:after="120" w:afterLines="50"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（以下无正文</w:t>
      </w:r>
      <w:r>
        <w:rPr>
          <w:rFonts w:hint="eastAsia" w:ascii="宋体" w:hAnsi="宋体" w:eastAsia="宋体" w:cs="Times New Roman"/>
          <w:b/>
          <w:color w:val="auto"/>
          <w:kern w:val="0"/>
          <w:sz w:val="21"/>
          <w:szCs w:val="21"/>
          <w:highlight w:val="none"/>
        </w:rPr>
        <w:t>内容为签字盖章页</w:t>
      </w:r>
      <w:r>
        <w:rPr>
          <w:rFonts w:hint="eastAsia" w:ascii="宋体" w:hAnsi="宋体" w:eastAsia="宋体" w:cs="Times New Roman"/>
          <w:b/>
          <w:color w:val="auto"/>
          <w:kern w:val="0"/>
          <w:szCs w:val="21"/>
          <w:highlight w:val="none"/>
        </w:rPr>
        <w:t>）</w:t>
      </w:r>
      <w:r>
        <w:rPr>
          <w:rFonts w:ascii="宋体" w:hAnsi="宋体" w:eastAsia="宋体" w:cs="Times New Roman"/>
          <w:b/>
          <w:color w:val="auto"/>
          <w:kern w:val="0"/>
          <w:szCs w:val="21"/>
          <w:highlight w:val="none"/>
        </w:rPr>
        <w:br w:type="page"/>
      </w:r>
    </w:p>
    <w:p w14:paraId="32EE556E">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（本页为编号为</w:t>
      </w:r>
      <w:r>
        <w:rPr>
          <w:rFonts w:hint="eastAsia" w:ascii="宋体" w:hAnsi="宋体" w:eastAsia="宋体" w:cs="Times New Roman"/>
          <w:b/>
          <w:color w:val="auto"/>
          <w:kern w:val="0"/>
          <w:sz w:val="21"/>
          <w:szCs w:val="21"/>
          <w:highlight w:val="none"/>
          <w:u w:val="single"/>
          <w:lang w:val="en-US" w:eastAsia="zh-CN"/>
        </w:rPr>
        <w:t xml:space="preserve">               </w:t>
      </w:r>
      <w:r>
        <w:rPr>
          <w:rFonts w:hint="eastAsia" w:ascii="宋体" w:hAnsi="宋体" w:eastAsia="宋体" w:cs="Times New Roman"/>
          <w:b/>
          <w:color w:val="auto"/>
          <w:kern w:val="0"/>
          <w:szCs w:val="21"/>
          <w:highlight w:val="none"/>
        </w:rPr>
        <w:t>的《采购合同》的签署页）</w:t>
      </w:r>
    </w:p>
    <w:tbl>
      <w:tblPr>
        <w:tblStyle w:val="36"/>
        <w:tblW w:w="5000" w:type="pct"/>
        <w:tblInd w:w="0" w:type="dxa"/>
        <w:tblLayout w:type="autofit"/>
        <w:tblCellMar>
          <w:top w:w="0" w:type="dxa"/>
          <w:left w:w="108" w:type="dxa"/>
          <w:bottom w:w="0" w:type="dxa"/>
          <w:right w:w="108" w:type="dxa"/>
        </w:tblCellMar>
      </w:tblPr>
      <w:tblGrid>
        <w:gridCol w:w="10370"/>
      </w:tblGrid>
      <w:tr w14:paraId="3772CA14">
        <w:tblPrEx>
          <w:tblCellMar>
            <w:top w:w="0" w:type="dxa"/>
            <w:left w:w="108" w:type="dxa"/>
            <w:bottom w:w="0" w:type="dxa"/>
            <w:right w:w="108" w:type="dxa"/>
          </w:tblCellMar>
        </w:tblPrEx>
        <w:trPr>
          <w:trHeight w:val="763" w:hRule="atLeast"/>
        </w:trPr>
        <w:tc>
          <w:tcPr>
            <w:tcW w:w="5000" w:type="pct"/>
          </w:tcPr>
          <w:p w14:paraId="7028D91B">
            <w:pPr>
              <w:autoSpaceDE w:val="0"/>
              <w:autoSpaceDN w:val="0"/>
              <w:adjustRightInd w:val="0"/>
              <w:spacing w:line="360" w:lineRule="auto"/>
              <w:ind w:left="5670" w:hanging="5670" w:hangingChars="2700"/>
              <w:jc w:val="left"/>
              <w:rPr>
                <w:rFonts w:ascii="宋体" w:hAnsi="宋体" w:eastAsia="宋体" w:cs="宋体"/>
                <w:color w:val="auto"/>
                <w:kern w:val="0"/>
                <w:szCs w:val="21"/>
                <w:highlight w:val="none"/>
              </w:rPr>
            </w:pPr>
          </w:p>
          <w:p w14:paraId="1EA4D308">
            <w:pPr>
              <w:autoSpaceDE w:val="0"/>
              <w:autoSpaceDN w:val="0"/>
              <w:adjustRightInd w:val="0"/>
              <w:spacing w:line="360" w:lineRule="auto"/>
              <w:ind w:left="5670" w:hanging="5670" w:hangingChars="2700"/>
              <w:jc w:val="left"/>
              <w:rPr>
                <w:rFonts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甲方（盖章）：东莞市水务集团管网有限公司</w:t>
            </w:r>
          </w:p>
        </w:tc>
      </w:tr>
      <w:tr w14:paraId="1D779C19">
        <w:tblPrEx>
          <w:tblCellMar>
            <w:top w:w="0" w:type="dxa"/>
            <w:left w:w="108" w:type="dxa"/>
            <w:bottom w:w="0" w:type="dxa"/>
            <w:right w:w="108" w:type="dxa"/>
          </w:tblCellMar>
        </w:tblPrEx>
        <w:trPr>
          <w:trHeight w:val="580" w:hRule="atLeast"/>
        </w:trPr>
        <w:tc>
          <w:tcPr>
            <w:tcW w:w="5000" w:type="pct"/>
          </w:tcPr>
          <w:p w14:paraId="5F40A622">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法定代表人/授权代表(签字)：</w:t>
            </w:r>
          </w:p>
        </w:tc>
      </w:tr>
      <w:tr w14:paraId="6FEE1946">
        <w:tblPrEx>
          <w:tblCellMar>
            <w:top w:w="0" w:type="dxa"/>
            <w:left w:w="108" w:type="dxa"/>
            <w:bottom w:w="0" w:type="dxa"/>
            <w:right w:w="108" w:type="dxa"/>
          </w:tblCellMar>
        </w:tblPrEx>
        <w:trPr>
          <w:trHeight w:val="570" w:hRule="atLeast"/>
        </w:trPr>
        <w:tc>
          <w:tcPr>
            <w:tcW w:w="5000" w:type="pct"/>
          </w:tcPr>
          <w:p w14:paraId="4F3E2FDA">
            <w:pPr>
              <w:autoSpaceDE w:val="0"/>
              <w:autoSpaceDN w:val="0"/>
              <w:adjustRightInd w:val="0"/>
              <w:spacing w:line="360" w:lineRule="auto"/>
              <w:ind w:left="5250" w:hanging="5250" w:hangingChars="2500"/>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地址：广东省东莞市东城街道东城运河路</w:t>
            </w:r>
            <w:r>
              <w:rPr>
                <w:rFonts w:ascii="宋体" w:hAnsi="宋体" w:eastAsia="宋体" w:cs="宋体"/>
                <w:color w:val="auto"/>
                <w:kern w:val="0"/>
                <w:szCs w:val="21"/>
                <w:highlight w:val="none"/>
              </w:rPr>
              <w:t>5号108室</w:t>
            </w:r>
          </w:p>
        </w:tc>
      </w:tr>
      <w:tr w14:paraId="51D90618">
        <w:tblPrEx>
          <w:tblCellMar>
            <w:top w:w="0" w:type="dxa"/>
            <w:left w:w="108" w:type="dxa"/>
            <w:bottom w:w="0" w:type="dxa"/>
            <w:right w:w="108" w:type="dxa"/>
          </w:tblCellMar>
        </w:tblPrEx>
        <w:tc>
          <w:tcPr>
            <w:tcW w:w="5000" w:type="pct"/>
          </w:tcPr>
          <w:p w14:paraId="77BE8B6E">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r w14:paraId="3B72BC24">
        <w:tblPrEx>
          <w:tblCellMar>
            <w:top w:w="0" w:type="dxa"/>
            <w:left w:w="108" w:type="dxa"/>
            <w:bottom w:w="0" w:type="dxa"/>
            <w:right w:w="108" w:type="dxa"/>
          </w:tblCellMar>
        </w:tblPrEx>
        <w:trPr>
          <w:trHeight w:val="777" w:hRule="atLeast"/>
        </w:trPr>
        <w:tc>
          <w:tcPr>
            <w:tcW w:w="5000" w:type="pct"/>
          </w:tcPr>
          <w:p w14:paraId="7D05C04F">
            <w:pPr>
              <w:autoSpaceDE w:val="0"/>
              <w:autoSpaceDN w:val="0"/>
              <w:adjustRightInd w:val="0"/>
              <w:spacing w:line="360" w:lineRule="auto"/>
              <w:ind w:left="5400" w:hanging="5400" w:hangingChars="2700"/>
              <w:jc w:val="left"/>
              <w:rPr>
                <w:rFonts w:ascii="Times New Roman" w:hAnsi="Times New Roman" w:eastAsia="宋体" w:cs="Times New Roman"/>
                <w:color w:val="auto"/>
                <w:kern w:val="0"/>
                <w:sz w:val="20"/>
                <w:szCs w:val="20"/>
                <w:highlight w:val="none"/>
              </w:rPr>
            </w:pPr>
          </w:p>
        </w:tc>
      </w:tr>
      <w:tr w14:paraId="2A7348E2">
        <w:tblPrEx>
          <w:tblCellMar>
            <w:top w:w="0" w:type="dxa"/>
            <w:left w:w="108" w:type="dxa"/>
            <w:bottom w:w="0" w:type="dxa"/>
            <w:right w:w="108" w:type="dxa"/>
          </w:tblCellMar>
        </w:tblPrEx>
        <w:tc>
          <w:tcPr>
            <w:tcW w:w="5000" w:type="pct"/>
          </w:tcPr>
          <w:p w14:paraId="259A3CE6">
            <w:pPr>
              <w:autoSpaceDE w:val="0"/>
              <w:autoSpaceDN w:val="0"/>
              <w:adjustRightInd w:val="0"/>
              <w:spacing w:line="360" w:lineRule="auto"/>
              <w:jc w:val="left"/>
              <w:rPr>
                <w:rFonts w:ascii="Times New Roman" w:hAnsi="Times New Roman" w:eastAsia="宋体" w:cs="Times New Roman"/>
                <w:color w:val="auto"/>
                <w:kern w:val="0"/>
                <w:sz w:val="24"/>
                <w:szCs w:val="24"/>
                <w:highlight w:val="none"/>
              </w:rPr>
            </w:pPr>
          </w:p>
        </w:tc>
      </w:tr>
      <w:tr w14:paraId="3BC513B1">
        <w:tblPrEx>
          <w:tblCellMar>
            <w:top w:w="0" w:type="dxa"/>
            <w:left w:w="108" w:type="dxa"/>
            <w:bottom w:w="0" w:type="dxa"/>
            <w:right w:w="108" w:type="dxa"/>
          </w:tblCellMar>
        </w:tblPrEx>
        <w:tc>
          <w:tcPr>
            <w:tcW w:w="5000" w:type="pct"/>
          </w:tcPr>
          <w:p w14:paraId="05F3ECBF">
            <w:pPr>
              <w:autoSpaceDE w:val="0"/>
              <w:autoSpaceDN w:val="0"/>
              <w:adjustRightInd w:val="0"/>
              <w:spacing w:line="360" w:lineRule="auto"/>
              <w:ind w:left="6000" w:hanging="6000" w:hangingChars="2500"/>
              <w:jc w:val="left"/>
              <w:rPr>
                <w:rFonts w:ascii="Times New Roman" w:hAnsi="Times New Roman" w:eastAsia="宋体" w:cs="Times New Roman"/>
                <w:color w:val="auto"/>
                <w:kern w:val="0"/>
                <w:sz w:val="24"/>
                <w:szCs w:val="24"/>
                <w:highlight w:val="none"/>
              </w:rPr>
            </w:pPr>
          </w:p>
        </w:tc>
      </w:tr>
      <w:tr w14:paraId="0BEC2EDC">
        <w:tblPrEx>
          <w:tblCellMar>
            <w:top w:w="0" w:type="dxa"/>
            <w:left w:w="108" w:type="dxa"/>
            <w:bottom w:w="0" w:type="dxa"/>
            <w:right w:w="108" w:type="dxa"/>
          </w:tblCellMar>
        </w:tblPrEx>
        <w:tc>
          <w:tcPr>
            <w:tcW w:w="5000" w:type="pct"/>
          </w:tcPr>
          <w:p w14:paraId="15BFE9CC">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bl>
    <w:tbl>
      <w:tblPr>
        <w:tblStyle w:val="36"/>
        <w:tblpPr w:leftFromText="180" w:rightFromText="180" w:vertAnchor="text" w:horzAnchor="page" w:tblpX="1041" w:tblpY="252"/>
        <w:tblOverlap w:val="never"/>
        <w:tblW w:w="5000" w:type="pct"/>
        <w:tblInd w:w="0" w:type="dxa"/>
        <w:tblLayout w:type="autofit"/>
        <w:tblCellMar>
          <w:top w:w="0" w:type="dxa"/>
          <w:left w:w="108" w:type="dxa"/>
          <w:bottom w:w="0" w:type="dxa"/>
          <w:right w:w="108" w:type="dxa"/>
        </w:tblCellMar>
      </w:tblPr>
      <w:tblGrid>
        <w:gridCol w:w="10370"/>
      </w:tblGrid>
      <w:tr w14:paraId="4F801E3E">
        <w:tblPrEx>
          <w:tblCellMar>
            <w:top w:w="0" w:type="dxa"/>
            <w:left w:w="108" w:type="dxa"/>
            <w:bottom w:w="0" w:type="dxa"/>
            <w:right w:w="108" w:type="dxa"/>
          </w:tblCellMar>
        </w:tblPrEx>
        <w:trPr>
          <w:trHeight w:val="703" w:hRule="atLeast"/>
        </w:trPr>
        <w:tc>
          <w:tcPr>
            <w:tcW w:w="5000" w:type="pct"/>
            <w:vAlign w:val="bottom"/>
          </w:tcPr>
          <w:p w14:paraId="6AE555DE">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 (公章)</w:t>
            </w:r>
          </w:p>
        </w:tc>
      </w:tr>
      <w:tr w14:paraId="332D8E9B">
        <w:tblPrEx>
          <w:tblCellMar>
            <w:top w:w="0" w:type="dxa"/>
            <w:left w:w="108" w:type="dxa"/>
            <w:bottom w:w="0" w:type="dxa"/>
            <w:right w:w="108" w:type="dxa"/>
          </w:tblCellMar>
        </w:tblPrEx>
        <w:trPr>
          <w:trHeight w:val="703" w:hRule="atLeast"/>
        </w:trPr>
        <w:tc>
          <w:tcPr>
            <w:tcW w:w="5000" w:type="pct"/>
            <w:vAlign w:val="bottom"/>
          </w:tcPr>
          <w:p w14:paraId="1B5F7ECA">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法定代表人或其委托代理人：（签字）</w:t>
            </w:r>
          </w:p>
        </w:tc>
      </w:tr>
      <w:tr w14:paraId="58508DCF">
        <w:tblPrEx>
          <w:tblCellMar>
            <w:top w:w="0" w:type="dxa"/>
            <w:left w:w="108" w:type="dxa"/>
            <w:bottom w:w="0" w:type="dxa"/>
            <w:right w:w="108" w:type="dxa"/>
          </w:tblCellMar>
        </w:tblPrEx>
        <w:trPr>
          <w:trHeight w:val="703" w:hRule="atLeast"/>
        </w:trPr>
        <w:tc>
          <w:tcPr>
            <w:tcW w:w="5000" w:type="pct"/>
            <w:vAlign w:val="bottom"/>
          </w:tcPr>
          <w:p w14:paraId="4F54290D">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r>
      <w:tr w14:paraId="626768DE">
        <w:tblPrEx>
          <w:tblCellMar>
            <w:top w:w="0" w:type="dxa"/>
            <w:left w:w="108" w:type="dxa"/>
            <w:bottom w:w="0" w:type="dxa"/>
            <w:right w:w="108" w:type="dxa"/>
          </w:tblCellMar>
        </w:tblPrEx>
        <w:trPr>
          <w:trHeight w:val="703" w:hRule="atLeast"/>
        </w:trPr>
        <w:tc>
          <w:tcPr>
            <w:tcW w:w="5000" w:type="pct"/>
            <w:vAlign w:val="bottom"/>
          </w:tcPr>
          <w:p w14:paraId="1F87183C">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r>
      <w:tr w14:paraId="381FF7AC">
        <w:tblPrEx>
          <w:tblCellMar>
            <w:top w:w="0" w:type="dxa"/>
            <w:left w:w="108" w:type="dxa"/>
            <w:bottom w:w="0" w:type="dxa"/>
            <w:right w:w="108" w:type="dxa"/>
          </w:tblCellMar>
        </w:tblPrEx>
        <w:trPr>
          <w:trHeight w:val="703" w:hRule="atLeast"/>
        </w:trPr>
        <w:tc>
          <w:tcPr>
            <w:tcW w:w="5000" w:type="pct"/>
            <w:vAlign w:val="bottom"/>
          </w:tcPr>
          <w:p w14:paraId="564B6149">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订立地点：东莞市</w:t>
            </w:r>
          </w:p>
        </w:tc>
      </w:tr>
      <w:tr w14:paraId="4FC065AE">
        <w:tblPrEx>
          <w:tblCellMar>
            <w:top w:w="0" w:type="dxa"/>
            <w:left w:w="108" w:type="dxa"/>
            <w:bottom w:w="0" w:type="dxa"/>
            <w:right w:w="108" w:type="dxa"/>
          </w:tblCellMar>
        </w:tblPrEx>
        <w:trPr>
          <w:trHeight w:val="703" w:hRule="atLeast"/>
        </w:trPr>
        <w:tc>
          <w:tcPr>
            <w:tcW w:w="5000" w:type="pct"/>
            <w:vAlign w:val="bottom"/>
          </w:tcPr>
          <w:p w14:paraId="4D16F564">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合同订立时间：</w:t>
            </w:r>
          </w:p>
        </w:tc>
      </w:tr>
    </w:tbl>
    <w:p w14:paraId="5B045F26">
      <w:pPr>
        <w:autoSpaceDE w:val="0"/>
        <w:autoSpaceDN w:val="0"/>
        <w:adjustRightInd w:val="0"/>
        <w:ind w:right="-26"/>
        <w:rPr>
          <w:rFonts w:ascii="宋体" w:hAnsi="宋体" w:eastAsia="宋体" w:cs="Times New Roman"/>
          <w:b/>
          <w:bCs/>
          <w:color w:val="auto"/>
          <w:kern w:val="0"/>
          <w:szCs w:val="21"/>
          <w:highlight w:val="none"/>
          <w:lang w:val="zh-CN"/>
        </w:rPr>
      </w:pPr>
    </w:p>
    <w:p w14:paraId="4226C8AF">
      <w:pPr>
        <w:widowControl/>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br w:type="page"/>
      </w:r>
    </w:p>
    <w:p w14:paraId="198AD950">
      <w:pPr>
        <w:widowControl/>
        <w:jc w:val="left"/>
        <w:rPr>
          <w:rFonts w:hint="eastAsia"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附件1：廉洁协议书</w:t>
      </w:r>
    </w:p>
    <w:p w14:paraId="27554D7E">
      <w:pPr>
        <w:autoSpaceDE w:val="0"/>
        <w:autoSpaceDN w:val="0"/>
        <w:adjustRightInd w:val="0"/>
        <w:spacing w:line="480" w:lineRule="auto"/>
        <w:ind w:right="31" w:rightChars="15"/>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廉洁协议书</w:t>
      </w:r>
    </w:p>
    <w:p w14:paraId="2EDD4A6A">
      <w:pPr>
        <w:autoSpaceDE w:val="0"/>
        <w:autoSpaceDN w:val="0"/>
        <w:adjustRightInd w:val="0"/>
        <w:spacing w:line="48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东莞市水务集团管网有限公司2025年4T小型高压冲洗车采购项目</w:t>
      </w:r>
    </w:p>
    <w:p w14:paraId="2A989658">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甲方：东莞市水务集团管网有限公司</w:t>
      </w:r>
    </w:p>
    <w:p w14:paraId="71E31B24">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1B0BE6AA">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BE8DD9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甲乙双方的权利和义务</w:t>
      </w:r>
    </w:p>
    <w:p w14:paraId="608DBAD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14:paraId="3B2DD74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14:paraId="2D5CB63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649846E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14:paraId="6747E99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14:paraId="2C9BC62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14:paraId="1B75D87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甲方的义务</w:t>
      </w:r>
    </w:p>
    <w:p w14:paraId="286876A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14:paraId="712DDF4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14:paraId="645C0F4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14:paraId="42D9FF1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14:paraId="61C70E6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14:paraId="2B5281B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14:paraId="4F54844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55315D0B">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乙方义务</w:t>
      </w:r>
    </w:p>
    <w:p w14:paraId="11D03A1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14:paraId="1DDE127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14:paraId="66EAE37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14:paraId="7EAB32C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14:paraId="3CBB250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14:paraId="547B44A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14:paraId="665964C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ED88FBC">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71FF407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14:paraId="4CF0C00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14:paraId="352B586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监督检查</w:t>
      </w:r>
    </w:p>
    <w:p w14:paraId="2FD2E63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14:paraId="2566D1A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举报信访受理</w:t>
      </w:r>
    </w:p>
    <w:p w14:paraId="6E70519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（一）举报受理部门: 东莞市水务集团有限公司纪检监察部。</w:t>
      </w:r>
    </w:p>
    <w:p w14:paraId="436DF40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14:paraId="46ABC88C">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（三）举报邮箱:jcsi@dgswit.cn.</w:t>
      </w:r>
    </w:p>
    <w:p w14:paraId="098CE99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（四）信访地址: 广东省东莞市东城街道育华路 1 号</w:t>
      </w:r>
    </w:p>
    <w:p w14:paraId="03A8C75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第七条  其他</w:t>
      </w:r>
    </w:p>
    <w:p w14:paraId="19C83F8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肆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份，甲、乙双方上级监督部门各执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w:t>
      </w:r>
    </w:p>
    <w:p w14:paraId="36A26CA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42D4EF8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甲方（盖章）：东莞市水务集团管网有限公司                      </w:t>
      </w:r>
    </w:p>
    <w:p w14:paraId="03C8A32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5C6FC8FE">
      <w:pPr>
        <w:autoSpaceDE w:val="0"/>
        <w:autoSpaceDN w:val="0"/>
        <w:adjustRightInd w:val="0"/>
        <w:spacing w:line="480" w:lineRule="auto"/>
        <w:ind w:firstLine="420" w:firstLineChars="200"/>
        <w:jc w:val="left"/>
        <w:rPr>
          <w:rFonts w:hint="eastAsia" w:ascii="宋体" w:hAnsi="宋体" w:eastAsia="宋体" w:cs="宋体"/>
          <w:color w:val="auto"/>
          <w:kern w:val="0"/>
          <w:sz w:val="21"/>
          <w:szCs w:val="21"/>
          <w:highlight w:val="none"/>
        </w:rPr>
      </w:pPr>
    </w:p>
    <w:p w14:paraId="0DBA6AB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14:paraId="2C08EB4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6FA40D3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77A7FCA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190FF383">
      <w:pPr>
        <w:autoSpaceDE w:val="0"/>
        <w:autoSpaceDN w:val="0"/>
        <w:adjustRightInd w:val="0"/>
        <w:spacing w:line="480" w:lineRule="auto"/>
        <w:ind w:firstLine="42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 xml:space="preserve">签订日期：       </w:t>
      </w:r>
      <w:r>
        <w:rPr>
          <w:rFonts w:hint="eastAsia" w:ascii="宋体" w:hAnsi="宋体" w:eastAsia="宋体" w:cs="宋体"/>
          <w:color w:val="auto"/>
          <w:kern w:val="0"/>
          <w:sz w:val="24"/>
          <w:szCs w:val="24"/>
          <w:highlight w:val="none"/>
        </w:rPr>
        <w:t xml:space="preserve"> </w:t>
      </w:r>
    </w:p>
    <w:p w14:paraId="258EE2CA">
      <w:pPr>
        <w:autoSpaceDE w:val="0"/>
        <w:autoSpaceDN w:val="0"/>
        <w:adjustRightInd w:val="0"/>
        <w:jc w:val="left"/>
        <w:rPr>
          <w:rFonts w:ascii="宋体" w:hAnsi="宋体" w:eastAsia="宋体" w:cs="Times New Roman"/>
          <w:b/>
          <w:color w:val="auto"/>
          <w:kern w:val="0"/>
          <w:sz w:val="24"/>
          <w:szCs w:val="24"/>
          <w:highlight w:val="none"/>
        </w:rPr>
      </w:pPr>
    </w:p>
    <w:p w14:paraId="1A92B72D">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4EAC6856">
      <w:pPr>
        <w:autoSpaceDE w:val="0"/>
        <w:autoSpaceDN w:val="0"/>
        <w:adjustRightInd w:val="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附件2</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rPr>
        <w:t>《用户需求书》</w:t>
      </w:r>
    </w:p>
    <w:p w14:paraId="139C0A79">
      <w:pPr>
        <w:autoSpaceDE w:val="0"/>
        <w:autoSpaceDN w:val="0"/>
        <w:adjustRightInd w:val="0"/>
        <w:spacing w:line="360" w:lineRule="auto"/>
        <w:jc w:val="left"/>
        <w:rPr>
          <w:rFonts w:ascii="宋体" w:hAnsi="宋体" w:eastAsia="宋体" w:cs="宋体"/>
          <w:b/>
          <w:color w:val="auto"/>
          <w:kern w:val="0"/>
          <w:szCs w:val="21"/>
          <w:highlight w:val="none"/>
          <w:lang w:val="zh-CN"/>
        </w:rPr>
      </w:pPr>
    </w:p>
    <w:p w14:paraId="27C3B317">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3E0DEDDB">
      <w:pPr>
        <w:autoSpaceDE w:val="0"/>
        <w:autoSpaceDN w:val="0"/>
        <w:adjustRightInd w:val="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附件3：中标通知书</w:t>
      </w:r>
    </w:p>
    <w:p w14:paraId="2380F358">
      <w:pPr>
        <w:autoSpaceDE w:val="0"/>
        <w:autoSpaceDN w:val="0"/>
        <w:adjustRightInd w:val="0"/>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4E1A5515">
      <w:pPr>
        <w:autoSpaceDE w:val="0"/>
        <w:autoSpaceDN w:val="0"/>
        <w:adjustRightInd w:val="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附件4</w:t>
      </w:r>
      <w:r>
        <w:rPr>
          <w:rFonts w:hint="eastAsia" w:ascii="宋体" w:hAnsi="宋体" w:eastAsia="宋体" w:cs="Times New Roman"/>
          <w:b/>
          <w:color w:val="auto"/>
          <w:kern w:val="0"/>
          <w:szCs w:val="21"/>
          <w:highlight w:val="none"/>
          <w:lang w:val="en-US" w:eastAsia="zh-CN"/>
        </w:rPr>
        <w:t>：</w:t>
      </w:r>
      <w:r>
        <w:rPr>
          <w:rFonts w:hint="eastAsia" w:ascii="宋体" w:hAnsi="宋体" w:eastAsia="宋体" w:cs="Times New Roman"/>
          <w:b/>
          <w:color w:val="auto"/>
          <w:kern w:val="0"/>
          <w:szCs w:val="21"/>
          <w:highlight w:val="none"/>
        </w:rPr>
        <w:t>投标报价表</w:t>
      </w:r>
    </w:p>
    <w:p w14:paraId="2722D0A6">
      <w:pPr>
        <w:autoSpaceDE w:val="0"/>
        <w:autoSpaceDN w:val="0"/>
        <w:adjustRightInd w:val="0"/>
        <w:jc w:val="left"/>
        <w:rPr>
          <w:rFonts w:hint="eastAsia" w:ascii="宋体" w:hAnsi="宋体" w:eastAsia="宋体" w:cs="Times New Roman"/>
          <w:b/>
          <w:color w:val="auto"/>
          <w:kern w:val="0"/>
          <w:szCs w:val="21"/>
          <w:highlight w:val="none"/>
        </w:rPr>
      </w:pPr>
    </w:p>
    <w:p w14:paraId="1913512C">
      <w:pPr>
        <w:autoSpaceDE w:val="0"/>
        <w:autoSpaceDN w:val="0"/>
        <w:adjustRightInd w:val="0"/>
        <w:jc w:val="left"/>
        <w:rPr>
          <w:rFonts w:hint="eastAsia" w:ascii="宋体" w:hAnsi="宋体" w:eastAsia="宋体" w:cs="Times New Roman"/>
          <w:b/>
          <w:color w:val="auto"/>
          <w:kern w:val="0"/>
          <w:szCs w:val="21"/>
          <w:highlight w:val="none"/>
          <w:lang w:eastAsia="zh-CN"/>
        </w:rPr>
      </w:pPr>
    </w:p>
    <w:p w14:paraId="6E8DAECF">
      <w:pPr>
        <w:autoSpaceDE w:val="0"/>
        <w:autoSpaceDN w:val="0"/>
        <w:adjustRightInd w:val="0"/>
        <w:jc w:val="left"/>
        <w:rPr>
          <w:rFonts w:hint="eastAsia" w:ascii="宋体" w:hAnsi="宋体" w:eastAsia="宋体" w:cs="Times New Roman"/>
          <w:b/>
          <w:color w:val="auto"/>
          <w:kern w:val="0"/>
          <w:szCs w:val="21"/>
          <w:highlight w:val="none"/>
        </w:rPr>
      </w:pPr>
    </w:p>
    <w:p w14:paraId="71A21232">
      <w:pPr>
        <w:autoSpaceDE w:val="0"/>
        <w:autoSpaceDN w:val="0"/>
        <w:adjustRightInd w:val="0"/>
        <w:jc w:val="left"/>
        <w:rPr>
          <w:rFonts w:hint="eastAsia" w:ascii="宋体" w:hAnsi="宋体" w:eastAsia="宋体" w:cs="Times New Roman"/>
          <w:b/>
          <w:color w:val="auto"/>
          <w:kern w:val="0"/>
          <w:szCs w:val="21"/>
          <w:highlight w:val="none"/>
        </w:rPr>
        <w:sectPr>
          <w:footerReference r:id="rId4" w:type="first"/>
          <w:footerReference r:id="rId3"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14:paraId="7A571FFC">
      <w:pPr>
        <w:widowControl/>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w:t>
      </w:r>
      <w:r>
        <w:rPr>
          <w:rFonts w:hint="eastAsia" w:ascii="宋体" w:hAnsi="宋体" w:eastAsia="宋体" w:cs="Times New Roman"/>
          <w:b/>
          <w:color w:val="auto"/>
          <w:kern w:val="0"/>
          <w:szCs w:val="21"/>
          <w:highlight w:val="none"/>
          <w:lang w:val="en-US" w:eastAsia="zh-CN"/>
        </w:rPr>
        <w:t>5：</w:t>
      </w:r>
      <w:r>
        <w:rPr>
          <w:rFonts w:hint="eastAsia" w:ascii="宋体" w:hAnsi="宋体" w:eastAsia="宋体" w:cs="Times New Roman"/>
          <w:b/>
          <w:color w:val="auto"/>
          <w:kern w:val="0"/>
          <w:szCs w:val="21"/>
          <w:highlight w:val="none"/>
        </w:rPr>
        <w:t>承诺书</w:t>
      </w:r>
    </w:p>
    <w:p w14:paraId="3BE5C64F">
      <w:pPr>
        <w:jc w:val="center"/>
        <w:rPr>
          <w:rFonts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承诺书</w:t>
      </w:r>
    </w:p>
    <w:p w14:paraId="132BA99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7456E9E4">
      <w:pPr>
        <w:autoSpaceDE w:val="0"/>
        <w:autoSpaceDN w:val="0"/>
        <w:adjustRightIn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东莞市水务集团管网有限公司： </w:t>
      </w:r>
    </w:p>
    <w:p w14:paraId="7CE10C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我司根据《</w:t>
      </w:r>
      <w:r>
        <w:rPr>
          <w:rFonts w:hint="eastAsia" w:ascii="宋体" w:hAnsi="宋体" w:eastAsia="宋体" w:cs="宋体"/>
          <w:color w:val="auto"/>
          <w:kern w:val="0"/>
          <w:szCs w:val="21"/>
          <w:highlight w:val="none"/>
          <w:lang w:eastAsia="zh-CN"/>
        </w:rPr>
        <w:t>东莞市水务集团管网有限公司2025年4T小型高压冲洗车采购项目</w:t>
      </w:r>
      <w:r>
        <w:rPr>
          <w:rFonts w:hint="eastAsia" w:ascii="宋体" w:hAnsi="宋体" w:eastAsia="宋体" w:cs="宋体"/>
          <w:color w:val="auto"/>
          <w:kern w:val="0"/>
          <w:szCs w:val="21"/>
          <w:highlight w:val="none"/>
        </w:rPr>
        <w:t>合同》相关条款全力配合贵公司工作，并自愿做出如下承诺：</w:t>
      </w:r>
    </w:p>
    <w:p w14:paraId="144AF9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38D9C5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3CD6C9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（三）如我司有违反本项目管理及合同约定等行为，我司将同意并接受贵公司根据相关约定对我司进行处罚；</w:t>
      </w:r>
    </w:p>
    <w:p w14:paraId="3A36A6D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承诺，若我方存在通过弄虚作假、虚假响应招标文件要求等手段骗取中标的，甲方有权或协助主管部门认定我方严重失信的不良行为，纳入相关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同时，甲方有权根据《关于对环境保护领域失信生产经营单位及其有关人员开展联合惩戒的合作备忘录》等规定，通过“信用中国”网站向社会公示我方的失信行为，实现“一处失信、处处受限”。</w:t>
      </w:r>
    </w:p>
    <w:p w14:paraId="77D1C32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31EF37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68ADE105">
      <w:pPr>
        <w:autoSpaceDE w:val="0"/>
        <w:autoSpaceDN w:val="0"/>
        <w:adjustRightInd w:val="0"/>
        <w:spacing w:line="360" w:lineRule="auto"/>
        <w:ind w:right="960"/>
        <w:jc w:val="right"/>
        <w:rPr>
          <w:rFonts w:ascii="宋体" w:hAnsi="宋体" w:eastAsia="宋体" w:cs="宋体"/>
          <w:color w:val="auto"/>
          <w:w w:val="105"/>
          <w:kern w:val="0"/>
          <w:szCs w:val="21"/>
          <w:highlight w:val="none"/>
        </w:rPr>
      </w:pPr>
      <w:r>
        <w:rPr>
          <w:rFonts w:hint="eastAsia" w:ascii="宋体" w:hAnsi="宋体" w:eastAsia="宋体" w:cs="宋体"/>
          <w:color w:val="auto"/>
          <w:w w:val="105"/>
          <w:kern w:val="0"/>
          <w:szCs w:val="21"/>
          <w:highlight w:val="none"/>
        </w:rPr>
        <w:t xml:space="preserve">           </w:t>
      </w:r>
    </w:p>
    <w:p w14:paraId="7D06B9F0">
      <w:pPr>
        <w:autoSpaceDE w:val="0"/>
        <w:autoSpaceDN w:val="0"/>
        <w:adjustRightInd w:val="0"/>
        <w:spacing w:line="360" w:lineRule="auto"/>
        <w:ind w:right="960"/>
        <w:jc w:val="right"/>
        <w:rPr>
          <w:rFonts w:ascii="宋体" w:hAnsi="宋体" w:eastAsia="宋体" w:cs="宋体"/>
          <w:color w:val="auto"/>
          <w:w w:val="105"/>
          <w:kern w:val="0"/>
          <w:szCs w:val="21"/>
          <w:highlight w:val="none"/>
        </w:rPr>
      </w:pPr>
    </w:p>
    <w:p w14:paraId="28D7E49A">
      <w:pPr>
        <w:autoSpaceDE w:val="0"/>
        <w:autoSpaceDN w:val="0"/>
        <w:adjustRightInd w:val="0"/>
        <w:spacing w:line="480" w:lineRule="auto"/>
        <w:ind w:right="960" w:firstLine="3780" w:firstLineChars="18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承诺单位（盖章）：</w:t>
      </w:r>
    </w:p>
    <w:p w14:paraId="1F09FA2A">
      <w:pPr>
        <w:autoSpaceDE w:val="0"/>
        <w:autoSpaceDN w:val="0"/>
        <w:adjustRightInd w:val="0"/>
        <w:spacing w:line="480" w:lineRule="auto"/>
        <w:ind w:right="960" w:firstLine="3780" w:firstLineChars="18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法人代表人（授权代理人）签名（或盖私章）：</w:t>
      </w:r>
    </w:p>
    <w:p w14:paraId="345FED6D">
      <w:pPr>
        <w:autoSpaceDE w:val="0"/>
        <w:autoSpaceDN w:val="0"/>
        <w:adjustRightInd w:val="0"/>
        <w:spacing w:line="480" w:lineRule="auto"/>
        <w:ind w:left="4759" w:leftChars="166" w:right="960" w:hanging="4410" w:hangingChars="2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w:t>
      </w:r>
    </w:p>
    <w:p w14:paraId="1646FBA9">
      <w:pPr>
        <w:rPr>
          <w:rFonts w:ascii="宋体" w:hAnsi="宋体" w:eastAsia="宋体" w:cs="宋体"/>
          <w:color w:val="auto"/>
          <w:szCs w:val="24"/>
          <w:highlight w:val="none"/>
          <w:lang w:val="zh-CN"/>
        </w:rPr>
      </w:pPr>
    </w:p>
    <w:p w14:paraId="2775E54E">
      <w:pPr>
        <w:widowControl/>
        <w:spacing w:line="24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br w:type="page"/>
      </w:r>
    </w:p>
    <w:p w14:paraId="5F32A580">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附件6：招标文件（另附）</w:t>
      </w:r>
    </w:p>
    <w:p w14:paraId="58B485D3">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附件7：投标文件（另附）</w:t>
      </w:r>
    </w:p>
    <w:p w14:paraId="2B05E561">
      <w:pPr>
        <w:pStyle w:val="32"/>
        <w:widowControl w:val="0"/>
        <w:autoSpaceDE w:val="0"/>
        <w:spacing w:before="0" w:after="120" w:afterAutospacing="0"/>
        <w:jc w:val="both"/>
        <w:rPr>
          <w:rFonts w:eastAsia="宋体" w:cs="Times New Roman"/>
          <w:b/>
          <w:bCs/>
          <w:color w:val="auto"/>
          <w:sz w:val="21"/>
          <w:szCs w:val="21"/>
          <w:highlight w:val="none"/>
        </w:rPr>
      </w:pPr>
    </w:p>
    <w:p w14:paraId="75FDEF0A">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69D4BD6D">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361DDF7D">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380CA083">
      <w:pPr>
        <w:pStyle w:val="32"/>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032CE746">
      <w:pPr>
        <w:rPr>
          <w:rFonts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br w:type="page"/>
      </w:r>
    </w:p>
    <w:p w14:paraId="4CF1EEFD">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81" w:name="_Toc447044603"/>
      <w:bookmarkStart w:id="382" w:name="_Toc22246"/>
      <w:bookmarkStart w:id="383" w:name="_Toc4388"/>
      <w:bookmarkStart w:id="384" w:name="_Toc24427_WPSOffice_Level1"/>
      <w:bookmarkStart w:id="385" w:name="_Toc447045090"/>
      <w:bookmarkStart w:id="386" w:name="_Toc20895"/>
      <w:bookmarkStart w:id="387" w:name="_Toc447044479"/>
      <w:bookmarkStart w:id="388" w:name="_Toc142508360"/>
      <w:bookmarkStart w:id="389" w:name="_Toc51235308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81"/>
      <w:bookmarkEnd w:id="382"/>
      <w:bookmarkEnd w:id="383"/>
      <w:bookmarkEnd w:id="384"/>
      <w:bookmarkEnd w:id="385"/>
      <w:bookmarkEnd w:id="386"/>
      <w:bookmarkEnd w:id="387"/>
      <w:bookmarkEnd w:id="388"/>
      <w:bookmarkEnd w:id="389"/>
      <w:bookmarkStart w:id="390" w:name="_Toc447044480"/>
      <w:bookmarkStart w:id="391" w:name="_Toc447044604"/>
      <w:bookmarkStart w:id="392" w:name="_Toc447045091"/>
    </w:p>
    <w:p w14:paraId="488B4EC9">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393" w:name="_Toc22351"/>
      <w:bookmarkStart w:id="394" w:name="_Toc26521_WPSOffice_Level2"/>
      <w:r>
        <w:rPr>
          <w:rFonts w:hint="eastAsia" w:ascii="宋体" w:hAnsi="宋体" w:eastAsia="宋体" w:cs="Times New Roman"/>
          <w:b/>
          <w:color w:val="auto"/>
          <w:kern w:val="0"/>
          <w:sz w:val="28"/>
          <w:szCs w:val="28"/>
          <w:highlight w:val="none"/>
        </w:rPr>
        <w:t>一、不可撤销银行履约保函格式</w:t>
      </w:r>
      <w:bookmarkEnd w:id="390"/>
      <w:bookmarkEnd w:id="391"/>
      <w:bookmarkEnd w:id="392"/>
      <w:bookmarkEnd w:id="393"/>
      <w:bookmarkEnd w:id="394"/>
    </w:p>
    <w:p w14:paraId="548A1AC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7F805E34">
      <w:pPr>
        <w:widowControl/>
        <w:autoSpaceDE w:val="0"/>
        <w:autoSpaceDN w:val="0"/>
        <w:adjustRightInd w:val="0"/>
        <w:spacing w:line="360" w:lineRule="auto"/>
        <w:jc w:val="left"/>
        <w:rPr>
          <w:rFonts w:ascii="宋体" w:hAnsi="宋体" w:eastAsia="宋体" w:cs="宋体"/>
          <w:color w:val="auto"/>
          <w:kern w:val="0"/>
          <w:szCs w:val="21"/>
          <w:highlight w:val="none"/>
        </w:rPr>
      </w:pPr>
    </w:p>
    <w:p w14:paraId="6939BB76">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20A43CC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DA651B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lang w:eastAsia="zh-CN"/>
        </w:rPr>
        <w:t>0832-SFCX24DG115A</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合同（招标文件）中规定的义务履行合同。</w:t>
      </w:r>
    </w:p>
    <w:p w14:paraId="239363E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1B0E59B6">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923AF1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2DC846B5">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2C290C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334F997B">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0050527B">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26F8CEC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01837724">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0AD8636F">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6BED9654">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80F2715">
      <w:pPr>
        <w:widowControl/>
        <w:autoSpaceDE w:val="0"/>
        <w:autoSpaceDN w:val="0"/>
        <w:adjustRightInd w:val="0"/>
        <w:spacing w:line="360" w:lineRule="auto"/>
        <w:jc w:val="left"/>
        <w:rPr>
          <w:rFonts w:ascii="宋体" w:hAnsi="宋体" w:eastAsia="宋体" w:cs="宋体"/>
          <w:color w:val="auto"/>
          <w:kern w:val="0"/>
          <w:szCs w:val="21"/>
          <w:highlight w:val="none"/>
        </w:rPr>
      </w:pPr>
    </w:p>
    <w:p w14:paraId="67381039">
      <w:pPr>
        <w:widowControl/>
        <w:autoSpaceDE w:val="0"/>
        <w:autoSpaceDN w:val="0"/>
        <w:adjustRightInd w:val="0"/>
        <w:spacing w:line="360" w:lineRule="auto"/>
        <w:jc w:val="left"/>
        <w:rPr>
          <w:rFonts w:ascii="宋体" w:hAnsi="宋体" w:eastAsia="宋体" w:cs="宋体"/>
          <w:color w:val="auto"/>
          <w:kern w:val="0"/>
          <w:szCs w:val="21"/>
          <w:highlight w:val="none"/>
        </w:rPr>
      </w:pPr>
    </w:p>
    <w:p w14:paraId="1C06BB8D">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14:paraId="0E11C015">
      <w:pPr>
        <w:numPr>
          <w:ilvl w:val="0"/>
          <w:numId w:val="0"/>
        </w:numPr>
        <w:outlineLvl w:val="2"/>
        <w:rPr>
          <w:rFonts w:hint="eastAsia" w:ascii="宋体" w:hAnsi="宋体" w:eastAsia="宋体" w:cs="Times New Roman"/>
          <w:b/>
          <w:color w:val="auto"/>
          <w:kern w:val="0"/>
          <w:sz w:val="28"/>
          <w:szCs w:val="28"/>
          <w:highlight w:val="none"/>
          <w:lang w:val="en-US" w:eastAsia="zh-CN"/>
        </w:rPr>
      </w:pPr>
      <w:bookmarkStart w:id="395" w:name="_Toc10962"/>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395"/>
    </w:p>
    <w:p w14:paraId="35241B39">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58B1C84E">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58D9E277">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CF5B4F3">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EFB321E">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4C5BE7B9">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2D6BC17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0832-SFCX24DG115A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FAA75DD">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367272C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09A2D20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503B3F6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0832-SFCX24DG115A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735742A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72BF1A5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C42A62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3FBF8D1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292A3CB9">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4C05F53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429B9EC9">
      <w:pPr>
        <w:outlineLvl w:val="9"/>
        <w:rPr>
          <w:rFonts w:hint="default"/>
          <w:color w:val="auto"/>
          <w:highlight w:val="none"/>
          <w:lang w:val="en-US" w:eastAsia="zh-CN"/>
        </w:rPr>
      </w:pPr>
    </w:p>
    <w:p w14:paraId="1039E28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206B0A61">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5C490D6">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8566171">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738361D6">
      <w:pPr>
        <w:jc w:val="righ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213E88E2">
      <w:pPr>
        <w:jc w:val="both"/>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br w:type="page"/>
      </w:r>
    </w:p>
    <w:p w14:paraId="6BDECA59">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396" w:name="_Toc5059"/>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396"/>
    </w:p>
    <w:p w14:paraId="4BEC24CF">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6138A358">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A6F22C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0832-SFCX24DG115A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03D9050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1B4584D1">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0A2AE5A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490843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1EB6EEF3">
      <w:pPr>
        <w:autoSpaceDE w:val="0"/>
        <w:autoSpaceDN w:val="0"/>
        <w:adjustRightInd w:val="0"/>
        <w:spacing w:line="360" w:lineRule="auto"/>
        <w:jc w:val="left"/>
        <w:rPr>
          <w:rFonts w:ascii="宋体" w:hAnsi="宋体" w:eastAsia="宋体" w:cs="Times New Roman"/>
          <w:color w:val="auto"/>
          <w:kern w:val="0"/>
          <w:szCs w:val="21"/>
          <w:highlight w:val="none"/>
        </w:rPr>
      </w:pPr>
    </w:p>
    <w:p w14:paraId="4C82A70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6E5334A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9C42FC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73D8F07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6237EA06">
      <w:pPr>
        <w:autoSpaceDE w:val="0"/>
        <w:autoSpaceDN w:val="0"/>
        <w:adjustRightInd w:val="0"/>
        <w:spacing w:line="360" w:lineRule="auto"/>
        <w:ind w:firstLine="3990" w:firstLineChars="19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3BD6551D">
      <w:pPr>
        <w:autoSpaceDE/>
        <w:autoSpaceDN/>
        <w:adjustRightInd/>
        <w:spacing w:line="240" w:lineRule="auto"/>
        <w:ind w:firstLine="0" w:firstLineChars="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65A114EE">
      <w:p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auto"/>
          <w:kern w:val="0"/>
          <w:sz w:val="32"/>
          <w:szCs w:val="32"/>
          <w:highlight w:val="none"/>
          <w:lang w:val="en-US" w:eastAsia="zh-CN"/>
        </w:rPr>
      </w:pPr>
      <w:bookmarkStart w:id="397" w:name="_Toc8142"/>
      <w:bookmarkStart w:id="398" w:name="_Toc17462"/>
      <w:bookmarkStart w:id="399" w:name="_Toc15094"/>
      <w:r>
        <w:rPr>
          <w:rFonts w:hint="eastAsia" w:ascii="宋体" w:hAnsi="宋体" w:eastAsia="宋体" w:cs="宋体"/>
          <w:b/>
          <w:color w:val="auto"/>
          <w:kern w:val="0"/>
          <w:sz w:val="32"/>
          <w:szCs w:val="32"/>
          <w:highlight w:val="none"/>
          <w:lang w:val="en-US" w:eastAsia="zh-CN"/>
        </w:rPr>
        <w:t>四、不可撤销银行质量保函格式</w:t>
      </w:r>
      <w:bookmarkEnd w:id="397"/>
      <w:bookmarkEnd w:id="398"/>
      <w:bookmarkEnd w:id="399"/>
    </w:p>
    <w:p w14:paraId="7457B097">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不可撤销银行质量保函</w:t>
      </w:r>
    </w:p>
    <w:p w14:paraId="390624DE">
      <w:pPr>
        <w:widowControl/>
        <w:spacing w:line="360" w:lineRule="auto"/>
        <w:rPr>
          <w:rFonts w:hint="eastAsia" w:ascii="宋体" w:hAnsi="宋体" w:eastAsia="宋体" w:cs="宋体"/>
          <w:color w:val="auto"/>
          <w:sz w:val="21"/>
          <w:szCs w:val="21"/>
          <w:highlight w:val="none"/>
          <w:lang w:eastAsia="zh-CN"/>
        </w:rPr>
      </w:pPr>
    </w:p>
    <w:p w14:paraId="0A712FE1">
      <w:pPr>
        <w:spacing w:line="360" w:lineRule="auto"/>
        <w:ind w:firstLine="6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银行编号：</w:t>
      </w:r>
    </w:p>
    <w:p w14:paraId="0BAC7F24">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（下称“受益人”）</w:t>
      </w:r>
    </w:p>
    <w:p w14:paraId="6B0F4C60">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（申请人的名称与地址）  </w:t>
      </w:r>
      <w:r>
        <w:rPr>
          <w:rFonts w:hint="eastAsia" w:ascii="宋体" w:hAnsi="宋体" w:eastAsia="宋体" w:cs="宋体"/>
          <w:color w:val="auto"/>
          <w:sz w:val="21"/>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0832-SFCX24DG115A</w:t>
      </w:r>
      <w:r>
        <w:rPr>
          <w:rFonts w:ascii="宋体" w:hAnsi="宋体" w:eastAsia="宋体" w:cs="宋体"/>
          <w:color w:val="auto"/>
          <w:kern w:val="0"/>
          <w:szCs w:val="21"/>
          <w:highlight w:val="none"/>
          <w:u w:val="single"/>
        </w:rPr>
        <w:t>）</w:t>
      </w:r>
      <w:r>
        <w:rPr>
          <w:rFonts w:hint="eastAsia" w:ascii="宋体" w:hAnsi="宋体" w:eastAsia="宋体" w:cs="宋体"/>
          <w:color w:val="auto"/>
          <w:sz w:val="21"/>
          <w:szCs w:val="21"/>
          <w:highlight w:val="none"/>
        </w:rPr>
        <w:t>合同（招标文件）中规定的义务履行合同。</w:t>
      </w:r>
    </w:p>
    <w:p w14:paraId="476EEADE">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根据上述合同（招标文件）规定，申请人应向受益人提供一份金额为人民币（大写）</w:t>
      </w:r>
      <w:r>
        <w:rPr>
          <w:rFonts w:hint="eastAsia" w:ascii="宋体" w:hAnsi="宋体" w:eastAsia="宋体" w:cs="宋体"/>
          <w:color w:val="auto"/>
          <w:sz w:val="21"/>
          <w:szCs w:val="21"/>
          <w:highlight w:val="none"/>
          <w:u w:val="single"/>
        </w:rPr>
        <w:t xml:space="preserve">      （RMB元）</w:t>
      </w:r>
      <w:r>
        <w:rPr>
          <w:rFonts w:hint="eastAsia" w:ascii="宋体" w:hAnsi="宋体" w:eastAsia="宋体" w:cs="宋体"/>
          <w:color w:val="auto"/>
          <w:sz w:val="21"/>
          <w:szCs w:val="21"/>
          <w:highlight w:val="none"/>
        </w:rPr>
        <w:t>的无条件、不可撤销银行质量保函，作为申请人履行上述合同的担保。</w:t>
      </w:r>
    </w:p>
    <w:p w14:paraId="017D911A">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（银行名称）</w:t>
      </w:r>
      <w:r>
        <w:rPr>
          <w:rFonts w:hint="eastAsia" w:ascii="宋体" w:hAnsi="宋体" w:eastAsia="宋体" w:cs="宋体"/>
          <w:color w:val="auto"/>
          <w:sz w:val="21"/>
          <w:szCs w:val="21"/>
          <w:highlight w:val="none"/>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4D0DD1A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在向我行提出要求前，我行将不坚持要求受益人首先向申请人提出上述款项的索赔。</w:t>
      </w:r>
    </w:p>
    <w:p w14:paraId="2AC2ABF3">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0061E826">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本保函应自受益人在车辆验收证明上签字确认验收合格之日起质保期届满后一个月内保持有效。</w:t>
      </w:r>
    </w:p>
    <w:p w14:paraId="658727D0">
      <w:pPr>
        <w:widowControl/>
        <w:spacing w:line="360" w:lineRule="auto"/>
        <w:ind w:firstLine="2520" w:firstLineChars="1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担 保 银 行：</w:t>
      </w:r>
      <w:r>
        <w:rPr>
          <w:rFonts w:hint="eastAsia" w:ascii="宋体" w:hAnsi="宋体" w:eastAsia="宋体" w:cs="宋体"/>
          <w:color w:val="auto"/>
          <w:sz w:val="21"/>
          <w:szCs w:val="21"/>
          <w:highlight w:val="none"/>
          <w:u w:val="single"/>
        </w:rPr>
        <w:t xml:space="preserve">          银行全称          (盖章)   </w:t>
      </w:r>
    </w:p>
    <w:p w14:paraId="3CC59B3A">
      <w:pPr>
        <w:widowControl/>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法定代表人或其授权的代表人：</w:t>
      </w:r>
      <w:r>
        <w:rPr>
          <w:rFonts w:hint="eastAsia" w:ascii="宋体" w:hAnsi="宋体" w:eastAsia="宋体" w:cs="宋体"/>
          <w:color w:val="auto"/>
          <w:sz w:val="21"/>
          <w:szCs w:val="21"/>
          <w:highlight w:val="none"/>
          <w:u w:val="single"/>
        </w:rPr>
        <w:t xml:space="preserve">       (职务)         </w:t>
      </w:r>
    </w:p>
    <w:p w14:paraId="31E92A2B">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5DF06425">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(签章)         </w:t>
      </w:r>
    </w:p>
    <w:p w14:paraId="0732925A">
      <w:pPr>
        <w:widowControl/>
        <w:spacing w:line="360" w:lineRule="auto"/>
        <w:ind w:firstLine="5502" w:firstLineChars="2620"/>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46EACD7">
      <w:pPr>
        <w:pStyle w:val="2"/>
        <w:rPr>
          <w:color w:val="auto"/>
          <w:highlight w:val="none"/>
        </w:rPr>
      </w:pPr>
    </w:p>
    <w:p w14:paraId="6CB9AD04">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57CB93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B14F53F">
      <w:pPr>
        <w:autoSpaceDE w:val="0"/>
        <w:autoSpaceDN w:val="0"/>
        <w:adjustRightInd w:val="0"/>
        <w:spacing w:line="360" w:lineRule="auto"/>
        <w:jc w:val="left"/>
        <w:rPr>
          <w:rFonts w:ascii="宋体" w:hAnsi="宋体" w:eastAsia="宋体" w:cs="Times New Roman"/>
          <w:color w:val="auto"/>
          <w:kern w:val="0"/>
          <w:szCs w:val="21"/>
          <w:highlight w:val="none"/>
        </w:rPr>
      </w:pPr>
    </w:p>
    <w:p w14:paraId="3B745878">
      <w:pPr>
        <w:autoSpaceDE w:val="0"/>
        <w:autoSpaceDN w:val="0"/>
        <w:adjustRightInd w:val="0"/>
        <w:spacing w:line="360" w:lineRule="auto"/>
        <w:ind w:firstLine="0" w:firstLineChars="0"/>
        <w:jc w:val="left"/>
        <w:rPr>
          <w:rFonts w:ascii="宋体" w:hAnsi="宋体" w:eastAsia="宋体" w:cs="Times New Roman"/>
          <w:color w:val="auto"/>
          <w:kern w:val="0"/>
          <w:szCs w:val="21"/>
          <w:highlight w:val="none"/>
        </w:rPr>
      </w:pPr>
    </w:p>
    <w:p w14:paraId="332027C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00" w:name="_Toc12794"/>
      <w:bookmarkStart w:id="401" w:name="_Toc486167708"/>
      <w:bookmarkStart w:id="402" w:name="_Toc14839"/>
      <w:bookmarkStart w:id="403" w:name="_Toc450662895"/>
      <w:bookmarkStart w:id="404" w:name="_Toc8165"/>
      <w:bookmarkStart w:id="405" w:name="_Toc142508361"/>
      <w:bookmarkStart w:id="406" w:name="_Toc32761_WPSOffice_Level1"/>
      <w:r>
        <w:rPr>
          <w:rFonts w:hint="eastAsia" w:ascii="宋体" w:hAnsi="宋体" w:eastAsia="宋体" w:cs="宋体"/>
          <w:b/>
          <w:bCs/>
          <w:color w:val="auto"/>
          <w:kern w:val="44"/>
          <w:sz w:val="32"/>
          <w:szCs w:val="32"/>
          <w:highlight w:val="none"/>
          <w:lang w:val="zh-CN"/>
        </w:rPr>
        <w:t>第六篇 投标文件格式</w:t>
      </w:r>
      <w:bookmarkEnd w:id="400"/>
      <w:bookmarkEnd w:id="401"/>
      <w:bookmarkEnd w:id="402"/>
      <w:bookmarkEnd w:id="403"/>
      <w:bookmarkEnd w:id="404"/>
      <w:bookmarkEnd w:id="405"/>
      <w:bookmarkEnd w:id="406"/>
    </w:p>
    <w:p w14:paraId="3BB617BF">
      <w:pPr>
        <w:pStyle w:val="19"/>
        <w:spacing w:line="360" w:lineRule="auto"/>
        <w:jc w:val="center"/>
        <w:rPr>
          <w:rFonts w:hint="eastAsia" w:ascii="宋体" w:hAnsi="宋体" w:eastAsia="宋体" w:cs="宋体"/>
          <w:b/>
          <w:color w:val="auto"/>
          <w:kern w:val="0"/>
          <w:sz w:val="32"/>
          <w:szCs w:val="32"/>
          <w:highlight w:val="none"/>
        </w:rPr>
      </w:pPr>
      <w:bookmarkStart w:id="407" w:name="_Toc1977721"/>
      <w:bookmarkStart w:id="408" w:name="_Toc94107202"/>
      <w:bookmarkStart w:id="409" w:name="_Toc104991868"/>
      <w:bookmarkStart w:id="410" w:name="_Toc140596921"/>
      <w:bookmarkStart w:id="411" w:name="_Toc486167709"/>
      <w:bookmarkStart w:id="412" w:name="_Toc21133_WPSOffice_Level2"/>
      <w:bookmarkStart w:id="413" w:name="_Toc102860411"/>
      <w:bookmarkStart w:id="414" w:name="_Toc533708121"/>
      <w:bookmarkStart w:id="415" w:name="_Toc142508362"/>
      <w:bookmarkStart w:id="416" w:name="_Toc102860067"/>
      <w:r>
        <w:rPr>
          <w:rFonts w:hint="eastAsia" w:ascii="宋体" w:hAnsi="宋体" w:eastAsia="宋体" w:cs="宋体"/>
          <w:b/>
          <w:color w:val="auto"/>
          <w:kern w:val="0"/>
          <w:sz w:val="32"/>
          <w:szCs w:val="32"/>
          <w:highlight w:val="none"/>
        </w:rPr>
        <w:br w:type="page"/>
      </w:r>
    </w:p>
    <w:p w14:paraId="06325F4C">
      <w:pPr>
        <w:pStyle w:val="19"/>
        <w:spacing w:line="360" w:lineRule="auto"/>
        <w:jc w:val="center"/>
        <w:rPr>
          <w:rFonts w:hint="eastAsia" w:ascii="宋体" w:hAnsi="宋体" w:eastAsia="宋体" w:cs="宋体"/>
          <w:b/>
          <w:color w:val="auto"/>
          <w:kern w:val="0"/>
          <w:sz w:val="32"/>
          <w:szCs w:val="32"/>
          <w:highlight w:val="none"/>
        </w:rPr>
      </w:pPr>
    </w:p>
    <w:p w14:paraId="28D23B82">
      <w:pPr>
        <w:pStyle w:val="19"/>
        <w:spacing w:line="360" w:lineRule="auto"/>
        <w:jc w:val="center"/>
        <w:rPr>
          <w:rFonts w:hint="eastAsia" w:ascii="宋体" w:hAnsi="宋体" w:eastAsia="宋体" w:cs="宋体"/>
          <w:b/>
          <w:color w:val="auto"/>
          <w:kern w:val="0"/>
          <w:sz w:val="32"/>
          <w:szCs w:val="32"/>
          <w:highlight w:val="none"/>
        </w:rPr>
      </w:pPr>
    </w:p>
    <w:p w14:paraId="659AE61A">
      <w:pPr>
        <w:pStyle w:val="19"/>
        <w:spacing w:line="360" w:lineRule="auto"/>
        <w:jc w:val="center"/>
        <w:rPr>
          <w:rFonts w:hint="eastAsia" w:ascii="宋体" w:hAnsi="宋体" w:eastAsia="宋体" w:cs="宋体"/>
          <w:b/>
          <w:color w:val="auto"/>
          <w:kern w:val="0"/>
          <w:sz w:val="32"/>
          <w:szCs w:val="32"/>
          <w:highlight w:val="none"/>
        </w:rPr>
      </w:pPr>
    </w:p>
    <w:p w14:paraId="4C03F52F">
      <w:pPr>
        <w:pStyle w:val="19"/>
        <w:spacing w:line="360" w:lineRule="auto"/>
        <w:jc w:val="center"/>
        <w:rPr>
          <w:rFonts w:hint="eastAsia" w:ascii="宋体" w:hAnsi="宋体" w:eastAsia="宋体" w:cs="宋体"/>
          <w:color w:val="auto"/>
          <w:sz w:val="84"/>
          <w:highlight w:val="none"/>
        </w:rPr>
      </w:pPr>
    </w:p>
    <w:p w14:paraId="34519EC8">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1F0736F6">
      <w:pPr>
        <w:pStyle w:val="19"/>
        <w:spacing w:line="360" w:lineRule="auto"/>
        <w:rPr>
          <w:rFonts w:hint="eastAsia" w:ascii="宋体" w:hAnsi="宋体" w:eastAsia="宋体" w:cs="宋体"/>
          <w:color w:val="auto"/>
          <w:highlight w:val="none"/>
        </w:rPr>
      </w:pPr>
    </w:p>
    <w:p w14:paraId="4DFA1F55">
      <w:pPr>
        <w:pStyle w:val="19"/>
        <w:spacing w:line="360" w:lineRule="auto"/>
        <w:rPr>
          <w:rFonts w:hint="eastAsia" w:ascii="宋体" w:hAnsi="宋体" w:eastAsia="宋体" w:cs="宋体"/>
          <w:color w:val="auto"/>
          <w:highlight w:val="none"/>
        </w:rPr>
      </w:pPr>
    </w:p>
    <w:p w14:paraId="3DE0DC14">
      <w:pPr>
        <w:pStyle w:val="19"/>
        <w:spacing w:line="360" w:lineRule="auto"/>
        <w:rPr>
          <w:rFonts w:hint="eastAsia" w:ascii="宋体" w:hAnsi="宋体" w:eastAsia="宋体" w:cs="宋体"/>
          <w:color w:val="auto"/>
          <w:highlight w:val="none"/>
        </w:rPr>
      </w:pPr>
    </w:p>
    <w:p w14:paraId="2C940159">
      <w:pPr>
        <w:pStyle w:val="19"/>
        <w:spacing w:line="360" w:lineRule="auto"/>
        <w:rPr>
          <w:rFonts w:hint="eastAsia" w:ascii="宋体" w:hAnsi="宋体" w:eastAsia="宋体" w:cs="宋体"/>
          <w:color w:val="auto"/>
          <w:highlight w:val="none"/>
        </w:rPr>
      </w:pPr>
    </w:p>
    <w:p w14:paraId="47319275">
      <w:pPr>
        <w:pStyle w:val="19"/>
        <w:spacing w:line="360" w:lineRule="auto"/>
        <w:rPr>
          <w:rFonts w:hint="eastAsia" w:ascii="宋体" w:hAnsi="宋体" w:eastAsia="宋体" w:cs="宋体"/>
          <w:color w:val="auto"/>
          <w:highlight w:val="none"/>
        </w:rPr>
      </w:pPr>
    </w:p>
    <w:p w14:paraId="20D3FC2B">
      <w:pPr>
        <w:pStyle w:val="19"/>
        <w:spacing w:line="360" w:lineRule="auto"/>
        <w:rPr>
          <w:rFonts w:hint="eastAsia" w:ascii="宋体" w:hAnsi="宋体" w:eastAsia="宋体" w:cs="宋体"/>
          <w:color w:val="auto"/>
          <w:highlight w:val="none"/>
        </w:rPr>
      </w:pPr>
    </w:p>
    <w:p w14:paraId="36AD39F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27B2C2F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3FBC7852">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7BE2CC0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DF787C9">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C3B34D1">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EC69B62">
      <w:pPr>
        <w:pStyle w:val="19"/>
        <w:spacing w:line="360" w:lineRule="auto"/>
        <w:rPr>
          <w:rFonts w:hint="eastAsia" w:ascii="宋体" w:hAnsi="宋体" w:eastAsia="宋体" w:cs="宋体"/>
          <w:color w:val="auto"/>
          <w:highlight w:val="none"/>
        </w:rPr>
      </w:pPr>
    </w:p>
    <w:p w14:paraId="51F35BC0">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91F326">
      <w:pPr>
        <w:pStyle w:val="19"/>
        <w:spacing w:line="360" w:lineRule="auto"/>
        <w:rPr>
          <w:rFonts w:hint="eastAsia" w:ascii="宋体" w:hAnsi="宋体" w:eastAsia="宋体" w:cs="宋体"/>
          <w:color w:val="auto"/>
          <w:highlight w:val="none"/>
        </w:rPr>
      </w:pPr>
    </w:p>
    <w:p w14:paraId="6CFEB72C">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1865A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C60716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4982D84">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DC04005">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1517183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2C968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7ECAB6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15B0A08E">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46D2CE1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EFE517D">
            <w:pPr>
              <w:adjustRightInd w:val="0"/>
              <w:snapToGrid w:val="0"/>
              <w:spacing w:line="360" w:lineRule="auto"/>
              <w:jc w:val="center"/>
              <w:rPr>
                <w:rFonts w:hint="eastAsia" w:ascii="宋体" w:hAnsi="宋体" w:eastAsia="宋体" w:cs="宋体"/>
                <w:bCs/>
                <w:color w:val="auto"/>
                <w:szCs w:val="21"/>
                <w:highlight w:val="none"/>
              </w:rPr>
            </w:pPr>
          </w:p>
        </w:tc>
      </w:tr>
      <w:tr w14:paraId="6093E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06410C2">
            <w:pPr>
              <w:jc w:val="center"/>
              <w:rPr>
                <w:rFonts w:hint="eastAsia" w:ascii="宋体" w:hAnsi="宋体" w:eastAsia="宋体" w:cs="宋体"/>
                <w:bCs/>
                <w:color w:val="auto"/>
                <w:szCs w:val="21"/>
                <w:highlight w:val="none"/>
              </w:rPr>
            </w:pPr>
          </w:p>
        </w:tc>
        <w:tc>
          <w:tcPr>
            <w:tcW w:w="1337" w:type="pct"/>
            <w:vAlign w:val="center"/>
          </w:tcPr>
          <w:p w14:paraId="61FBB6E9">
            <w:pPr>
              <w:jc w:val="center"/>
              <w:rPr>
                <w:rFonts w:hint="eastAsia" w:ascii="宋体" w:hAnsi="宋体" w:eastAsia="宋体" w:cs="宋体"/>
                <w:bCs/>
                <w:color w:val="auto"/>
                <w:szCs w:val="21"/>
                <w:highlight w:val="none"/>
              </w:rPr>
            </w:pPr>
          </w:p>
        </w:tc>
        <w:tc>
          <w:tcPr>
            <w:tcW w:w="861" w:type="pct"/>
            <w:vAlign w:val="center"/>
          </w:tcPr>
          <w:p w14:paraId="0D94E099">
            <w:pPr>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0D7B7569">
            <w:pPr>
              <w:adjustRightInd w:val="0"/>
              <w:snapToGrid w:val="0"/>
              <w:spacing w:line="360" w:lineRule="auto"/>
              <w:ind w:firstLine="105" w:firstLineChars="50"/>
              <w:jc w:val="center"/>
              <w:rPr>
                <w:rFonts w:hint="eastAsia" w:ascii="宋体" w:hAnsi="宋体" w:eastAsia="宋体" w:cs="宋体"/>
                <w:bCs/>
                <w:color w:val="auto"/>
                <w:szCs w:val="21"/>
                <w:highlight w:val="none"/>
              </w:rPr>
            </w:pPr>
          </w:p>
        </w:tc>
      </w:tr>
      <w:tr w14:paraId="750A3F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EF4AC05">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24B159B">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1F0A56EF">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90B0C40">
            <w:pPr>
              <w:spacing w:line="360" w:lineRule="auto"/>
              <w:ind w:firstLine="8" w:firstLineChars="4"/>
              <w:jc w:val="center"/>
              <w:rPr>
                <w:rFonts w:hint="eastAsia" w:ascii="宋体" w:hAnsi="宋体" w:eastAsia="宋体" w:cs="宋体"/>
                <w:bCs/>
                <w:color w:val="auto"/>
                <w:szCs w:val="21"/>
                <w:highlight w:val="none"/>
              </w:rPr>
            </w:pPr>
          </w:p>
        </w:tc>
      </w:tr>
      <w:tr w14:paraId="5F5BD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5FF74A">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8A11748">
            <w:pPr>
              <w:adjustRightInd w:val="0"/>
              <w:snapToGrid w:val="0"/>
              <w:spacing w:line="360" w:lineRule="auto"/>
              <w:jc w:val="center"/>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E1D7F7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4D9896D">
            <w:pPr>
              <w:adjustRightInd w:val="0"/>
              <w:snapToGrid w:val="0"/>
              <w:spacing w:line="360" w:lineRule="auto"/>
              <w:jc w:val="center"/>
              <w:rPr>
                <w:rFonts w:hint="eastAsia" w:ascii="宋体" w:hAnsi="宋体" w:eastAsia="宋体" w:cs="宋体"/>
                <w:bCs/>
                <w:color w:val="auto"/>
                <w:szCs w:val="21"/>
                <w:highlight w:val="none"/>
              </w:rPr>
            </w:pPr>
          </w:p>
        </w:tc>
      </w:tr>
      <w:tr w14:paraId="21155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E9269C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0F3B3B42">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0D0CFC1C">
            <w:pPr>
              <w:spacing w:line="360" w:lineRule="auto"/>
              <w:jc w:val="center"/>
              <w:rPr>
                <w:rFonts w:hint="eastAsia" w:ascii="宋体" w:hAnsi="宋体" w:eastAsia="宋体" w:cs="宋体"/>
                <w:bCs/>
                <w:color w:val="auto"/>
                <w:szCs w:val="21"/>
                <w:highlight w:val="none"/>
              </w:rPr>
            </w:pPr>
          </w:p>
        </w:tc>
      </w:tr>
    </w:tbl>
    <w:p w14:paraId="1AAE1154">
      <w:pPr>
        <w:pStyle w:val="19"/>
        <w:spacing w:line="360" w:lineRule="auto"/>
        <w:rPr>
          <w:rFonts w:hint="eastAsia" w:ascii="宋体" w:hAnsi="宋体" w:eastAsia="宋体" w:cs="宋体"/>
          <w:color w:val="auto"/>
          <w:highlight w:val="none"/>
        </w:rPr>
      </w:pPr>
    </w:p>
    <w:p w14:paraId="14384A8B">
      <w:pPr>
        <w:pStyle w:val="19"/>
        <w:spacing w:line="360" w:lineRule="auto"/>
        <w:rPr>
          <w:rFonts w:hint="eastAsia" w:ascii="宋体" w:hAnsi="宋体" w:eastAsia="宋体" w:cs="宋体"/>
          <w:color w:val="auto"/>
          <w:highlight w:val="none"/>
        </w:rPr>
      </w:pPr>
    </w:p>
    <w:p w14:paraId="5C1E4085">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48FF867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17" w:name="_Toc20244"/>
      <w:bookmarkStart w:id="418" w:name="_Toc13331"/>
      <w:bookmarkStart w:id="419" w:name="_Toc18706"/>
      <w:r>
        <w:rPr>
          <w:rFonts w:hint="eastAsia" w:ascii="宋体" w:hAnsi="宋体" w:eastAsia="宋体" w:cs="宋体"/>
          <w:b/>
          <w:color w:val="auto"/>
          <w:kern w:val="0"/>
          <w:sz w:val="32"/>
          <w:szCs w:val="32"/>
          <w:highlight w:val="none"/>
        </w:rPr>
        <w:t>一、投标函格式</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382CC3FF">
      <w:pPr>
        <w:autoSpaceDE w:val="0"/>
        <w:autoSpaceDN w:val="0"/>
        <w:adjustRightInd w:val="0"/>
        <w:spacing w:line="360" w:lineRule="auto"/>
        <w:jc w:val="center"/>
        <w:rPr>
          <w:rFonts w:ascii="宋体" w:hAnsi="宋体" w:eastAsia="宋体" w:cs="宋体"/>
          <w:b/>
          <w:bCs/>
          <w:color w:val="auto"/>
          <w:sz w:val="30"/>
          <w:szCs w:val="30"/>
          <w:highlight w:val="none"/>
        </w:rPr>
      </w:pPr>
      <w:bookmarkStart w:id="420" w:name="_Toc16695_WPSOffice_Level3"/>
      <w:r>
        <w:rPr>
          <w:rFonts w:hint="eastAsia" w:ascii="宋体" w:hAnsi="宋体" w:eastAsia="宋体" w:cs="宋体"/>
          <w:b/>
          <w:bCs/>
          <w:color w:val="auto"/>
          <w:sz w:val="30"/>
          <w:szCs w:val="30"/>
          <w:highlight w:val="none"/>
          <w:lang w:val="zh-CN"/>
        </w:rPr>
        <w:t>投 标 函</w:t>
      </w:r>
      <w:bookmarkEnd w:id="420"/>
    </w:p>
    <w:p w14:paraId="3F304536">
      <w:pPr>
        <w:autoSpaceDE w:val="0"/>
        <w:autoSpaceDN w:val="0"/>
        <w:adjustRightInd w:val="0"/>
        <w:spacing w:line="360" w:lineRule="auto"/>
        <w:rPr>
          <w:rFonts w:ascii="宋体" w:hAnsi="宋体" w:eastAsia="宋体" w:cs="宋体"/>
          <w:color w:val="auto"/>
          <w:szCs w:val="21"/>
          <w:highlight w:val="none"/>
          <w:lang w:val="zh-CN"/>
        </w:rPr>
      </w:pPr>
    </w:p>
    <w:p w14:paraId="6A758574">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东莞市水务集团管网有限公司</w:t>
      </w:r>
    </w:p>
    <w:p w14:paraId="6A7A7A41">
      <w:pPr>
        <w:autoSpaceDE w:val="0"/>
        <w:autoSpaceDN w:val="0"/>
        <w:adjustRightInd w:val="0"/>
        <w:spacing w:line="360" w:lineRule="auto"/>
        <w:rPr>
          <w:rFonts w:ascii="宋体" w:hAnsi="宋体" w:eastAsia="宋体" w:cs="宋体"/>
          <w:color w:val="auto"/>
          <w:szCs w:val="21"/>
          <w:highlight w:val="none"/>
        </w:rPr>
      </w:pPr>
    </w:p>
    <w:p w14:paraId="0C66FF1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东莞市水务集团管网有限公司2025年4T小型高压冲洗车采购项目</w:t>
      </w:r>
      <w:r>
        <w:rPr>
          <w:rFonts w:hint="eastAsia" w:ascii="宋体" w:hAnsi="宋体" w:eastAsia="宋体" w:cs="宋体"/>
          <w:color w:val="auto"/>
          <w:szCs w:val="21"/>
          <w:highlight w:val="none"/>
          <w:u w:val="single"/>
          <w:lang w:val="zh-CN"/>
        </w:rPr>
        <w:t>(招标编号：0832-SFCX24DG115A)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78368DF2">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2B3BC8D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B9255A4">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D493E4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CD1373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0832-SFCX24DG115A</w:t>
      </w:r>
      <w:r>
        <w:rPr>
          <w:rFonts w:hint="eastAsia" w:ascii="宋体" w:hAnsi="宋体" w:eastAsia="宋体" w:cs="宋体"/>
          <w:color w:val="auto"/>
          <w:szCs w:val="21"/>
          <w:highlight w:val="none"/>
          <w:lang w:val="zh-CN"/>
        </w:rPr>
        <w:t>的投标；</w:t>
      </w:r>
    </w:p>
    <w:p w14:paraId="2B64532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89CA4A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2018D6E7">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58C29409">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92EDD7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33A50ED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CEFFB9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0D8BFC3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4D5AF27">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3CE096D">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E8E5908">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05A3CDC">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00E831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0E2D2B8">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1DDC3C0D">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6156575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EA9EAB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98191A9">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2EC317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21" w:name="_Toc28613_WPSOffice_Level2"/>
      <w:bookmarkStart w:id="422" w:name="_Toc104991869"/>
      <w:bookmarkStart w:id="423" w:name="_Toc102860412"/>
      <w:bookmarkStart w:id="424" w:name="_Toc140596922"/>
      <w:bookmarkStart w:id="425" w:name="_Toc102860068"/>
      <w:bookmarkStart w:id="426" w:name="_Toc142508363"/>
      <w:bookmarkStart w:id="427" w:name="_Toc8696"/>
      <w:bookmarkStart w:id="428" w:name="_Toc533708122"/>
      <w:bookmarkStart w:id="429" w:name="_Toc1977722"/>
      <w:bookmarkStart w:id="430" w:name="_Toc94107203"/>
      <w:bookmarkStart w:id="431" w:name="_Toc486167710"/>
      <w:bookmarkStart w:id="432" w:name="_Toc26795"/>
      <w:bookmarkStart w:id="433" w:name="_Toc18834"/>
      <w:r>
        <w:rPr>
          <w:rFonts w:hint="eastAsia" w:ascii="宋体" w:hAnsi="宋体" w:eastAsia="宋体" w:cs="宋体"/>
          <w:b/>
          <w:color w:val="auto"/>
          <w:kern w:val="0"/>
          <w:sz w:val="32"/>
          <w:szCs w:val="32"/>
          <w:highlight w:val="none"/>
        </w:rPr>
        <w:t>二、投标承诺书格式</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05A6518E">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18AD8E7D">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E7D90C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东莞市水务集团管网有限公司2025年4T小型高压冲洗车采购项目</w:t>
      </w:r>
      <w:r>
        <w:rPr>
          <w:rFonts w:hint="eastAsia"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0832-SFCX24DG115A</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411274E">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18BF146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4159D6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D42831A">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52273D6D">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7D115A71">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E3F0829">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6AAFBE3">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515C4BFF">
      <w:pPr>
        <w:autoSpaceDE w:val="0"/>
        <w:autoSpaceDN w:val="0"/>
        <w:adjustRightInd w:val="0"/>
        <w:spacing w:line="360" w:lineRule="auto"/>
        <w:jc w:val="left"/>
        <w:rPr>
          <w:rFonts w:ascii="宋体" w:hAnsi="宋体" w:eastAsia="宋体" w:cs="宋体"/>
          <w:color w:val="auto"/>
          <w:kern w:val="0"/>
          <w:sz w:val="24"/>
          <w:szCs w:val="24"/>
          <w:highlight w:val="none"/>
        </w:rPr>
      </w:pPr>
    </w:p>
    <w:p w14:paraId="151BC3CE">
      <w:pPr>
        <w:autoSpaceDE w:val="0"/>
        <w:autoSpaceDN w:val="0"/>
        <w:adjustRightInd w:val="0"/>
        <w:spacing w:line="360" w:lineRule="auto"/>
        <w:jc w:val="left"/>
        <w:rPr>
          <w:rFonts w:ascii="宋体" w:hAnsi="宋体" w:eastAsia="宋体" w:cs="宋体"/>
          <w:color w:val="auto"/>
          <w:kern w:val="0"/>
          <w:sz w:val="24"/>
          <w:szCs w:val="24"/>
          <w:highlight w:val="none"/>
        </w:rPr>
      </w:pPr>
      <w:bookmarkStart w:id="434" w:name="_Toc311032584"/>
      <w:bookmarkStart w:id="435" w:name="_Toc326768876"/>
      <w:bookmarkStart w:id="436" w:name="_Toc316896755"/>
    </w:p>
    <w:p w14:paraId="48033E04">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37" w:name="_Toc140596923"/>
      <w:bookmarkStart w:id="438" w:name="_Toc9778"/>
      <w:bookmarkStart w:id="439" w:name="_Toc86764083"/>
      <w:bookmarkStart w:id="440" w:name="_Toc104991870"/>
      <w:bookmarkStart w:id="441" w:name="_Toc82182546"/>
      <w:bookmarkStart w:id="442" w:name="_Toc7175"/>
      <w:bookmarkStart w:id="443" w:name="_Toc102860069"/>
      <w:bookmarkStart w:id="444" w:name="_Toc142508364"/>
      <w:bookmarkStart w:id="445" w:name="_Toc12590"/>
      <w:bookmarkStart w:id="446" w:name="_Toc94107204"/>
      <w:bookmarkStart w:id="447" w:name="_Toc102860413"/>
      <w:bookmarkStart w:id="448" w:name="_Toc1977723"/>
      <w:bookmarkStart w:id="449" w:name="_Toc7024_WPSOffice_Level2"/>
      <w:bookmarkStart w:id="450" w:name="_Toc486167711"/>
      <w:bookmarkStart w:id="451" w:name="_Toc533708123"/>
      <w:r>
        <w:rPr>
          <w:rFonts w:hint="eastAsia" w:ascii="宋体" w:hAnsi="宋体" w:eastAsia="宋体" w:cs="宋体"/>
          <w:b/>
          <w:color w:val="auto"/>
          <w:kern w:val="44"/>
          <w:sz w:val="32"/>
          <w:szCs w:val="32"/>
          <w:highlight w:val="none"/>
        </w:rPr>
        <w:t>三、供货及/或提供服务过程承诺函格式</w:t>
      </w:r>
      <w:bookmarkEnd w:id="437"/>
      <w:bookmarkEnd w:id="438"/>
      <w:bookmarkEnd w:id="439"/>
      <w:bookmarkEnd w:id="440"/>
      <w:bookmarkEnd w:id="441"/>
      <w:bookmarkEnd w:id="442"/>
      <w:bookmarkEnd w:id="443"/>
      <w:bookmarkEnd w:id="444"/>
      <w:bookmarkEnd w:id="445"/>
      <w:bookmarkEnd w:id="446"/>
      <w:bookmarkEnd w:id="447"/>
    </w:p>
    <w:p w14:paraId="5ED39810">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5BEEB7F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东莞市水务集团管网有限公司</w:t>
      </w:r>
      <w:r>
        <w:rPr>
          <w:rFonts w:hint="eastAsia" w:ascii="宋体" w:hAnsi="宋体" w:eastAsia="宋体" w:cs="宋体"/>
          <w:color w:val="auto"/>
          <w:kern w:val="0"/>
          <w:szCs w:val="21"/>
          <w:highlight w:val="none"/>
        </w:rPr>
        <w:t>：</w:t>
      </w:r>
    </w:p>
    <w:p w14:paraId="495DC2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u w:val="single"/>
          <w:lang w:eastAsia="zh-CN"/>
        </w:rPr>
        <w:t>东莞市水务集团管网有限公司2025年4T小型高压冲洗车采购项目</w:t>
      </w:r>
      <w:r>
        <w:rPr>
          <w:rFonts w:hint="eastAsia"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0832-SFCX24DG115A</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FC32A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42B4742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268E5B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1FFA3C1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E7DFB2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193C44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25884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7A0AEBC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939723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FEFA26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28E80C0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D154F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79DF01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1EAF85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57C7D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087A3ED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7034C7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34ECDB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C5FBE0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91262C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464217C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462A1044">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27EE5C1">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C0AF2C4">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E859647">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FBCFBEA">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52" w:name="_Toc142508365"/>
      <w:bookmarkStart w:id="453" w:name="_Toc82182547"/>
      <w:bookmarkStart w:id="454" w:name="_Toc102860414"/>
      <w:bookmarkStart w:id="455" w:name="_Toc102860070"/>
      <w:bookmarkStart w:id="456" w:name="_Toc86764084"/>
      <w:bookmarkStart w:id="457" w:name="_Toc94107205"/>
      <w:bookmarkStart w:id="458" w:name="_Toc140596924"/>
      <w:bookmarkStart w:id="459" w:name="_Toc104991871"/>
      <w:bookmarkStart w:id="460" w:name="_Toc3993"/>
      <w:bookmarkStart w:id="461" w:name="_Toc20614"/>
      <w:bookmarkStart w:id="462" w:name="_Toc6287"/>
      <w:r>
        <w:rPr>
          <w:rFonts w:hint="eastAsia" w:ascii="宋体" w:hAnsi="宋体" w:eastAsia="宋体" w:cs="宋体"/>
          <w:b/>
          <w:color w:val="auto"/>
          <w:kern w:val="44"/>
          <w:sz w:val="32"/>
          <w:szCs w:val="32"/>
          <w:highlight w:val="none"/>
        </w:rPr>
        <w:t>四</w:t>
      </w:r>
      <w:bookmarkEnd w:id="452"/>
      <w:bookmarkEnd w:id="453"/>
      <w:bookmarkEnd w:id="454"/>
      <w:bookmarkEnd w:id="455"/>
      <w:bookmarkEnd w:id="456"/>
      <w:bookmarkEnd w:id="457"/>
      <w:bookmarkEnd w:id="458"/>
      <w:bookmarkEnd w:id="459"/>
      <w:bookmarkStart w:id="463" w:name="_Toc104991872"/>
      <w:bookmarkStart w:id="464" w:name="_Toc102860415"/>
      <w:bookmarkStart w:id="465" w:name="_Toc140596925"/>
      <w:bookmarkStart w:id="466" w:name="_Toc102860071"/>
      <w:bookmarkStart w:id="467" w:name="_Toc94107206"/>
      <w:bookmarkStart w:id="468" w:name="_Toc142508366"/>
      <w:r>
        <w:rPr>
          <w:rFonts w:hint="eastAsia" w:ascii="宋体" w:hAnsi="宋体" w:eastAsia="宋体" w:cs="宋体"/>
          <w:b/>
          <w:color w:val="auto"/>
          <w:kern w:val="0"/>
          <w:sz w:val="32"/>
          <w:szCs w:val="32"/>
          <w:highlight w:val="none"/>
        </w:rPr>
        <w:t>、投标报价表格式</w:t>
      </w:r>
      <w:bookmarkEnd w:id="448"/>
      <w:bookmarkEnd w:id="449"/>
      <w:bookmarkEnd w:id="450"/>
      <w:bookmarkEnd w:id="451"/>
      <w:bookmarkEnd w:id="460"/>
      <w:bookmarkEnd w:id="461"/>
      <w:bookmarkEnd w:id="462"/>
      <w:bookmarkEnd w:id="463"/>
      <w:bookmarkEnd w:id="464"/>
      <w:bookmarkEnd w:id="465"/>
      <w:bookmarkEnd w:id="466"/>
      <w:bookmarkEnd w:id="467"/>
      <w:bookmarkEnd w:id="468"/>
    </w:p>
    <w:p w14:paraId="4C6553CF">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69" w:name="_Toc94107207"/>
      <w:bookmarkStart w:id="470" w:name="_Toc102860072"/>
      <w:bookmarkStart w:id="471" w:name="_Toc6752"/>
      <w:bookmarkStart w:id="472" w:name="_Toc1105"/>
      <w:bookmarkStart w:id="473" w:name="_Toc2395_WPSOffice_Level3"/>
      <w:bookmarkStart w:id="474" w:name="_Toc140596926"/>
      <w:bookmarkStart w:id="475" w:name="_Toc142508367"/>
      <w:bookmarkStart w:id="476" w:name="_Toc18589"/>
      <w:bookmarkStart w:id="477" w:name="_Toc104991873"/>
      <w:bookmarkStart w:id="478" w:name="_Toc102860416"/>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69"/>
      <w:bookmarkEnd w:id="470"/>
      <w:bookmarkEnd w:id="471"/>
      <w:bookmarkEnd w:id="472"/>
      <w:bookmarkEnd w:id="473"/>
      <w:bookmarkEnd w:id="474"/>
      <w:bookmarkEnd w:id="475"/>
      <w:bookmarkEnd w:id="476"/>
      <w:bookmarkEnd w:id="477"/>
      <w:bookmarkEnd w:id="478"/>
    </w:p>
    <w:p w14:paraId="281F9540">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1FB63D63">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东莞市水务集团管网有限公司2025年4T小型高压冲洗车采购项目</w:t>
      </w:r>
    </w:p>
    <w:p w14:paraId="0CBA4812">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0832-SFCX24DG115A</w:t>
      </w:r>
    </w:p>
    <w:tbl>
      <w:tblPr>
        <w:tblStyle w:val="36"/>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57"/>
        <w:gridCol w:w="1357"/>
        <w:gridCol w:w="1171"/>
        <w:gridCol w:w="1171"/>
        <w:gridCol w:w="653"/>
        <w:gridCol w:w="701"/>
        <w:gridCol w:w="3217"/>
      </w:tblGrid>
      <w:tr w14:paraId="29A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F64D0B2">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序号</w:t>
            </w:r>
          </w:p>
        </w:tc>
        <w:tc>
          <w:tcPr>
            <w:tcW w:w="652" w:type="pct"/>
            <w:tcBorders>
              <w:top w:val="single" w:color="auto" w:sz="4" w:space="0"/>
              <w:left w:val="nil"/>
              <w:bottom w:val="single" w:color="auto" w:sz="4" w:space="0"/>
              <w:right w:val="single" w:color="auto" w:sz="4" w:space="0"/>
            </w:tcBorders>
            <w:shd w:val="clear" w:color="auto" w:fill="auto"/>
            <w:vAlign w:val="center"/>
          </w:tcPr>
          <w:p w14:paraId="2F8EB1E9">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652" w:type="pct"/>
            <w:tcBorders>
              <w:top w:val="single" w:color="auto" w:sz="4" w:space="0"/>
              <w:left w:val="nil"/>
              <w:bottom w:val="single" w:color="auto" w:sz="4" w:space="0"/>
              <w:right w:val="single" w:color="auto" w:sz="4" w:space="0"/>
            </w:tcBorders>
            <w:shd w:val="clear" w:color="auto" w:fill="auto"/>
            <w:vAlign w:val="center"/>
          </w:tcPr>
          <w:p w14:paraId="6DBAFB1F">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品牌</w:t>
            </w:r>
          </w:p>
        </w:tc>
        <w:tc>
          <w:tcPr>
            <w:tcW w:w="563" w:type="pct"/>
            <w:tcBorders>
              <w:top w:val="single" w:color="auto" w:sz="4" w:space="0"/>
              <w:left w:val="nil"/>
              <w:bottom w:val="single" w:color="auto" w:sz="4" w:space="0"/>
              <w:right w:val="single" w:color="auto" w:sz="4" w:space="0"/>
            </w:tcBorders>
            <w:shd w:val="clear" w:color="auto" w:fill="auto"/>
            <w:vAlign w:val="center"/>
          </w:tcPr>
          <w:p w14:paraId="087A4E3E">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产地</w:t>
            </w:r>
          </w:p>
        </w:tc>
        <w:tc>
          <w:tcPr>
            <w:tcW w:w="563" w:type="pct"/>
            <w:tcBorders>
              <w:top w:val="single" w:color="auto" w:sz="4" w:space="0"/>
              <w:left w:val="nil"/>
              <w:bottom w:val="single" w:color="auto" w:sz="4" w:space="0"/>
              <w:right w:val="single" w:color="auto" w:sz="4" w:space="0"/>
            </w:tcBorders>
            <w:shd w:val="clear" w:color="auto" w:fill="auto"/>
            <w:vAlign w:val="center"/>
          </w:tcPr>
          <w:p w14:paraId="08805F6F">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型号</w:t>
            </w:r>
          </w:p>
        </w:tc>
        <w:tc>
          <w:tcPr>
            <w:tcW w:w="314" w:type="pct"/>
            <w:tcBorders>
              <w:top w:val="single" w:color="auto" w:sz="4" w:space="0"/>
              <w:left w:val="nil"/>
              <w:bottom w:val="single" w:color="auto" w:sz="4" w:space="0"/>
              <w:right w:val="single" w:color="auto" w:sz="4" w:space="0"/>
            </w:tcBorders>
            <w:shd w:val="clear" w:color="auto" w:fill="auto"/>
            <w:vAlign w:val="center"/>
          </w:tcPr>
          <w:p w14:paraId="1CED0875">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数量</w:t>
            </w:r>
          </w:p>
        </w:tc>
        <w:tc>
          <w:tcPr>
            <w:tcW w:w="334" w:type="pct"/>
            <w:tcBorders>
              <w:top w:val="single" w:color="auto" w:sz="4" w:space="0"/>
              <w:left w:val="nil"/>
              <w:bottom w:val="single" w:color="auto" w:sz="4" w:space="0"/>
              <w:right w:val="single" w:color="auto" w:sz="4" w:space="0"/>
            </w:tcBorders>
            <w:shd w:val="clear" w:color="auto" w:fill="auto"/>
            <w:vAlign w:val="center"/>
          </w:tcPr>
          <w:p w14:paraId="3EFF0C99">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单位</w:t>
            </w:r>
          </w:p>
        </w:tc>
        <w:tc>
          <w:tcPr>
            <w:tcW w:w="1546" w:type="pct"/>
            <w:tcBorders>
              <w:top w:val="single" w:color="auto" w:sz="4" w:space="0"/>
              <w:left w:val="nil"/>
              <w:bottom w:val="single" w:color="auto" w:sz="4" w:space="0"/>
              <w:right w:val="single" w:color="auto" w:sz="4" w:space="0"/>
            </w:tcBorders>
            <w:shd w:val="clear" w:color="auto" w:fill="auto"/>
            <w:vAlign w:val="center"/>
          </w:tcPr>
          <w:p w14:paraId="101CD8DA">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综合单价（元，含税）</w:t>
            </w:r>
          </w:p>
        </w:tc>
      </w:tr>
      <w:tr w14:paraId="1F95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3FE9FD5F">
            <w:pPr>
              <w:widowControl/>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652" w:type="pct"/>
            <w:tcBorders>
              <w:top w:val="single" w:color="auto" w:sz="4" w:space="0"/>
              <w:left w:val="nil"/>
              <w:bottom w:val="single" w:color="auto" w:sz="4" w:space="0"/>
              <w:right w:val="single" w:color="auto" w:sz="4" w:space="0"/>
            </w:tcBorders>
            <w:shd w:val="clear" w:color="auto" w:fill="auto"/>
            <w:vAlign w:val="center"/>
          </w:tcPr>
          <w:p w14:paraId="17785FF6">
            <w:pPr>
              <w:pStyle w:val="32"/>
              <w:widowControl w:val="0"/>
              <w:autoSpaceDE w:val="0"/>
              <w:snapToGrid w:val="0"/>
              <w:spacing w:before="0" w:beforeAutospacing="0" w:after="0" w:afterAutospacing="0"/>
              <w:jc w:val="center"/>
              <w:rPr>
                <w:rFonts w:hint="eastAsia" w:eastAsia="宋体" w:cs="宋体"/>
                <w:color w:val="auto"/>
                <w:sz w:val="21"/>
                <w:szCs w:val="21"/>
                <w:highlight w:val="none"/>
                <w:lang w:eastAsia="zh-CN"/>
              </w:rPr>
            </w:pPr>
            <w:r>
              <w:rPr>
                <w:rFonts w:hint="eastAsia" w:eastAsia="宋体" w:cs="宋体"/>
                <w:color w:val="auto"/>
                <w:sz w:val="21"/>
                <w:szCs w:val="21"/>
                <w:highlight w:val="none"/>
              </w:rPr>
              <w:t>4T小型高压冲洗车</w:t>
            </w:r>
          </w:p>
        </w:tc>
        <w:tc>
          <w:tcPr>
            <w:tcW w:w="652" w:type="pct"/>
            <w:tcBorders>
              <w:top w:val="single" w:color="auto" w:sz="4" w:space="0"/>
              <w:left w:val="nil"/>
              <w:bottom w:val="single" w:color="auto" w:sz="4" w:space="0"/>
              <w:right w:val="single" w:color="auto" w:sz="4" w:space="0"/>
            </w:tcBorders>
            <w:shd w:val="clear" w:color="auto" w:fill="auto"/>
            <w:vAlign w:val="center"/>
          </w:tcPr>
          <w:p w14:paraId="1BC143CB">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25F3E5B4">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6CA41D3C">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67155184">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3</w:t>
            </w:r>
          </w:p>
        </w:tc>
        <w:tc>
          <w:tcPr>
            <w:tcW w:w="334" w:type="pct"/>
            <w:tcBorders>
              <w:top w:val="single" w:color="auto" w:sz="4" w:space="0"/>
              <w:left w:val="nil"/>
              <w:bottom w:val="single" w:color="auto" w:sz="4" w:space="0"/>
              <w:right w:val="single" w:color="auto" w:sz="4" w:space="0"/>
            </w:tcBorders>
            <w:shd w:val="clear" w:color="auto" w:fill="auto"/>
            <w:vAlign w:val="center"/>
          </w:tcPr>
          <w:p w14:paraId="42DE1F7A">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 w:val="20"/>
                <w:szCs w:val="20"/>
                <w:highlight w:val="none"/>
                <w:lang w:bidi="ar"/>
              </w:rPr>
              <w:t>辆</w:t>
            </w:r>
          </w:p>
        </w:tc>
        <w:tc>
          <w:tcPr>
            <w:tcW w:w="1546" w:type="pct"/>
            <w:tcBorders>
              <w:top w:val="single" w:color="auto" w:sz="4" w:space="0"/>
              <w:left w:val="nil"/>
              <w:bottom w:val="single" w:color="auto" w:sz="4" w:space="0"/>
              <w:right w:val="single" w:color="auto" w:sz="4" w:space="0"/>
            </w:tcBorders>
            <w:shd w:val="clear" w:color="auto" w:fill="auto"/>
            <w:vAlign w:val="center"/>
          </w:tcPr>
          <w:p w14:paraId="2A826B11">
            <w:pPr>
              <w:pStyle w:val="32"/>
              <w:widowControl w:val="0"/>
              <w:autoSpaceDE w:val="0"/>
              <w:snapToGrid w:val="0"/>
              <w:spacing w:before="0" w:beforeAutospacing="0" w:after="0" w:afterAutospacing="0"/>
              <w:ind w:firstLine="630" w:firstLineChars="300"/>
              <w:jc w:val="both"/>
              <w:rPr>
                <w:rFonts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6FEA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453"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2AD3F60">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投标总报价（元，含税）</w:t>
            </w:r>
          </w:p>
        </w:tc>
        <w:tc>
          <w:tcPr>
            <w:tcW w:w="1546" w:type="pct"/>
            <w:tcBorders>
              <w:top w:val="single" w:color="auto" w:sz="4" w:space="0"/>
              <w:left w:val="nil"/>
              <w:bottom w:val="single" w:color="auto" w:sz="4" w:space="0"/>
              <w:right w:val="single" w:color="auto" w:sz="4" w:space="0"/>
            </w:tcBorders>
            <w:shd w:val="clear" w:color="auto" w:fill="auto"/>
            <w:vAlign w:val="center"/>
          </w:tcPr>
          <w:p w14:paraId="3DE05017">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3EF974D4">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3F5DDC7E">
      <w:pPr>
        <w:rPr>
          <w:rFonts w:ascii="宋体" w:hAnsi="宋体" w:eastAsia="宋体" w:cs="宋体"/>
          <w:color w:val="auto"/>
          <w:kern w:val="0"/>
          <w:sz w:val="20"/>
          <w:szCs w:val="21"/>
          <w:highlight w:val="none"/>
        </w:rPr>
      </w:pPr>
    </w:p>
    <w:p w14:paraId="1CADF7C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C86DE5F">
      <w:p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（1）投标人的综合单价或投标总报价高于本项目采购限价的，该投标人的投标文件将被视为无效投标</w:t>
      </w:r>
      <w:r>
        <w:rPr>
          <w:rFonts w:hint="eastAsia" w:ascii="宋体" w:hAnsi="宋体" w:eastAsia="宋体" w:cs="Times New Roman"/>
          <w:color w:val="auto"/>
          <w:kern w:val="0"/>
          <w:szCs w:val="21"/>
          <w:highlight w:val="none"/>
        </w:rPr>
        <w:t>。</w:t>
      </w:r>
    </w:p>
    <w:p w14:paraId="653EDDA4">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2</w:t>
      </w:r>
      <w:r>
        <w:rPr>
          <w:rFonts w:hint="eastAsia" w:ascii="宋体" w:hAnsi="宋体" w:eastAsia="宋体" w:cs="Times New Roman"/>
          <w:b w:val="0"/>
          <w:bCs w:val="0"/>
          <w:color w:val="auto"/>
          <w:kern w:val="0"/>
          <w:szCs w:val="21"/>
          <w:highlight w:val="none"/>
        </w:rPr>
        <w:t>）</w:t>
      </w:r>
      <w:r>
        <w:rPr>
          <w:rFonts w:hint="eastAsia" w:ascii="宋体" w:hAnsi="宋体" w:eastAsia="宋体" w:cs="Times New Roman"/>
          <w:color w:val="auto"/>
          <w:kern w:val="0"/>
          <w:szCs w:val="21"/>
          <w:highlight w:val="none"/>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r>
        <w:rPr>
          <w:rFonts w:hint="eastAsia" w:ascii="宋体" w:hAnsi="宋体" w:eastAsia="宋体" w:cs="Times New Roman"/>
          <w:b w:val="0"/>
          <w:bCs w:val="0"/>
          <w:color w:val="auto"/>
          <w:kern w:val="0"/>
          <w:szCs w:val="21"/>
          <w:highlight w:val="none"/>
        </w:rPr>
        <w:t>。</w:t>
      </w:r>
    </w:p>
    <w:p w14:paraId="3DE23A52">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37B8EA54">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1D3D42BC">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F2BEB3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75063C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780A4CF">
      <w:pPr>
        <w:spacing w:line="360" w:lineRule="auto"/>
        <w:jc w:val="center"/>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479" w:name="_Toc30859"/>
      <w:bookmarkStart w:id="480" w:name="_Toc140596927"/>
      <w:bookmarkStart w:id="481" w:name="_Toc142508368"/>
      <w:bookmarkStart w:id="482" w:name="_Toc104991874"/>
      <w:bookmarkStart w:id="483" w:name="_Toc102860417"/>
      <w:bookmarkStart w:id="484" w:name="_Toc102860073"/>
      <w:bookmarkStart w:id="485" w:name="_Toc27734"/>
      <w:bookmarkStart w:id="486" w:name="_Toc94107208"/>
    </w:p>
    <w:p w14:paraId="18AA287D">
      <w:pPr>
        <w:tabs>
          <w:tab w:val="left" w:pos="567"/>
        </w:tabs>
        <w:autoSpaceDE w:val="0"/>
        <w:autoSpaceDN w:val="0"/>
        <w:adjustRightInd w:val="0"/>
        <w:spacing w:line="360" w:lineRule="auto"/>
        <w:ind w:left="496" w:hanging="711" w:hangingChars="236"/>
        <w:jc w:val="left"/>
        <w:outlineLvl w:val="2"/>
        <w:rPr>
          <w:rFonts w:ascii="宋体" w:hAnsi="宋体" w:eastAsia="宋体" w:cs="宋体"/>
          <w:b/>
          <w:color w:val="auto"/>
          <w:sz w:val="30"/>
          <w:szCs w:val="30"/>
          <w:highlight w:val="none"/>
          <w:lang w:val="zh-CN"/>
        </w:rPr>
      </w:pPr>
      <w:bookmarkStart w:id="487" w:name="_Toc153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lang w:val="en-US" w:eastAsia="zh-CN"/>
        </w:rPr>
        <w:t>综合单价明细</w:t>
      </w:r>
      <w:r>
        <w:rPr>
          <w:rFonts w:ascii="宋体" w:hAnsi="宋体" w:eastAsia="宋体" w:cs="宋体"/>
          <w:b/>
          <w:color w:val="auto"/>
          <w:kern w:val="0"/>
          <w:sz w:val="30"/>
          <w:szCs w:val="30"/>
          <w:highlight w:val="none"/>
        </w:rPr>
        <w:t>表</w:t>
      </w:r>
      <w:bookmarkEnd w:id="479"/>
      <w:bookmarkEnd w:id="480"/>
      <w:bookmarkEnd w:id="481"/>
      <w:bookmarkEnd w:id="482"/>
      <w:bookmarkEnd w:id="483"/>
      <w:bookmarkEnd w:id="484"/>
      <w:bookmarkEnd w:id="485"/>
      <w:bookmarkEnd w:id="486"/>
      <w:bookmarkEnd w:id="487"/>
    </w:p>
    <w:p w14:paraId="5F228148">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rPr>
        <w:t>4T小型高压冲洗车综合单价明细表</w:t>
      </w:r>
    </w:p>
    <w:p w14:paraId="6151388B">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东莞市水务集团管网有限公司2025年4T小型高压冲洗车采购项目</w:t>
      </w:r>
    </w:p>
    <w:p w14:paraId="678DDA40">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0832-SFCX24DG115A</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84"/>
        <w:gridCol w:w="919"/>
        <w:gridCol w:w="1152"/>
        <w:gridCol w:w="1357"/>
        <w:gridCol w:w="946"/>
        <w:gridCol w:w="1158"/>
        <w:gridCol w:w="1152"/>
        <w:gridCol w:w="1154"/>
      </w:tblGrid>
      <w:tr w14:paraId="0631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92155F">
            <w:pPr>
              <w:autoSpaceDE w:val="0"/>
              <w:adjustRightInd w:val="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一、货物部分</w:t>
            </w:r>
          </w:p>
        </w:tc>
      </w:tr>
      <w:tr w14:paraId="1BF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4CE7F71">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64AB07EB">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403" w:type="pct"/>
            <w:tcBorders>
              <w:top w:val="single" w:color="auto" w:sz="4" w:space="0"/>
              <w:left w:val="nil"/>
              <w:bottom w:val="single" w:color="auto" w:sz="4" w:space="0"/>
              <w:right w:val="single" w:color="auto" w:sz="4" w:space="0"/>
            </w:tcBorders>
            <w:shd w:val="clear" w:color="auto" w:fill="auto"/>
            <w:vAlign w:val="center"/>
          </w:tcPr>
          <w:p w14:paraId="26DC9B6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品牌</w:t>
            </w:r>
          </w:p>
        </w:tc>
        <w:tc>
          <w:tcPr>
            <w:tcW w:w="505" w:type="pct"/>
            <w:tcBorders>
              <w:top w:val="single" w:color="auto" w:sz="4" w:space="0"/>
              <w:left w:val="nil"/>
              <w:bottom w:val="single" w:color="auto" w:sz="4" w:space="0"/>
              <w:right w:val="single" w:color="auto" w:sz="4" w:space="0"/>
            </w:tcBorders>
            <w:shd w:val="clear" w:color="auto" w:fill="auto"/>
            <w:vAlign w:val="center"/>
          </w:tcPr>
          <w:p w14:paraId="2574EFF6">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产地</w:t>
            </w:r>
          </w:p>
        </w:tc>
        <w:tc>
          <w:tcPr>
            <w:tcW w:w="594" w:type="pct"/>
            <w:tcBorders>
              <w:top w:val="single" w:color="auto" w:sz="4" w:space="0"/>
              <w:left w:val="nil"/>
              <w:bottom w:val="single" w:color="auto" w:sz="4" w:space="0"/>
              <w:right w:val="single" w:color="auto" w:sz="4" w:space="0"/>
            </w:tcBorders>
            <w:shd w:val="clear" w:color="auto" w:fill="auto"/>
            <w:vAlign w:val="center"/>
          </w:tcPr>
          <w:p w14:paraId="348A6596">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设备型号</w:t>
            </w:r>
          </w:p>
        </w:tc>
        <w:tc>
          <w:tcPr>
            <w:tcW w:w="415" w:type="pct"/>
            <w:tcBorders>
              <w:top w:val="single" w:color="auto" w:sz="4" w:space="0"/>
              <w:left w:val="nil"/>
              <w:bottom w:val="single" w:color="auto" w:sz="4" w:space="0"/>
              <w:right w:val="single" w:color="auto" w:sz="4" w:space="0"/>
            </w:tcBorders>
            <w:shd w:val="clear" w:color="auto" w:fill="auto"/>
            <w:vAlign w:val="center"/>
          </w:tcPr>
          <w:p w14:paraId="52E899B6">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66BF7042">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4A8003F2">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3C95DFAE">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5298122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3CBE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2818FE0">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05E326AE">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414F9ACA">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02367BC">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24024344">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6FB6128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5C74EB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1DDB7A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B94C9CD">
            <w:pPr>
              <w:autoSpaceDE w:val="0"/>
              <w:adjustRightInd w:val="0"/>
              <w:spacing w:line="360" w:lineRule="auto"/>
              <w:jc w:val="center"/>
              <w:rPr>
                <w:rFonts w:ascii="宋体" w:hAnsi="宋体" w:eastAsia="宋体" w:cs="宋体"/>
                <w:color w:val="auto"/>
                <w:kern w:val="0"/>
                <w:szCs w:val="21"/>
                <w:highlight w:val="none"/>
              </w:rPr>
            </w:pPr>
          </w:p>
        </w:tc>
      </w:tr>
      <w:tr w14:paraId="3D1C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51252C1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6726587D">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1C40CB5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EFB2CA4">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1094C326">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1C2344B2">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B96AA9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7274B3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0E8BB4A">
            <w:pPr>
              <w:autoSpaceDE w:val="0"/>
              <w:adjustRightInd w:val="0"/>
              <w:spacing w:line="360" w:lineRule="auto"/>
              <w:jc w:val="center"/>
              <w:rPr>
                <w:rFonts w:ascii="宋体" w:hAnsi="宋体" w:eastAsia="宋体" w:cs="宋体"/>
                <w:color w:val="auto"/>
                <w:kern w:val="0"/>
                <w:szCs w:val="21"/>
                <w:highlight w:val="none"/>
              </w:rPr>
            </w:pPr>
          </w:p>
        </w:tc>
      </w:tr>
      <w:tr w14:paraId="20B5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7A6F6E2">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39162AAC">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44BBA9F4">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A372618">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E99A7E4">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3CC3EBD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FBE21FA">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5F074C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61B3F3D">
            <w:pPr>
              <w:autoSpaceDE w:val="0"/>
              <w:adjustRightInd w:val="0"/>
              <w:spacing w:line="360" w:lineRule="auto"/>
              <w:jc w:val="center"/>
              <w:rPr>
                <w:rFonts w:ascii="宋体" w:hAnsi="宋体" w:eastAsia="宋体" w:cs="宋体"/>
                <w:color w:val="auto"/>
                <w:kern w:val="0"/>
                <w:szCs w:val="21"/>
                <w:highlight w:val="none"/>
              </w:rPr>
            </w:pPr>
          </w:p>
        </w:tc>
      </w:tr>
      <w:tr w14:paraId="634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84815D0">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0BC3D799">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14B43BFF">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91486A6">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47266F50">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408011F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A00C632">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FF5CF8A">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44189F9">
            <w:pPr>
              <w:autoSpaceDE w:val="0"/>
              <w:adjustRightInd w:val="0"/>
              <w:spacing w:line="360" w:lineRule="auto"/>
              <w:jc w:val="center"/>
              <w:rPr>
                <w:rFonts w:ascii="宋体" w:hAnsi="宋体" w:eastAsia="宋体" w:cs="宋体"/>
                <w:color w:val="auto"/>
                <w:kern w:val="0"/>
                <w:szCs w:val="21"/>
                <w:highlight w:val="none"/>
              </w:rPr>
            </w:pPr>
          </w:p>
        </w:tc>
      </w:tr>
      <w:tr w14:paraId="5911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E9A72A">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2AC913D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3BEEA25">
            <w:pPr>
              <w:autoSpaceDE w:val="0"/>
              <w:adjustRightInd w:val="0"/>
              <w:spacing w:line="360" w:lineRule="auto"/>
              <w:jc w:val="center"/>
              <w:rPr>
                <w:rFonts w:ascii="宋体" w:hAnsi="宋体" w:eastAsia="宋体" w:cs="宋体"/>
                <w:color w:val="auto"/>
                <w:kern w:val="0"/>
                <w:szCs w:val="21"/>
                <w:highlight w:val="none"/>
              </w:rPr>
            </w:pPr>
          </w:p>
        </w:tc>
      </w:tr>
      <w:tr w14:paraId="7879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536943D">
            <w:pPr>
              <w:autoSpaceDE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二、服务部分</w:t>
            </w:r>
          </w:p>
        </w:tc>
      </w:tr>
      <w:tr w14:paraId="7E0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8FB8C8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0A302264">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服务名称</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51F1CF1E">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服务内容</w:t>
            </w:r>
          </w:p>
        </w:tc>
        <w:tc>
          <w:tcPr>
            <w:tcW w:w="415" w:type="pct"/>
            <w:tcBorders>
              <w:top w:val="single" w:color="auto" w:sz="4" w:space="0"/>
              <w:left w:val="nil"/>
              <w:bottom w:val="single" w:color="auto" w:sz="4" w:space="0"/>
              <w:right w:val="single" w:color="auto" w:sz="4" w:space="0"/>
            </w:tcBorders>
            <w:shd w:val="clear" w:color="auto" w:fill="auto"/>
            <w:vAlign w:val="center"/>
          </w:tcPr>
          <w:p w14:paraId="155A83F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70EDA8A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17ECF5B2">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0F83461B">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3D1CF119">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625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3246FC0">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2CEF0C0C">
            <w:pPr>
              <w:autoSpaceDE w:val="0"/>
              <w:adjustRightInd w:val="0"/>
              <w:spacing w:line="360" w:lineRule="auto"/>
              <w:jc w:val="center"/>
              <w:rPr>
                <w:rFonts w:ascii="宋体" w:hAnsi="宋体" w:eastAsia="宋体" w:cs="宋体"/>
                <w:b/>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22F25D35">
            <w:pPr>
              <w:autoSpaceDE w:val="0"/>
              <w:adjustRightInd w:val="0"/>
              <w:spacing w:line="360" w:lineRule="auto"/>
              <w:jc w:val="center"/>
              <w:rPr>
                <w:rFonts w:ascii="宋体" w:hAnsi="宋体" w:eastAsia="宋体" w:cs="宋体"/>
                <w:b/>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9B1C609">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6959925">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2319980">
            <w:pPr>
              <w:autoSpaceDE w:val="0"/>
              <w:adjustRightInd w:val="0"/>
              <w:spacing w:line="360" w:lineRule="auto"/>
              <w:ind w:left="-87"/>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C2442F8">
            <w:pPr>
              <w:autoSpaceDE w:val="0"/>
              <w:adjustRightInd w:val="0"/>
              <w:spacing w:line="360" w:lineRule="auto"/>
              <w:jc w:val="center"/>
              <w:rPr>
                <w:rFonts w:ascii="宋体" w:hAnsi="宋体" w:eastAsia="宋体" w:cs="宋体"/>
                <w:b/>
                <w:color w:val="auto"/>
                <w:kern w:val="0"/>
                <w:szCs w:val="21"/>
                <w:highlight w:val="none"/>
              </w:rPr>
            </w:pPr>
          </w:p>
        </w:tc>
      </w:tr>
      <w:tr w14:paraId="60D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1BD10D1">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1FBF778">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5DACA891">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4B515DB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32F80C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EB6277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14EDE3B">
            <w:pPr>
              <w:autoSpaceDE w:val="0"/>
              <w:adjustRightInd w:val="0"/>
              <w:spacing w:line="360" w:lineRule="auto"/>
              <w:jc w:val="center"/>
              <w:rPr>
                <w:rFonts w:ascii="宋体" w:hAnsi="宋体" w:eastAsia="宋体" w:cs="宋体"/>
                <w:color w:val="auto"/>
                <w:kern w:val="0"/>
                <w:szCs w:val="21"/>
                <w:highlight w:val="none"/>
              </w:rPr>
            </w:pPr>
          </w:p>
        </w:tc>
      </w:tr>
      <w:tr w14:paraId="3B2D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E4675EB">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5FAFF716">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1B5ACE8E">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3C3F10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920BE4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65BF70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86ADF1C">
            <w:pPr>
              <w:autoSpaceDE w:val="0"/>
              <w:adjustRightInd w:val="0"/>
              <w:spacing w:line="360" w:lineRule="auto"/>
              <w:jc w:val="center"/>
              <w:rPr>
                <w:rFonts w:ascii="宋体" w:hAnsi="宋体" w:eastAsia="宋体" w:cs="宋体"/>
                <w:color w:val="auto"/>
                <w:kern w:val="0"/>
                <w:szCs w:val="21"/>
                <w:highlight w:val="none"/>
              </w:rPr>
            </w:pPr>
          </w:p>
        </w:tc>
      </w:tr>
      <w:tr w14:paraId="5D54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0980802">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6445B6ED">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226DAFE0">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090D818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29DE25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006DED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2CFAE62">
            <w:pPr>
              <w:autoSpaceDE w:val="0"/>
              <w:adjustRightInd w:val="0"/>
              <w:spacing w:line="360" w:lineRule="auto"/>
              <w:jc w:val="center"/>
              <w:rPr>
                <w:rFonts w:ascii="宋体" w:hAnsi="宋体" w:eastAsia="宋体" w:cs="宋体"/>
                <w:color w:val="auto"/>
                <w:kern w:val="0"/>
                <w:szCs w:val="21"/>
                <w:highlight w:val="none"/>
              </w:rPr>
            </w:pPr>
          </w:p>
        </w:tc>
      </w:tr>
      <w:tr w14:paraId="32A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55345196">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1CB29B3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00092F6">
            <w:pPr>
              <w:autoSpaceDE w:val="0"/>
              <w:adjustRightInd w:val="0"/>
              <w:spacing w:line="360" w:lineRule="auto"/>
              <w:jc w:val="center"/>
              <w:rPr>
                <w:rFonts w:ascii="宋体" w:hAnsi="宋体" w:eastAsia="宋体" w:cs="宋体"/>
                <w:color w:val="auto"/>
                <w:kern w:val="0"/>
                <w:szCs w:val="21"/>
                <w:highlight w:val="none"/>
              </w:rPr>
            </w:pPr>
          </w:p>
        </w:tc>
      </w:tr>
      <w:tr w14:paraId="1843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52BA0B">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  计 （货物+服务，含税）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35A1EBD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4F863B7">
            <w:pPr>
              <w:autoSpaceDE w:val="0"/>
              <w:adjustRightInd w:val="0"/>
              <w:spacing w:line="360" w:lineRule="auto"/>
              <w:jc w:val="center"/>
              <w:rPr>
                <w:rFonts w:ascii="宋体" w:hAnsi="宋体" w:eastAsia="宋体" w:cs="宋体"/>
                <w:color w:val="auto"/>
                <w:kern w:val="0"/>
                <w:szCs w:val="21"/>
                <w:highlight w:val="none"/>
              </w:rPr>
            </w:pPr>
          </w:p>
        </w:tc>
      </w:tr>
    </w:tbl>
    <w:p w14:paraId="34412F80">
      <w:pPr>
        <w:autoSpaceDE w:val="0"/>
        <w:autoSpaceDN w:val="0"/>
        <w:adjustRightInd w:val="0"/>
        <w:spacing w:line="360" w:lineRule="auto"/>
        <w:jc w:val="left"/>
        <w:rPr>
          <w:rFonts w:ascii="宋体" w:hAnsi="宋体" w:eastAsia="宋体" w:cs="宋体"/>
          <w:b/>
          <w:color w:val="auto"/>
          <w:kern w:val="0"/>
          <w:szCs w:val="21"/>
          <w:highlight w:val="none"/>
        </w:rPr>
      </w:pPr>
    </w:p>
    <w:p w14:paraId="4B904474">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备</w:t>
      </w:r>
      <w:r>
        <w:rPr>
          <w:rFonts w:hint="eastAsia" w:ascii="宋体" w:hAnsi="宋体" w:eastAsia="宋体" w:cs="宋体"/>
          <w:color w:val="auto"/>
          <w:kern w:val="3"/>
          <w:szCs w:val="21"/>
          <w:highlight w:val="none"/>
          <w:lang w:bidi="ar"/>
        </w:rPr>
        <w:t>注：</w:t>
      </w:r>
    </w:p>
    <w:p w14:paraId="1E6A9707">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（1）此表乃投标报价表内“综合单价（含税）”的价格明细表，投标人应根据招标范围内分项内容的数量扩展报价表；如内容较多，投标人可将每一分项内容单独列表，未提供附表的部分格式不限。</w:t>
      </w:r>
    </w:p>
    <w:p w14:paraId="1857323C">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0BC55795">
      <w:pPr>
        <w:autoSpaceDE w:val="0"/>
        <w:autoSpaceDN w:val="0"/>
        <w:adjustRightInd w:val="0"/>
        <w:snapToGrid w:val="0"/>
        <w:spacing w:line="360" w:lineRule="auto"/>
        <w:ind w:left="527" w:hanging="527" w:hangingChars="25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u w:val="single"/>
          <w:lang w:bidi="ar"/>
        </w:rPr>
        <w:t>招标文件及用户需求书虽未列出，但根据为满足4T小型高压冲洗车功能所必需的设备材料，投标人应在本分项报价</w:t>
      </w:r>
      <w:r>
        <w:rPr>
          <w:rFonts w:hint="eastAsia" w:ascii="宋体" w:hAnsi="宋体" w:eastAsia="宋体" w:cs="宋体"/>
          <w:b/>
          <w:color w:val="auto"/>
          <w:kern w:val="0"/>
          <w:szCs w:val="21"/>
          <w:highlight w:val="none"/>
          <w:u w:val="single"/>
          <w:lang w:bidi="ar"/>
        </w:rPr>
        <w:t>中列出。如未列出，项目实施时必须无条件及时提供，视为该部分报价已列入其他单项中，招标人不再另行支付费用</w:t>
      </w:r>
      <w:r>
        <w:rPr>
          <w:rFonts w:hint="eastAsia" w:ascii="宋体" w:hAnsi="宋体" w:eastAsia="宋体" w:cs="宋体"/>
          <w:b/>
          <w:color w:val="auto"/>
          <w:kern w:val="0"/>
          <w:szCs w:val="21"/>
          <w:highlight w:val="none"/>
          <w:lang w:bidi="ar"/>
        </w:rPr>
        <w:t>。</w:t>
      </w:r>
    </w:p>
    <w:p w14:paraId="2FC00FA5">
      <w:pPr>
        <w:autoSpaceDE w:val="0"/>
        <w:autoSpaceDN w:val="0"/>
        <w:adjustRightInd w:val="0"/>
        <w:snapToGrid w:val="0"/>
        <w:spacing w:line="360" w:lineRule="auto"/>
        <w:ind w:left="527" w:hanging="527" w:hangingChars="250"/>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（4）</w:t>
      </w:r>
      <w:r>
        <w:rPr>
          <w:rFonts w:hint="eastAsia" w:ascii="宋体" w:hAnsi="宋体" w:eastAsia="宋体" w:cs="宋体"/>
          <w:b/>
          <w:color w:val="auto"/>
          <w:kern w:val="0"/>
          <w:szCs w:val="21"/>
          <w:highlight w:val="none"/>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color w:val="auto"/>
          <w:kern w:val="0"/>
          <w:szCs w:val="21"/>
          <w:highlight w:val="none"/>
          <w:lang w:bidi="ar"/>
        </w:rPr>
        <w:t>。</w:t>
      </w:r>
    </w:p>
    <w:p w14:paraId="2EEDF4EA">
      <w:pPr>
        <w:pStyle w:val="2"/>
        <w:rPr>
          <w:rFonts w:hint="eastAsia" w:ascii="宋体" w:hAnsi="宋体" w:eastAsia="宋体" w:cs="Times New Roman"/>
          <w:color w:val="auto"/>
          <w:kern w:val="0"/>
          <w:szCs w:val="21"/>
          <w:highlight w:val="none"/>
        </w:rPr>
      </w:pPr>
    </w:p>
    <w:p w14:paraId="1D4B67BD">
      <w:pPr>
        <w:rPr>
          <w:color w:val="auto"/>
          <w:highlight w:val="none"/>
        </w:rPr>
      </w:pPr>
    </w:p>
    <w:p w14:paraId="47B834F6">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2A9930B9">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159E6DA">
      <w:pPr>
        <w:autoSpaceDE/>
        <w:autoSpaceDN/>
        <w:adjustRightInd/>
        <w:spacing w:line="240" w:lineRule="auto"/>
        <w:ind w:firstLine="0" w:firstLineChars="0"/>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br w:type="page"/>
      </w:r>
    </w:p>
    <w:p w14:paraId="4BB284CA">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88" w:name="_Toc104991875"/>
      <w:bookmarkStart w:id="489" w:name="_Toc102860074"/>
      <w:bookmarkStart w:id="490" w:name="_Toc142508369"/>
      <w:bookmarkStart w:id="491" w:name="_Toc10754"/>
      <w:bookmarkStart w:id="492" w:name="_Toc94107209"/>
      <w:bookmarkStart w:id="493" w:name="_Toc18828"/>
      <w:bookmarkStart w:id="494" w:name="_Toc1977725"/>
      <w:bookmarkStart w:id="495" w:name="_Toc102860418"/>
      <w:bookmarkStart w:id="496" w:name="_Toc24015"/>
      <w:bookmarkStart w:id="497" w:name="_Toc140596928"/>
      <w:bookmarkStart w:id="498" w:name="_Toc20759_WPSOffice_Level2"/>
      <w:bookmarkStart w:id="499" w:name="_Toc533708124"/>
      <w:bookmarkStart w:id="500"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88"/>
      <w:bookmarkEnd w:id="489"/>
      <w:bookmarkEnd w:id="490"/>
      <w:bookmarkEnd w:id="491"/>
      <w:bookmarkEnd w:id="492"/>
      <w:bookmarkEnd w:id="493"/>
      <w:bookmarkEnd w:id="494"/>
      <w:bookmarkEnd w:id="495"/>
      <w:bookmarkEnd w:id="496"/>
      <w:bookmarkEnd w:id="497"/>
    </w:p>
    <w:p w14:paraId="356D71D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01" w:name="_Toc140596929"/>
      <w:bookmarkStart w:id="502" w:name="_Toc102860419"/>
      <w:bookmarkStart w:id="503" w:name="_Toc28382"/>
      <w:bookmarkStart w:id="504" w:name="_Toc104991876"/>
      <w:bookmarkStart w:id="505" w:name="_Toc102860075"/>
      <w:bookmarkStart w:id="506" w:name="_Toc94107210"/>
      <w:bookmarkStart w:id="507" w:name="_Toc142508370"/>
      <w:bookmarkStart w:id="508" w:name="_Toc508"/>
      <w:bookmarkStart w:id="509" w:name="_Toc31420"/>
      <w:bookmarkStart w:id="51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01"/>
      <w:bookmarkEnd w:id="502"/>
      <w:bookmarkEnd w:id="503"/>
      <w:bookmarkEnd w:id="504"/>
      <w:bookmarkEnd w:id="505"/>
      <w:bookmarkEnd w:id="506"/>
      <w:bookmarkEnd w:id="507"/>
      <w:bookmarkEnd w:id="508"/>
      <w:bookmarkEnd w:id="509"/>
    </w:p>
    <w:p w14:paraId="09979F4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6DD65E9">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14:paraId="118EE42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11" w:name="_Toc94107211"/>
      <w:bookmarkStart w:id="512" w:name="_Toc142508371"/>
      <w:bookmarkStart w:id="513" w:name="_Toc102860420"/>
      <w:bookmarkStart w:id="514" w:name="_Toc26345"/>
      <w:bookmarkStart w:id="515" w:name="_Toc140596930"/>
      <w:bookmarkStart w:id="516" w:name="_Toc102860076"/>
      <w:bookmarkStart w:id="517" w:name="_Toc1033"/>
      <w:bookmarkStart w:id="518" w:name="_Toc9489"/>
      <w:bookmarkStart w:id="519" w:name="_Toc1049918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11"/>
      <w:bookmarkEnd w:id="512"/>
      <w:bookmarkEnd w:id="513"/>
      <w:bookmarkEnd w:id="514"/>
      <w:bookmarkEnd w:id="515"/>
      <w:bookmarkEnd w:id="516"/>
      <w:bookmarkEnd w:id="517"/>
      <w:bookmarkEnd w:id="518"/>
      <w:bookmarkEnd w:id="519"/>
    </w:p>
    <w:p w14:paraId="2E3F211C">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20" w:name="_Toc142508372"/>
      <w:bookmarkStart w:id="521" w:name="_Toc7718"/>
      <w:bookmarkStart w:id="522" w:name="_Toc102860077"/>
      <w:bookmarkStart w:id="523" w:name="_Toc104991878"/>
      <w:bookmarkStart w:id="524" w:name="_Toc102860421"/>
      <w:bookmarkStart w:id="525" w:name="_Toc94107212"/>
      <w:bookmarkStart w:id="526" w:name="_Toc644"/>
      <w:bookmarkStart w:id="527" w:name="_Toc140596931"/>
      <w:bookmarkStart w:id="528" w:name="_Toc2165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20"/>
      <w:bookmarkEnd w:id="521"/>
      <w:bookmarkEnd w:id="522"/>
      <w:bookmarkEnd w:id="523"/>
      <w:bookmarkEnd w:id="524"/>
      <w:bookmarkEnd w:id="525"/>
      <w:bookmarkEnd w:id="526"/>
      <w:bookmarkEnd w:id="527"/>
      <w:bookmarkEnd w:id="528"/>
    </w:p>
    <w:p w14:paraId="2B1D8F26">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98"/>
      <w:bookmarkEnd w:id="499"/>
      <w:bookmarkEnd w:id="500"/>
      <w:bookmarkEnd w:id="510"/>
    </w:p>
    <w:p w14:paraId="1750036E">
      <w:pPr>
        <w:spacing w:before="120" w:after="120" w:line="360" w:lineRule="auto"/>
        <w:ind w:firstLine="608" w:firstLineChars="202"/>
        <w:jc w:val="center"/>
        <w:rPr>
          <w:rFonts w:ascii="宋体" w:hAnsi="宋体" w:eastAsia="宋体" w:cs="宋体"/>
          <w:b/>
          <w:bCs/>
          <w:color w:val="auto"/>
          <w:sz w:val="30"/>
          <w:szCs w:val="30"/>
          <w:highlight w:val="none"/>
        </w:rPr>
      </w:pPr>
      <w:bookmarkStart w:id="529" w:name="_Toc11033_WPSOffice_Level3"/>
      <w:r>
        <w:rPr>
          <w:rFonts w:hint="eastAsia" w:ascii="宋体" w:hAnsi="宋体" w:eastAsia="宋体" w:cs="宋体"/>
          <w:b/>
          <w:color w:val="auto"/>
          <w:sz w:val="30"/>
          <w:szCs w:val="30"/>
          <w:highlight w:val="none"/>
        </w:rPr>
        <w:t>法定代</w:t>
      </w:r>
      <w:bookmarkStart w:id="530" w:name="_Toc45995270"/>
      <w:bookmarkStart w:id="531" w:name="_Toc36971359"/>
      <w:r>
        <w:rPr>
          <w:rFonts w:hint="eastAsia" w:ascii="宋体" w:hAnsi="宋体" w:eastAsia="宋体" w:cs="宋体"/>
          <w:b/>
          <w:color w:val="auto"/>
          <w:sz w:val="30"/>
          <w:szCs w:val="30"/>
          <w:highlight w:val="none"/>
        </w:rPr>
        <w:t>表人身份证明书</w:t>
      </w:r>
      <w:bookmarkEnd w:id="529"/>
    </w:p>
    <w:bookmarkEnd w:id="530"/>
    <w:bookmarkEnd w:id="531"/>
    <w:p w14:paraId="6AEBB2A8">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31B1B36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1E86C50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46BF4CB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963B67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0E9C9BAA">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7683F3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1319CB3">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74DC4876">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435188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D3CCFCE"/>
                          <w:p w14:paraId="7B4772FF"/>
                          <w:p w14:paraId="66407ABC"/>
                          <w:p w14:paraId="08BE0C33"/>
                          <w:p w14:paraId="6AFFD0BC">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D3CCFCE"/>
                    <w:p w14:paraId="7B4772FF"/>
                    <w:p w14:paraId="66407ABC"/>
                    <w:p w14:paraId="08BE0C33"/>
                    <w:p w14:paraId="6AFFD0BC">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69665BC"/>
                          <w:p w14:paraId="6143CF62"/>
                          <w:p w14:paraId="14A6AEC9"/>
                          <w:p w14:paraId="5F657678"/>
                          <w:p w14:paraId="6FB716A1">
                            <w:pPr>
                              <w:jc w:val="center"/>
                              <w:rPr>
                                <w:szCs w:val="21"/>
                              </w:rPr>
                            </w:pPr>
                            <w:r>
                              <w:rPr>
                                <w:rFonts w:hint="eastAsia"/>
                                <w:szCs w:val="21"/>
                              </w:rPr>
                              <w:t>法定代表人身份证反面</w:t>
                            </w:r>
                          </w:p>
                          <w:p w14:paraId="0630E24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69665BC"/>
                    <w:p w14:paraId="6143CF62"/>
                    <w:p w14:paraId="14A6AEC9"/>
                    <w:p w14:paraId="5F657678"/>
                    <w:p w14:paraId="6FB716A1">
                      <w:pPr>
                        <w:jc w:val="center"/>
                        <w:rPr>
                          <w:szCs w:val="21"/>
                        </w:rPr>
                      </w:pPr>
                      <w:r>
                        <w:rPr>
                          <w:rFonts w:hint="eastAsia"/>
                          <w:szCs w:val="21"/>
                        </w:rPr>
                        <w:t>法定代表人身份证反面</w:t>
                      </w:r>
                    </w:p>
                    <w:p w14:paraId="0630E247">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F7908BD"/>
                          <w:p w14:paraId="441504A5"/>
                          <w:p w14:paraId="47AC4A12"/>
                          <w:p w14:paraId="54908C5B"/>
                          <w:p w14:paraId="3E5B232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2F7908BD"/>
                    <w:p w14:paraId="441504A5"/>
                    <w:p w14:paraId="47AC4A12"/>
                    <w:p w14:paraId="54908C5B"/>
                    <w:p w14:paraId="3E5B2325">
                      <w:pPr>
                        <w:jc w:val="center"/>
                      </w:pPr>
                      <w:r>
                        <w:rPr>
                          <w:rFonts w:hint="eastAsia"/>
                        </w:rPr>
                        <w:t>身份证正面</w:t>
                      </w:r>
                    </w:p>
                  </w:txbxContent>
                </v:textbox>
              </v:shape>
            </w:pict>
          </mc:Fallback>
        </mc:AlternateContent>
      </w:r>
    </w:p>
    <w:p w14:paraId="4DD6A314">
      <w:pPr>
        <w:autoSpaceDE w:val="0"/>
        <w:autoSpaceDN w:val="0"/>
        <w:adjustRightInd w:val="0"/>
        <w:jc w:val="left"/>
        <w:rPr>
          <w:rFonts w:ascii="宋体" w:hAnsi="宋体" w:eastAsia="宋体" w:cs="宋体"/>
          <w:color w:val="auto"/>
          <w:kern w:val="0"/>
          <w:sz w:val="24"/>
          <w:szCs w:val="24"/>
          <w:highlight w:val="none"/>
        </w:rPr>
      </w:pPr>
    </w:p>
    <w:p w14:paraId="3C6F8F40">
      <w:pPr>
        <w:autoSpaceDE w:val="0"/>
        <w:autoSpaceDN w:val="0"/>
        <w:adjustRightInd w:val="0"/>
        <w:jc w:val="left"/>
        <w:rPr>
          <w:rFonts w:ascii="宋体" w:hAnsi="宋体" w:eastAsia="宋体" w:cs="宋体"/>
          <w:color w:val="auto"/>
          <w:kern w:val="0"/>
          <w:sz w:val="24"/>
          <w:szCs w:val="24"/>
          <w:highlight w:val="none"/>
        </w:rPr>
      </w:pPr>
    </w:p>
    <w:p w14:paraId="5AA5AB17">
      <w:pPr>
        <w:autoSpaceDE w:val="0"/>
        <w:autoSpaceDN w:val="0"/>
        <w:adjustRightInd w:val="0"/>
        <w:jc w:val="left"/>
        <w:rPr>
          <w:rFonts w:ascii="宋体" w:hAnsi="宋体" w:eastAsia="宋体" w:cs="宋体"/>
          <w:color w:val="auto"/>
          <w:kern w:val="0"/>
          <w:sz w:val="24"/>
          <w:szCs w:val="24"/>
          <w:highlight w:val="none"/>
        </w:rPr>
      </w:pPr>
    </w:p>
    <w:p w14:paraId="12C9FA31">
      <w:pPr>
        <w:autoSpaceDE w:val="0"/>
        <w:autoSpaceDN w:val="0"/>
        <w:adjustRightInd w:val="0"/>
        <w:jc w:val="left"/>
        <w:rPr>
          <w:rFonts w:ascii="宋体" w:hAnsi="宋体" w:eastAsia="宋体" w:cs="宋体"/>
          <w:color w:val="auto"/>
          <w:kern w:val="0"/>
          <w:sz w:val="24"/>
          <w:szCs w:val="24"/>
          <w:highlight w:val="none"/>
        </w:rPr>
      </w:pPr>
    </w:p>
    <w:p w14:paraId="35AC5D96">
      <w:pPr>
        <w:autoSpaceDE w:val="0"/>
        <w:autoSpaceDN w:val="0"/>
        <w:adjustRightInd w:val="0"/>
        <w:jc w:val="left"/>
        <w:rPr>
          <w:rFonts w:ascii="宋体" w:hAnsi="宋体" w:eastAsia="宋体" w:cs="宋体"/>
          <w:color w:val="auto"/>
          <w:kern w:val="0"/>
          <w:sz w:val="24"/>
          <w:szCs w:val="24"/>
          <w:highlight w:val="none"/>
        </w:rPr>
      </w:pPr>
    </w:p>
    <w:p w14:paraId="325DD2E7">
      <w:pPr>
        <w:autoSpaceDE w:val="0"/>
        <w:autoSpaceDN w:val="0"/>
        <w:adjustRightInd w:val="0"/>
        <w:jc w:val="left"/>
        <w:rPr>
          <w:rFonts w:ascii="宋体" w:hAnsi="宋体" w:eastAsia="宋体" w:cs="宋体"/>
          <w:color w:val="auto"/>
          <w:kern w:val="0"/>
          <w:sz w:val="24"/>
          <w:szCs w:val="24"/>
          <w:highlight w:val="none"/>
        </w:rPr>
      </w:pPr>
    </w:p>
    <w:p w14:paraId="3D3307A9">
      <w:pPr>
        <w:autoSpaceDE w:val="0"/>
        <w:autoSpaceDN w:val="0"/>
        <w:adjustRightInd w:val="0"/>
        <w:jc w:val="left"/>
        <w:rPr>
          <w:rFonts w:ascii="宋体" w:hAnsi="宋体" w:eastAsia="宋体" w:cs="宋体"/>
          <w:color w:val="auto"/>
          <w:kern w:val="0"/>
          <w:sz w:val="24"/>
          <w:szCs w:val="24"/>
          <w:highlight w:val="none"/>
        </w:rPr>
      </w:pPr>
    </w:p>
    <w:p w14:paraId="77C9A06A">
      <w:pPr>
        <w:autoSpaceDE w:val="0"/>
        <w:autoSpaceDN w:val="0"/>
        <w:adjustRightInd w:val="0"/>
        <w:jc w:val="left"/>
        <w:rPr>
          <w:rFonts w:ascii="宋体" w:hAnsi="宋体" w:eastAsia="宋体" w:cs="宋体"/>
          <w:color w:val="auto"/>
          <w:kern w:val="0"/>
          <w:sz w:val="24"/>
          <w:szCs w:val="24"/>
          <w:highlight w:val="none"/>
        </w:rPr>
      </w:pPr>
    </w:p>
    <w:p w14:paraId="797A59E4">
      <w:pPr>
        <w:autoSpaceDE w:val="0"/>
        <w:autoSpaceDN w:val="0"/>
        <w:adjustRightInd w:val="0"/>
        <w:jc w:val="left"/>
        <w:rPr>
          <w:rFonts w:ascii="宋体" w:hAnsi="宋体" w:eastAsia="宋体" w:cs="宋体"/>
          <w:color w:val="auto"/>
          <w:kern w:val="0"/>
          <w:sz w:val="24"/>
          <w:szCs w:val="24"/>
          <w:highlight w:val="none"/>
        </w:rPr>
      </w:pPr>
    </w:p>
    <w:p w14:paraId="687B2D22">
      <w:pPr>
        <w:autoSpaceDE w:val="0"/>
        <w:autoSpaceDN w:val="0"/>
        <w:adjustRightInd w:val="0"/>
        <w:jc w:val="left"/>
        <w:rPr>
          <w:rFonts w:ascii="宋体" w:hAnsi="宋体" w:eastAsia="宋体" w:cs="宋体"/>
          <w:b/>
          <w:color w:val="auto"/>
          <w:kern w:val="0"/>
          <w:szCs w:val="21"/>
          <w:highlight w:val="none"/>
        </w:rPr>
      </w:pPr>
    </w:p>
    <w:p w14:paraId="09B1D662">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76F33ED">
      <w:pPr>
        <w:autoSpaceDE w:val="0"/>
        <w:autoSpaceDN w:val="0"/>
        <w:adjustRightInd w:val="0"/>
        <w:jc w:val="left"/>
        <w:rPr>
          <w:rFonts w:ascii="宋体" w:hAnsi="宋体" w:eastAsia="宋体" w:cs="宋体"/>
          <w:color w:val="auto"/>
          <w:kern w:val="0"/>
          <w:szCs w:val="21"/>
          <w:highlight w:val="none"/>
        </w:rPr>
      </w:pPr>
    </w:p>
    <w:p w14:paraId="55BACFDC">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34"/>
      <w:bookmarkEnd w:id="435"/>
      <w:bookmarkEnd w:id="436"/>
      <w:bookmarkStart w:id="532" w:name="_Toc533708125"/>
      <w:bookmarkStart w:id="533" w:name="_Toc486167713"/>
      <w:bookmarkStart w:id="534" w:name="_Toc6240_WPSOffice_Level2"/>
      <w:bookmarkStart w:id="535" w:name="_Toc1977727"/>
      <w:r>
        <w:rPr>
          <w:rFonts w:hint="eastAsia" w:ascii="宋体" w:hAnsi="宋体" w:eastAsia="宋体" w:cs="宋体"/>
          <w:b/>
          <w:color w:val="auto"/>
          <w:szCs w:val="24"/>
          <w:highlight w:val="none"/>
        </w:rPr>
        <w:t>（2）法定代表人授权书格式</w:t>
      </w:r>
      <w:bookmarkEnd w:id="532"/>
      <w:bookmarkEnd w:id="533"/>
      <w:bookmarkEnd w:id="534"/>
      <w:bookmarkEnd w:id="535"/>
    </w:p>
    <w:p w14:paraId="59627C77">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36" w:name="_Toc29146_WPSOffice_Level3"/>
      <w:r>
        <w:rPr>
          <w:rFonts w:hint="eastAsia" w:ascii="宋体" w:hAnsi="宋体" w:eastAsia="宋体" w:cs="宋体"/>
          <w:b/>
          <w:bCs/>
          <w:color w:val="auto"/>
          <w:sz w:val="30"/>
          <w:szCs w:val="30"/>
          <w:highlight w:val="none"/>
          <w:lang w:val="zh-CN"/>
        </w:rPr>
        <w:t>法定代表人授权书</w:t>
      </w:r>
      <w:bookmarkEnd w:id="536"/>
    </w:p>
    <w:p w14:paraId="08003BDC">
      <w:pPr>
        <w:autoSpaceDE w:val="0"/>
        <w:autoSpaceDN w:val="0"/>
        <w:adjustRightInd w:val="0"/>
        <w:spacing w:line="360" w:lineRule="auto"/>
        <w:jc w:val="center"/>
        <w:rPr>
          <w:rFonts w:ascii="宋体" w:hAnsi="宋体" w:eastAsia="宋体" w:cs="宋体"/>
          <w:color w:val="auto"/>
          <w:szCs w:val="28"/>
          <w:highlight w:val="none"/>
          <w:lang w:val="zh-CN"/>
        </w:rPr>
      </w:pPr>
    </w:p>
    <w:p w14:paraId="0DDA1AAA">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1D60062E">
      <w:pPr>
        <w:spacing w:before="0" w:after="0"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p>
    <w:p w14:paraId="3BA48BD1">
      <w:pPr>
        <w:spacing w:before="0" w:after="0" w:line="360" w:lineRule="auto"/>
        <w:ind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p>
    <w:p w14:paraId="48C68E14">
      <w:pPr>
        <w:spacing w:before="0" w:after="0"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东莞市水务集团管网有限公司2025年4T小型高压冲洗车采购项目</w:t>
      </w:r>
      <w:r>
        <w:rPr>
          <w:rFonts w:hint="eastAsia" w:ascii="宋体" w:hAnsi="宋体" w:eastAsia="宋体" w:cs="宋体"/>
          <w:color w:val="auto"/>
          <w:szCs w:val="21"/>
          <w:highlight w:val="none"/>
          <w:u w:val="single"/>
          <w:lang w:val="zh-CN"/>
        </w:rPr>
        <w:t>（招标编号：0832-SFCX24DG115A）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40DA683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1942E6BB">
      <w:pPr>
        <w:spacing w:before="120" w:after="120" w:line="360" w:lineRule="auto"/>
        <w:ind w:left="348" w:leftChars="136" w:hanging="62"/>
        <w:rPr>
          <w:rFonts w:ascii="宋体" w:hAnsi="宋体" w:eastAsia="宋体" w:cs="宋体"/>
          <w:color w:val="auto"/>
          <w:szCs w:val="24"/>
          <w:highlight w:val="none"/>
        </w:rPr>
      </w:pPr>
    </w:p>
    <w:p w14:paraId="55BFB30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09BA495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14D7060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21E40E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980FF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13307E8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B0D91A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5D57335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03CB3E7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1288DD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A9A7D72"/>
                          <w:p w14:paraId="5D0A3456"/>
                          <w:p w14:paraId="361BD123"/>
                          <w:p w14:paraId="635FA0C2"/>
                          <w:p w14:paraId="62813DF3">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A9A7D72"/>
                    <w:p w14:paraId="5D0A3456"/>
                    <w:p w14:paraId="361BD123"/>
                    <w:p w14:paraId="635FA0C2"/>
                    <w:p w14:paraId="62813DF3">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C087D74"/>
                          <w:p w14:paraId="6C8A9098"/>
                          <w:p w14:paraId="359A8C92"/>
                          <w:p w14:paraId="31A011CD"/>
                          <w:p w14:paraId="7BF0EE79">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C087D74"/>
                    <w:p w14:paraId="6C8A9098"/>
                    <w:p w14:paraId="359A8C92"/>
                    <w:p w14:paraId="31A011CD"/>
                    <w:p w14:paraId="7BF0EE79">
                      <w:pPr>
                        <w:jc w:val="center"/>
                        <w:rPr>
                          <w:rFonts w:hAnsi="宋体"/>
                        </w:rPr>
                      </w:pPr>
                      <w:r>
                        <w:rPr>
                          <w:rFonts w:hint="eastAsia" w:hAnsi="宋体"/>
                        </w:rPr>
                        <w:t>法定代表人身份证正面</w:t>
                      </w:r>
                    </w:p>
                  </w:txbxContent>
                </v:textbox>
              </v:shape>
            </w:pict>
          </mc:Fallback>
        </mc:AlternateContent>
      </w:r>
    </w:p>
    <w:p w14:paraId="4547066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9A149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92648B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BB7BA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CE084C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F77A9A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5C456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0AF7DB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1BC10E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248E388"/>
                          <w:p w14:paraId="31A57457">
                            <w:pPr>
                              <w:jc w:val="center"/>
                              <w:rPr>
                                <w:rFonts w:hAnsi="宋体"/>
                                <w:color w:val="FF0000"/>
                              </w:rPr>
                            </w:pPr>
                          </w:p>
                          <w:p w14:paraId="18720552">
                            <w:pPr>
                              <w:jc w:val="center"/>
                              <w:rPr>
                                <w:rFonts w:hAnsi="宋体"/>
                                <w:color w:val="FF0000"/>
                              </w:rPr>
                            </w:pPr>
                          </w:p>
                          <w:p w14:paraId="13B67B61">
                            <w:pPr>
                              <w:jc w:val="center"/>
                              <w:rPr>
                                <w:rFonts w:hAnsi="宋体"/>
                                <w:color w:val="FF0000"/>
                              </w:rPr>
                            </w:pPr>
                          </w:p>
                          <w:p w14:paraId="5AB71DED">
                            <w:pPr>
                              <w:jc w:val="center"/>
                            </w:pPr>
                            <w:r>
                              <w:rPr>
                                <w:rFonts w:hint="eastAsia" w:hAnsi="宋体"/>
                              </w:rPr>
                              <w:t>被授权人身份证反面</w:t>
                            </w:r>
                          </w:p>
                          <w:p w14:paraId="1512A4D5"/>
                          <w:p w14:paraId="413505D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248E388"/>
                    <w:p w14:paraId="31A57457">
                      <w:pPr>
                        <w:jc w:val="center"/>
                        <w:rPr>
                          <w:rFonts w:hAnsi="宋体"/>
                          <w:color w:val="FF0000"/>
                        </w:rPr>
                      </w:pPr>
                    </w:p>
                    <w:p w14:paraId="18720552">
                      <w:pPr>
                        <w:jc w:val="center"/>
                        <w:rPr>
                          <w:rFonts w:hAnsi="宋体"/>
                          <w:color w:val="FF0000"/>
                        </w:rPr>
                      </w:pPr>
                    </w:p>
                    <w:p w14:paraId="13B67B61">
                      <w:pPr>
                        <w:jc w:val="center"/>
                        <w:rPr>
                          <w:rFonts w:hAnsi="宋体"/>
                          <w:color w:val="FF0000"/>
                        </w:rPr>
                      </w:pPr>
                    </w:p>
                    <w:p w14:paraId="5AB71DED">
                      <w:pPr>
                        <w:jc w:val="center"/>
                      </w:pPr>
                      <w:r>
                        <w:rPr>
                          <w:rFonts w:hint="eastAsia" w:hAnsi="宋体"/>
                        </w:rPr>
                        <w:t>被授权人身份证反面</w:t>
                      </w:r>
                    </w:p>
                    <w:p w14:paraId="1512A4D5"/>
                    <w:p w14:paraId="413505D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910580D"/>
                          <w:p w14:paraId="2E2E0AD7">
                            <w:pPr>
                              <w:jc w:val="center"/>
                              <w:rPr>
                                <w:rFonts w:hAnsi="宋体"/>
                                <w:color w:val="FF0000"/>
                              </w:rPr>
                            </w:pPr>
                          </w:p>
                          <w:p w14:paraId="3C98B8DF">
                            <w:pPr>
                              <w:jc w:val="center"/>
                              <w:rPr>
                                <w:rFonts w:hAnsi="宋体"/>
                                <w:color w:val="FF0000"/>
                              </w:rPr>
                            </w:pPr>
                          </w:p>
                          <w:p w14:paraId="7E00B2AB">
                            <w:pPr>
                              <w:jc w:val="center"/>
                              <w:rPr>
                                <w:rFonts w:hAnsi="宋体"/>
                                <w:color w:val="FF0000"/>
                              </w:rPr>
                            </w:pPr>
                          </w:p>
                          <w:p w14:paraId="395A1A0C">
                            <w:pPr>
                              <w:jc w:val="center"/>
                            </w:pPr>
                            <w:r>
                              <w:rPr>
                                <w:rFonts w:hint="eastAsia" w:hAnsi="宋体"/>
                              </w:rPr>
                              <w:t>被授权人身份证正面</w:t>
                            </w:r>
                          </w:p>
                          <w:p w14:paraId="10E1E5E8"/>
                          <w:p w14:paraId="3940A42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910580D"/>
                    <w:p w14:paraId="2E2E0AD7">
                      <w:pPr>
                        <w:jc w:val="center"/>
                        <w:rPr>
                          <w:rFonts w:hAnsi="宋体"/>
                          <w:color w:val="FF0000"/>
                        </w:rPr>
                      </w:pPr>
                    </w:p>
                    <w:p w14:paraId="3C98B8DF">
                      <w:pPr>
                        <w:jc w:val="center"/>
                        <w:rPr>
                          <w:rFonts w:hAnsi="宋体"/>
                          <w:color w:val="FF0000"/>
                        </w:rPr>
                      </w:pPr>
                    </w:p>
                    <w:p w14:paraId="7E00B2AB">
                      <w:pPr>
                        <w:jc w:val="center"/>
                        <w:rPr>
                          <w:rFonts w:hAnsi="宋体"/>
                          <w:color w:val="FF0000"/>
                        </w:rPr>
                      </w:pPr>
                    </w:p>
                    <w:p w14:paraId="395A1A0C">
                      <w:pPr>
                        <w:jc w:val="center"/>
                      </w:pPr>
                      <w:r>
                        <w:rPr>
                          <w:rFonts w:hint="eastAsia" w:hAnsi="宋体"/>
                        </w:rPr>
                        <w:t>被授权人身份证正面</w:t>
                      </w:r>
                    </w:p>
                    <w:p w14:paraId="10E1E5E8"/>
                    <w:p w14:paraId="3940A424"/>
                  </w:txbxContent>
                </v:textbox>
              </v:shape>
            </w:pict>
          </mc:Fallback>
        </mc:AlternateContent>
      </w:r>
    </w:p>
    <w:p w14:paraId="1C36CD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A14AD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D7F5CB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4B9B6D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00C2A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9256DC3">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865518D">
      <w:pPr>
        <w:pStyle w:val="201"/>
        <w:widowControl/>
        <w:spacing w:line="360" w:lineRule="auto"/>
        <w:ind w:firstLine="0" w:firstLineChars="0"/>
        <w:jc w:val="both"/>
        <w:outlineLvl w:val="2"/>
        <w:rPr>
          <w:rFonts w:hint="default" w:ascii="Times New Roman"/>
          <w:b/>
          <w:bCs/>
          <w:color w:val="auto"/>
          <w:kern w:val="2"/>
          <w:sz w:val="32"/>
          <w:szCs w:val="32"/>
          <w:highlight w:val="none"/>
        </w:rPr>
      </w:pPr>
      <w:bookmarkStart w:id="537" w:name="_Toc29815"/>
      <w:bookmarkStart w:id="538" w:name="_Toc30070"/>
      <w:bookmarkStart w:id="539" w:name="_Toc8338"/>
      <w:bookmarkStart w:id="540" w:name="_Toc104991880"/>
      <w:bookmarkStart w:id="541" w:name="_Toc140596933"/>
      <w:bookmarkStart w:id="542" w:name="_Toc94107214"/>
      <w:bookmarkStart w:id="543" w:name="_Toc1977730"/>
      <w:bookmarkStart w:id="544" w:name="_Toc142508373"/>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cs="宋体"/>
          <w:b/>
          <w:bCs/>
          <w:color w:val="auto"/>
          <w:kern w:val="2"/>
          <w:sz w:val="32"/>
          <w:szCs w:val="32"/>
          <w:highlight w:val="none"/>
        </w:rPr>
        <w:t>制造商资格声明和制造商售后服务承诺函及独家授权书（若投标人为制造商，必须提供制造商资格声明原件和制造商售后服务承诺函；若投标人为所投</w:t>
      </w:r>
      <w:r>
        <w:rPr>
          <w:rFonts w:hint="default" w:cs="宋体"/>
          <w:b/>
          <w:bCs/>
          <w:color w:val="auto"/>
          <w:kern w:val="2"/>
          <w:sz w:val="32"/>
          <w:szCs w:val="32"/>
          <w:highlight w:val="none"/>
          <w:lang w:val="en-US"/>
        </w:rPr>
        <w:t>产品</w:t>
      </w:r>
      <w:r>
        <w:rPr>
          <w:rFonts w:cs="宋体"/>
          <w:b/>
          <w:bCs/>
          <w:color w:val="auto"/>
          <w:kern w:val="2"/>
          <w:sz w:val="32"/>
          <w:szCs w:val="32"/>
          <w:highlight w:val="none"/>
        </w:rPr>
        <w:t>的经销商，必须提供制造商资格声明原件和投标产品制造商出具的《制造商独家授权书》原件）</w:t>
      </w:r>
      <w:bookmarkEnd w:id="537"/>
    </w:p>
    <w:p w14:paraId="10140CBB">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14:paraId="233491D5">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14:paraId="0393930A">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55551934">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21B133E8">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2524DF8F">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652DD2EE">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3582BDF1">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08109269">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1C44FDE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502D6255">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4D88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5B35981">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1CE448A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784CB9C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33569B4">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6BD1AE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B7CE49B">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2A24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162F1C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7D68DA8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22E8A0A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C12EB0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495C9C9">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5041BF77">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1F3F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458638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10E412D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14895F19">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B4E1E7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A0DC4D6">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54AADFA">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0C88F69A">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7E01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A12975D">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3B33B7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B469062">
            <w:pPr>
              <w:autoSpaceDE w:val="0"/>
              <w:autoSpaceDN w:val="0"/>
              <w:adjustRightInd w:val="0"/>
              <w:snapToGrid w:val="0"/>
              <w:spacing w:line="360" w:lineRule="auto"/>
              <w:ind w:firstLine="1050" w:firstLineChars="500"/>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1E10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B238CF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257DAE2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592BBD6D">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6447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19B869DB">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20B9D0E">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924122C">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5DD968EF">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3F8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42E3F31F">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599F8A0">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00F6987E">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4D41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5D761934">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21A9ADB1">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78571E8B">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r>
      <w:tr w14:paraId="62ED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327FF7A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D793128">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75E57625">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r>
    </w:tbl>
    <w:p w14:paraId="13D44762">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1B46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612446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18A60C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CB4ED2B">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9976DE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582883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979A024">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8DE639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CC75CFB">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6DF4CA4D">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8C69D73">
            <w:pPr>
              <w:autoSpaceDE w:val="0"/>
              <w:autoSpaceDN w:val="0"/>
              <w:adjustRightInd w:val="0"/>
              <w:snapToGrid w:val="0"/>
              <w:spacing w:line="360" w:lineRule="auto"/>
              <w:jc w:val="left"/>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4559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700D20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199C5F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59FF28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E65ED2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94E503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0C2ED09">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4F28C6E">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AD8109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A6955A6">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1B9F4564">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74D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07B331D">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6324D0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D2585A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31A0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5C7EFB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C03EE86">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C865A3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7465C9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CB88A3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37632B7">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26F0E8B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12C13CE3">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7D395E91">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4278F254">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1AFE85BD">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16374243">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473F6CF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520C0D3F">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6D278C4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69AFB32D">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4235FAF8">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63FF0145">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3D0B98F7">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59ABF3A1">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21C2AE3D">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p>
    <w:p w14:paraId="7EE49F36">
      <w:pPr>
        <w:autoSpaceDE w:val="0"/>
        <w:adjustRightInd w:val="0"/>
        <w:spacing w:line="360" w:lineRule="auto"/>
        <w:ind w:firstLine="0" w:firstLineChars="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w:t>
      </w:r>
    </w:p>
    <w:p w14:paraId="1DD8501E">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1EAD1B02">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64419D0E">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eastAsia="zh-CN" w:bidi="ar"/>
        </w:rPr>
        <w:t>东莞市水务集团管网有限公司2025年4T小型高压冲洗车采购项目</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0832-SFCX24DG115A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售后服务事宜承诺如下：</w:t>
      </w:r>
    </w:p>
    <w:p w14:paraId="2477337B">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59CC0A2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63584863">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08AECC13">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1FC5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8A71799">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25D0A982">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358C815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220A76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531D0176">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1733A6C0">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56C360A5">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065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FF9B15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164EC322">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2D17EF27">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9F0DD7E">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653B77B2">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3471785">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FA1D075">
            <w:pPr>
              <w:autoSpaceDE w:val="0"/>
              <w:adjustRightInd w:val="0"/>
              <w:spacing w:line="360" w:lineRule="auto"/>
              <w:jc w:val="left"/>
              <w:rPr>
                <w:rFonts w:ascii="宋体" w:hAnsi="宋体" w:eastAsia="宋体" w:cs="宋体"/>
                <w:color w:val="auto"/>
                <w:szCs w:val="21"/>
                <w:highlight w:val="none"/>
              </w:rPr>
            </w:pPr>
          </w:p>
        </w:tc>
      </w:tr>
      <w:tr w14:paraId="5CC3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F987DD">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47EB20AA">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DD4A28A">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F93D272">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138A8D3">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02B0188">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496E04D">
            <w:pPr>
              <w:autoSpaceDE w:val="0"/>
              <w:adjustRightInd w:val="0"/>
              <w:spacing w:line="360" w:lineRule="auto"/>
              <w:jc w:val="left"/>
              <w:rPr>
                <w:rFonts w:ascii="宋体" w:hAnsi="宋体" w:eastAsia="宋体" w:cs="宋体"/>
                <w:color w:val="auto"/>
                <w:szCs w:val="21"/>
                <w:highlight w:val="none"/>
              </w:rPr>
            </w:pPr>
          </w:p>
        </w:tc>
      </w:tr>
      <w:tr w14:paraId="2027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BB1214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0DB1E83F">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B34875F">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88969B4">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90DACAC">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324D4DE">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5DE829D">
            <w:pPr>
              <w:autoSpaceDE w:val="0"/>
              <w:adjustRightInd w:val="0"/>
              <w:spacing w:line="360" w:lineRule="auto"/>
              <w:jc w:val="left"/>
              <w:rPr>
                <w:rFonts w:ascii="宋体" w:hAnsi="宋体" w:eastAsia="宋体" w:cs="宋体"/>
                <w:color w:val="auto"/>
                <w:szCs w:val="21"/>
                <w:highlight w:val="none"/>
              </w:rPr>
            </w:pPr>
          </w:p>
        </w:tc>
      </w:tr>
    </w:tbl>
    <w:p w14:paraId="5950C2E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65E61CF2">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14:paraId="5AA53F6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2C92C01C">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2B1DE082">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00BE7E7D">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23D60A95">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34FAC03">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F04183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46BE1D48">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10CBC1B4">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49D7BAD9">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p>
    <w:p w14:paraId="50215B15">
      <w:pPr>
        <w:autoSpaceDE w:val="0"/>
        <w:autoSpaceDN w:val="0"/>
        <w:adjustRightInd w:val="0"/>
        <w:spacing w:line="360" w:lineRule="auto"/>
        <w:ind w:firstLine="0" w:firstLineChars="0"/>
        <w:jc w:val="center"/>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3350DE09">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159E3E08">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eastAsia="zh-CN" w:bidi="ar"/>
        </w:rPr>
        <w:t>东莞市水务集团管网有限公司2025年4T小型高压冲洗车采购项目</w:t>
      </w:r>
      <w:r>
        <w:rPr>
          <w:rFonts w:hint="eastAsia" w:ascii="宋体" w:hAnsi="宋体" w:eastAsia="宋体" w:cs="宋体"/>
          <w:color w:val="auto"/>
          <w:kern w:val="0"/>
          <w:szCs w:val="21"/>
          <w:highlight w:val="none"/>
          <w:u w:val="single"/>
          <w:lang w:bidi="ar"/>
        </w:rPr>
        <w:t>（招标编号：</w:t>
      </w:r>
      <w:r>
        <w:rPr>
          <w:rFonts w:hint="eastAsia" w:ascii="宋体" w:hAnsi="宋体" w:eastAsia="宋体" w:cs="宋体"/>
          <w:color w:val="auto"/>
          <w:kern w:val="0"/>
          <w:szCs w:val="21"/>
          <w:highlight w:val="none"/>
          <w:u w:val="single"/>
          <w:lang w:eastAsia="zh-CN" w:bidi="ar"/>
        </w:rPr>
        <w:t>0832-SFCX24DG115A</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569570C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eastAsia="zh-CN" w:bidi="ar"/>
        </w:rPr>
        <w:t>东莞市水务集团管网有限公司2025年4T小型高压冲洗车采购项目</w:t>
      </w:r>
      <w:r>
        <w:rPr>
          <w:rFonts w:hint="eastAsia" w:ascii="宋体" w:hAnsi="宋体" w:eastAsia="宋体" w:cs="宋体"/>
          <w:b/>
          <w:color w:val="auto"/>
          <w:kern w:val="0"/>
          <w:szCs w:val="21"/>
          <w:highlight w:val="none"/>
          <w:u w:val="single"/>
          <w:lang w:bidi="ar"/>
        </w:rPr>
        <w:t>（招标编号：</w:t>
      </w:r>
      <w:r>
        <w:rPr>
          <w:rFonts w:hint="eastAsia" w:ascii="宋体" w:hAnsi="宋体" w:eastAsia="宋体" w:cs="宋体"/>
          <w:b/>
          <w:color w:val="auto"/>
          <w:kern w:val="0"/>
          <w:szCs w:val="21"/>
          <w:highlight w:val="none"/>
          <w:u w:val="single"/>
          <w:lang w:eastAsia="zh-CN" w:bidi="ar"/>
        </w:rPr>
        <w:t>0832-SFCX24DG115A</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73510B0E">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0808075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5B741D8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3773813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0BC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A6AB873">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3B3D031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221D997E">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63CEFC84">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2F52DBEE">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08EF762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606046C9">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5432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A434C3E">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0E479DF">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250FE3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8E10B9E">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133FD7E">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57A4819D">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9EA3257">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5C38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08C908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132623C1">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82025A9">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9E3B0A9">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8CCDBDA">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D0F76E8">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5356589">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5171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622B9D1">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1FFED37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1C54382">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27192E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2CB7EBE">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D8BF5F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4B2F29B">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bl>
    <w:p w14:paraId="450B7E1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00D8A70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589B7DB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63643A0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7F93E8A8">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410D64C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5E8E38CE">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76CA2EF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CC38D1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2AA02EE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77BAF7B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3D0735F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64C2FA44">
      <w:pPr>
        <w:pageBreakBefore w:val="0"/>
        <w:snapToGrid w:val="0"/>
        <w:spacing w:before="120" w:beforeLines="50" w:after="120" w:afterLines="50" w:line="360" w:lineRule="auto"/>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 xml:space="preserve"> 备注：投标文件正本内必须提供原件。</w:t>
      </w:r>
    </w:p>
    <w:p w14:paraId="275B4A07">
      <w:pPr>
        <w:pageBreakBefore w:val="0"/>
        <w:snapToGrid/>
        <w:spacing w:before="0" w:beforeLines="-2147483648" w:after="0" w:afterLines="-2147483648" w:line="240" w:lineRule="auto"/>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br w:type="page"/>
      </w:r>
    </w:p>
    <w:p w14:paraId="175D142A">
      <w:pPr>
        <w:pStyle w:val="5"/>
        <w:pageBreakBefore/>
        <w:spacing w:line="360" w:lineRule="auto"/>
        <w:jc w:val="center"/>
        <w:outlineLvl w:val="9"/>
        <w:rPr>
          <w:rFonts w:hint="eastAsia" w:ascii="宋体" w:hAnsi="宋体" w:eastAsia="宋体" w:cs="宋体"/>
          <w:b/>
          <w:color w:val="auto"/>
          <w:sz w:val="32"/>
          <w:szCs w:val="32"/>
          <w:highlight w:val="none"/>
          <w:lang w:val="zh-CN" w:eastAsia="zh-CN"/>
        </w:rPr>
      </w:pPr>
      <w:bookmarkStart w:id="545" w:name="_Toc13114"/>
      <w:r>
        <w:rPr>
          <w:rFonts w:hint="eastAsia" w:hAnsi="宋体"/>
          <w:b/>
          <w:bCs/>
          <w:color w:val="auto"/>
          <w:kern w:val="2"/>
          <w:sz w:val="32"/>
          <w:szCs w:val="32"/>
          <w:highlight w:val="none"/>
          <w:lang w:val="en-US" w:eastAsia="zh-CN"/>
        </w:rPr>
        <w:t xml:space="preserve">5.5 </w:t>
      </w:r>
      <w:r>
        <w:rPr>
          <w:rFonts w:hint="eastAsia" w:hAnsi="宋体"/>
          <w:b/>
          <w:bCs/>
          <w:color w:val="auto"/>
          <w:kern w:val="2"/>
          <w:sz w:val="32"/>
          <w:szCs w:val="32"/>
          <w:highlight w:val="none"/>
        </w:rPr>
        <w:t>资格业绩</w:t>
      </w:r>
      <w:bookmarkEnd w:id="545"/>
      <w:r>
        <w:rPr>
          <w:rFonts w:hint="eastAsia" w:ascii="宋体" w:hAnsi="宋体" w:eastAsia="宋体" w:cs="宋体"/>
          <w:b/>
          <w:color w:val="auto"/>
          <w:kern w:val="0"/>
          <w:sz w:val="30"/>
          <w:szCs w:val="30"/>
          <w:highlight w:val="none"/>
          <w:lang w:val="en-US" w:eastAsia="zh-CN"/>
        </w:rPr>
        <w:t>【提供一份</w:t>
      </w: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年1月1日以来所投车型销售业绩（合同签订日期为202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年1月1日或以后）</w:t>
      </w:r>
      <w:bookmarkEnd w:id="538"/>
      <w:bookmarkEnd w:id="539"/>
      <w:r>
        <w:rPr>
          <w:rFonts w:hint="eastAsia" w:cs="宋体"/>
          <w:b/>
          <w:bCs/>
          <w:color w:val="auto"/>
          <w:sz w:val="30"/>
          <w:szCs w:val="30"/>
          <w:highlight w:val="none"/>
          <w:lang w:val="en-US" w:eastAsia="zh-CN"/>
        </w:rPr>
        <w:t>】</w:t>
      </w:r>
    </w:p>
    <w:tbl>
      <w:tblPr>
        <w:tblStyle w:val="36"/>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1441"/>
        <w:gridCol w:w="1443"/>
        <w:gridCol w:w="1443"/>
        <w:gridCol w:w="1443"/>
        <w:gridCol w:w="1443"/>
        <w:gridCol w:w="1443"/>
      </w:tblGrid>
      <w:tr w14:paraId="583DB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14:paraId="161B280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6A1FFDA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2691B57">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1C08AE5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58A146F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1DE16F8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7A11157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7E3373F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1AB5D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14:paraId="64478F6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4D1926B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8FC558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A3ED69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0B02BE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F115B3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9DC968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12F6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14:paraId="06942D2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737A1DB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EACF39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056760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E59DDF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B8C1EE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D6AA53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E12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14:paraId="51E9D7E5">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630423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9BBC76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731D78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D33F8A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95C3EE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94701E1">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044E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6" w:type="pct"/>
            <w:tcBorders>
              <w:top w:val="single" w:color="auto" w:sz="4" w:space="0"/>
              <w:left w:val="single" w:color="auto" w:sz="4" w:space="0"/>
              <w:bottom w:val="single" w:color="auto" w:sz="4" w:space="0"/>
              <w:right w:val="single" w:color="auto" w:sz="4" w:space="0"/>
            </w:tcBorders>
            <w:vAlign w:val="center"/>
          </w:tcPr>
          <w:p w14:paraId="63CD2FC9">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76" w:type="pct"/>
            <w:tcBorders>
              <w:top w:val="single" w:color="auto" w:sz="4" w:space="0"/>
              <w:left w:val="single" w:color="auto" w:sz="4" w:space="0"/>
              <w:bottom w:val="single" w:color="auto" w:sz="4" w:space="0"/>
              <w:right w:val="single" w:color="auto" w:sz="4" w:space="0"/>
            </w:tcBorders>
            <w:vAlign w:val="center"/>
          </w:tcPr>
          <w:p w14:paraId="1D55DB2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78F67C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2B688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420EB6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AE426B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057C147">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1F05489A">
      <w:pPr>
        <w:spacing w:line="360" w:lineRule="auto"/>
        <w:ind w:left="424" w:hanging="424" w:hangingChars="201"/>
        <w:rPr>
          <w:rFonts w:hint="eastAsia" w:ascii="宋体" w:hAnsi="宋体" w:eastAsia="宋体" w:cs="宋体"/>
          <w:b/>
          <w:color w:val="auto"/>
          <w:szCs w:val="21"/>
          <w:highlight w:val="none"/>
          <w:lang w:val="zh-CN"/>
        </w:rPr>
      </w:pPr>
    </w:p>
    <w:p w14:paraId="2E296E68">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763051F9">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E264E3F">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（2）业绩须附合同复印件及销售发票复印件（业绩的销售方须为投标人</w:t>
      </w:r>
      <w:r>
        <w:rPr>
          <w:rFonts w:hint="eastAsia" w:ascii="宋体" w:hAnsi="宋体" w:eastAsia="宋体" w:cs="宋体"/>
          <w:color w:val="auto"/>
          <w:szCs w:val="21"/>
          <w:highlight w:val="none"/>
          <w:lang w:val="en-US" w:eastAsia="zh-CN"/>
        </w:rPr>
        <w:t>或整车生产企业</w:t>
      </w:r>
      <w:r>
        <w:rPr>
          <w:rFonts w:hint="eastAsia" w:ascii="宋体" w:hAnsi="宋体" w:eastAsia="宋体" w:cs="宋体"/>
          <w:color w:val="auto"/>
          <w:szCs w:val="21"/>
          <w:highlight w:val="none"/>
          <w:lang w:val="zh-CN"/>
        </w:rPr>
        <w:t>）；</w:t>
      </w:r>
    </w:p>
    <w:p w14:paraId="6F58B73A">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）合同等业绩证明材料必须能反映资格条件【合同签订日期为202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年1月1日或以后，合同标的必须为</w:t>
      </w:r>
      <w:r>
        <w:rPr>
          <w:rFonts w:hint="eastAsia" w:ascii="宋体" w:hAnsi="宋体" w:eastAsia="宋体" w:cs="宋体"/>
          <w:color w:val="auto"/>
          <w:szCs w:val="21"/>
          <w:highlight w:val="none"/>
          <w:lang w:val="en-US" w:eastAsia="zh-CN"/>
        </w:rPr>
        <w:t>投标的4T小型高压冲洗车</w:t>
      </w:r>
      <w:r>
        <w:rPr>
          <w:rFonts w:hint="eastAsia" w:ascii="宋体" w:hAnsi="宋体" w:eastAsia="宋体" w:cs="宋体"/>
          <w:color w:val="auto"/>
          <w:szCs w:val="21"/>
          <w:highlight w:val="none"/>
          <w:lang w:val="zh-CN"/>
        </w:rPr>
        <w:t>车型】，否则，需同时提供购买方出具的书面补充说明文件复印件作为辅助证明（补充说明文件复印件能显示购买方公章）；</w:t>
      </w:r>
    </w:p>
    <w:p w14:paraId="6B07D4CF">
      <w:pPr>
        <w:tabs>
          <w:tab w:val="left" w:pos="567"/>
        </w:tabs>
        <w:autoSpaceDE w:val="0"/>
        <w:autoSpaceDN w:val="0"/>
        <w:adjustRightInd w:val="0"/>
        <w:spacing w:line="360" w:lineRule="auto"/>
        <w:ind w:left="422" w:hanging="422" w:hangingChars="200"/>
        <w:jc w:val="left"/>
        <w:outlineLvl w:val="9"/>
        <w:rPr>
          <w:rFonts w:ascii="宋体" w:hAnsi="宋体" w:eastAsia="宋体" w:cs="宋体"/>
          <w:b/>
          <w:color w:val="auto"/>
          <w:kern w:val="0"/>
          <w:sz w:val="30"/>
          <w:szCs w:val="30"/>
          <w:highlight w:val="none"/>
        </w:rPr>
      </w:pPr>
      <w:bookmarkStart w:id="546" w:name="_Toc6253"/>
      <w:bookmarkStart w:id="547" w:name="_Toc14967"/>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46"/>
      <w:bookmarkEnd w:id="54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68CE432">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042C1CAC">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48" w:name="_Toc25276"/>
      <w:bookmarkStart w:id="549" w:name="_Toc8979"/>
      <w:bookmarkStart w:id="550" w:name="_Toc318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540"/>
      <w:bookmarkEnd w:id="541"/>
      <w:bookmarkEnd w:id="542"/>
      <w:bookmarkEnd w:id="543"/>
      <w:bookmarkEnd w:id="544"/>
      <w:bookmarkEnd w:id="548"/>
      <w:bookmarkEnd w:id="549"/>
      <w:bookmarkEnd w:id="550"/>
    </w:p>
    <w:p w14:paraId="56F621BD">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4EC5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5C9A76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DFF77D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0D509BA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751403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1DF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836761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5418D715">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BD9A61D">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6204096">
            <w:pPr>
              <w:autoSpaceDE w:val="0"/>
              <w:autoSpaceDN w:val="0"/>
              <w:adjustRightInd w:val="0"/>
              <w:spacing w:line="360" w:lineRule="auto"/>
              <w:jc w:val="center"/>
              <w:rPr>
                <w:rFonts w:ascii="宋体" w:hAnsi="宋体" w:eastAsia="宋体" w:cs="宋体"/>
                <w:color w:val="auto"/>
                <w:kern w:val="0"/>
                <w:szCs w:val="21"/>
                <w:highlight w:val="none"/>
              </w:rPr>
            </w:pPr>
          </w:p>
        </w:tc>
      </w:tr>
      <w:tr w14:paraId="3265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B95DF1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50875E64">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E02976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78BD857">
            <w:pPr>
              <w:autoSpaceDE w:val="0"/>
              <w:autoSpaceDN w:val="0"/>
              <w:adjustRightInd w:val="0"/>
              <w:spacing w:line="360" w:lineRule="auto"/>
              <w:jc w:val="center"/>
              <w:rPr>
                <w:rFonts w:ascii="宋体" w:hAnsi="宋体" w:eastAsia="宋体" w:cs="宋体"/>
                <w:color w:val="auto"/>
                <w:kern w:val="0"/>
                <w:szCs w:val="21"/>
                <w:highlight w:val="none"/>
              </w:rPr>
            </w:pPr>
          </w:p>
        </w:tc>
      </w:tr>
      <w:tr w14:paraId="6A26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BF0A39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291C3773">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79616A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94DED51">
            <w:pPr>
              <w:autoSpaceDE w:val="0"/>
              <w:autoSpaceDN w:val="0"/>
              <w:adjustRightInd w:val="0"/>
              <w:spacing w:line="360" w:lineRule="auto"/>
              <w:jc w:val="center"/>
              <w:rPr>
                <w:rFonts w:ascii="宋体" w:hAnsi="宋体" w:eastAsia="宋体" w:cs="宋体"/>
                <w:color w:val="auto"/>
                <w:kern w:val="0"/>
                <w:szCs w:val="21"/>
                <w:highlight w:val="none"/>
              </w:rPr>
            </w:pPr>
          </w:p>
        </w:tc>
      </w:tr>
    </w:tbl>
    <w:p w14:paraId="4ED7A953">
      <w:pPr>
        <w:autoSpaceDE w:val="0"/>
        <w:autoSpaceDN w:val="0"/>
        <w:adjustRightInd w:val="0"/>
        <w:spacing w:line="360" w:lineRule="auto"/>
        <w:jc w:val="left"/>
        <w:rPr>
          <w:rFonts w:ascii="宋体" w:hAnsi="宋体" w:eastAsia="宋体" w:cs="宋体"/>
          <w:color w:val="auto"/>
          <w:kern w:val="0"/>
          <w:szCs w:val="21"/>
          <w:highlight w:val="none"/>
        </w:rPr>
      </w:pPr>
    </w:p>
    <w:p w14:paraId="775C7135">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940DB4D">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320346B">
      <w:pPr>
        <w:autoSpaceDE w:val="0"/>
        <w:autoSpaceDN w:val="0"/>
        <w:adjustRightInd w:val="0"/>
        <w:spacing w:line="360" w:lineRule="auto"/>
        <w:jc w:val="center"/>
        <w:rPr>
          <w:rFonts w:ascii="宋体" w:hAnsi="宋体" w:eastAsia="宋体" w:cs="宋体"/>
          <w:color w:val="auto"/>
          <w:kern w:val="0"/>
          <w:sz w:val="24"/>
          <w:szCs w:val="24"/>
          <w:highlight w:val="none"/>
        </w:rPr>
      </w:pPr>
    </w:p>
    <w:p w14:paraId="44B44839">
      <w:pPr>
        <w:spacing w:line="360" w:lineRule="auto"/>
        <w:ind w:firstLine="494" w:firstLineChars="206"/>
        <w:rPr>
          <w:rFonts w:ascii="宋体" w:hAnsi="宋体" w:eastAsia="宋体" w:cs="宋体"/>
          <w:color w:val="auto"/>
          <w:kern w:val="0"/>
          <w:sz w:val="24"/>
          <w:szCs w:val="24"/>
          <w:highlight w:val="none"/>
        </w:rPr>
      </w:pPr>
    </w:p>
    <w:p w14:paraId="14F8EBF3">
      <w:pPr>
        <w:spacing w:line="360" w:lineRule="auto"/>
        <w:ind w:firstLine="494" w:firstLineChars="206"/>
        <w:rPr>
          <w:rFonts w:ascii="宋体" w:hAnsi="宋体" w:eastAsia="宋体" w:cs="宋体"/>
          <w:color w:val="auto"/>
          <w:kern w:val="0"/>
          <w:sz w:val="24"/>
          <w:szCs w:val="24"/>
          <w:highlight w:val="none"/>
        </w:rPr>
      </w:pPr>
    </w:p>
    <w:p w14:paraId="72AA050F">
      <w:pPr>
        <w:spacing w:line="360" w:lineRule="auto"/>
        <w:ind w:firstLine="494" w:firstLineChars="206"/>
        <w:rPr>
          <w:rFonts w:ascii="宋体" w:hAnsi="宋体" w:eastAsia="宋体" w:cs="宋体"/>
          <w:color w:val="auto"/>
          <w:kern w:val="0"/>
          <w:sz w:val="24"/>
          <w:szCs w:val="24"/>
          <w:highlight w:val="none"/>
        </w:rPr>
      </w:pPr>
    </w:p>
    <w:p w14:paraId="138A1D1A">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49B6FCA">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DE4232D">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51" w:name="_Toc2031_WPSOffice_Level2"/>
      <w:bookmarkStart w:id="552" w:name="_Toc13237"/>
      <w:bookmarkStart w:id="553" w:name="_Toc104991881"/>
      <w:bookmarkStart w:id="554" w:name="_Toc102860079"/>
      <w:bookmarkStart w:id="555" w:name="_Toc94107215"/>
      <w:bookmarkStart w:id="556" w:name="_Toc102860423"/>
      <w:bookmarkStart w:id="557" w:name="_Toc533708126"/>
      <w:bookmarkStart w:id="558" w:name="_Toc140596934"/>
      <w:bookmarkStart w:id="559" w:name="_Toc1977731"/>
      <w:bookmarkStart w:id="560" w:name="_Toc142508374"/>
      <w:bookmarkStart w:id="561" w:name="_Toc486167714"/>
    </w:p>
    <w:p w14:paraId="725793CA">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62" w:name="_Toc15880"/>
      <w:bookmarkStart w:id="563"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09A75158">
      <w:pPr>
        <w:autoSpaceDE w:val="0"/>
        <w:autoSpaceDN w:val="0"/>
        <w:adjustRightInd w:val="0"/>
        <w:spacing w:line="360" w:lineRule="auto"/>
        <w:jc w:val="center"/>
        <w:rPr>
          <w:rFonts w:ascii="宋体" w:hAnsi="宋体" w:eastAsia="宋体" w:cs="宋体"/>
          <w:b/>
          <w:bCs/>
          <w:color w:val="auto"/>
          <w:sz w:val="30"/>
          <w:szCs w:val="30"/>
          <w:highlight w:val="none"/>
        </w:rPr>
      </w:pPr>
      <w:bookmarkStart w:id="564" w:name="_Toc2773_WPSOffice_Level3"/>
      <w:r>
        <w:rPr>
          <w:rFonts w:hint="eastAsia" w:ascii="宋体" w:hAnsi="宋体" w:eastAsia="宋体" w:cs="宋体"/>
          <w:b/>
          <w:bCs/>
          <w:color w:val="auto"/>
          <w:sz w:val="30"/>
          <w:szCs w:val="30"/>
          <w:highlight w:val="none"/>
          <w:lang w:val="zh-CN"/>
        </w:rPr>
        <w:t>投标人基本情况一览表</w:t>
      </w:r>
      <w:bookmarkEnd w:id="564"/>
    </w:p>
    <w:p w14:paraId="55C46F8D">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D53E7F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7EB461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0E4ADECB">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2EECC7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62CD406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29A96EF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1DA29EF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18C73E7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64BAA3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FCBB29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284E47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E3105C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49DB097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55D94C8">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1160B47">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59578F4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50D4861">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9DAE625">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E284FB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2C674D72">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05A8C83F">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757A7E19">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28331CE6">
      <w:pPr>
        <w:autoSpaceDE w:val="0"/>
        <w:autoSpaceDN w:val="0"/>
        <w:adjustRightInd w:val="0"/>
        <w:spacing w:line="360" w:lineRule="auto"/>
        <w:ind w:firstLine="420" w:firstLineChars="200"/>
        <w:rPr>
          <w:rFonts w:ascii="宋体" w:hAnsi="宋体" w:eastAsia="宋体" w:cs="宋体"/>
          <w:color w:val="auto"/>
          <w:szCs w:val="24"/>
          <w:highlight w:val="none"/>
        </w:rPr>
      </w:pPr>
    </w:p>
    <w:p w14:paraId="0EACB9AB">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3DEF11BD">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1AF0F1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65" w:name="_Toc140596935"/>
      <w:bookmarkStart w:id="566" w:name="_Toc4495"/>
      <w:bookmarkStart w:id="567" w:name="_Toc4534"/>
      <w:bookmarkStart w:id="568" w:name="_Toc94107216"/>
      <w:bookmarkStart w:id="569" w:name="_Toc104991882"/>
      <w:bookmarkStart w:id="570" w:name="_Toc102860080"/>
      <w:bookmarkStart w:id="571" w:name="_Toc142508375"/>
      <w:bookmarkStart w:id="572" w:name="_Toc102860424"/>
      <w:bookmarkStart w:id="573" w:name="_Toc3711"/>
      <w:bookmarkStart w:id="574" w:name="_Toc486167715"/>
      <w:bookmarkStart w:id="575" w:name="_Toc1977733"/>
      <w:bookmarkStart w:id="576" w:name="_Toc9051_WPSOffice_Level2"/>
      <w:bookmarkStart w:id="577"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65"/>
      <w:bookmarkEnd w:id="566"/>
      <w:bookmarkEnd w:id="567"/>
      <w:bookmarkEnd w:id="568"/>
      <w:bookmarkEnd w:id="569"/>
      <w:bookmarkEnd w:id="570"/>
      <w:bookmarkEnd w:id="571"/>
      <w:bookmarkEnd w:id="572"/>
      <w:bookmarkEnd w:id="573"/>
    </w:p>
    <w:p w14:paraId="119948BE">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1AFE13E2">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7D89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5BE4DE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5E1BE5C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3C34F1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03F48C5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3E5D75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C450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D533D0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25EDA00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5EF99C06">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D953B72">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5E91E13">
            <w:pPr>
              <w:autoSpaceDE w:val="0"/>
              <w:autoSpaceDN w:val="0"/>
              <w:adjustRightInd w:val="0"/>
              <w:spacing w:line="360" w:lineRule="auto"/>
              <w:jc w:val="center"/>
              <w:rPr>
                <w:rFonts w:ascii="宋体" w:hAnsi="宋体" w:eastAsia="宋体" w:cs="宋体"/>
                <w:color w:val="auto"/>
                <w:kern w:val="0"/>
                <w:szCs w:val="21"/>
                <w:highlight w:val="none"/>
              </w:rPr>
            </w:pPr>
          </w:p>
        </w:tc>
      </w:tr>
      <w:tr w14:paraId="02A8A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BC0EA3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29C8F09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E1304BD">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4A7BCBC">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186608D">
            <w:pPr>
              <w:autoSpaceDE w:val="0"/>
              <w:autoSpaceDN w:val="0"/>
              <w:adjustRightInd w:val="0"/>
              <w:spacing w:line="360" w:lineRule="auto"/>
              <w:jc w:val="center"/>
              <w:rPr>
                <w:rFonts w:ascii="宋体" w:hAnsi="宋体" w:eastAsia="宋体" w:cs="宋体"/>
                <w:color w:val="auto"/>
                <w:kern w:val="0"/>
                <w:szCs w:val="21"/>
                <w:highlight w:val="none"/>
              </w:rPr>
            </w:pPr>
          </w:p>
        </w:tc>
      </w:tr>
      <w:tr w14:paraId="20909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AE9D77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8C6909D">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3BA0C7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1FA70CC0">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6021A6B">
            <w:pPr>
              <w:autoSpaceDE w:val="0"/>
              <w:autoSpaceDN w:val="0"/>
              <w:adjustRightInd w:val="0"/>
              <w:spacing w:line="360" w:lineRule="auto"/>
              <w:jc w:val="center"/>
              <w:rPr>
                <w:rFonts w:ascii="宋体" w:hAnsi="宋体" w:eastAsia="宋体" w:cs="宋体"/>
                <w:color w:val="auto"/>
                <w:kern w:val="0"/>
                <w:szCs w:val="21"/>
                <w:highlight w:val="none"/>
              </w:rPr>
            </w:pPr>
          </w:p>
        </w:tc>
      </w:tr>
      <w:tr w14:paraId="785B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484FFB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43B15A6F">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3E95F15">
            <w:pPr>
              <w:autoSpaceDE w:val="0"/>
              <w:autoSpaceDN w:val="0"/>
              <w:adjustRightInd w:val="0"/>
              <w:spacing w:line="360" w:lineRule="auto"/>
              <w:jc w:val="center"/>
              <w:rPr>
                <w:rFonts w:ascii="宋体" w:hAnsi="宋体" w:eastAsia="宋体" w:cs="宋体"/>
                <w:color w:val="auto"/>
                <w:kern w:val="0"/>
                <w:szCs w:val="21"/>
                <w:highlight w:val="none"/>
              </w:rPr>
            </w:pPr>
          </w:p>
        </w:tc>
      </w:tr>
    </w:tbl>
    <w:p w14:paraId="379CE578">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9C6B8F5">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B33EB4D">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C025DA0">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1E6E0B2">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574"/>
    <w:bookmarkEnd w:id="575"/>
    <w:bookmarkEnd w:id="576"/>
    <w:bookmarkEnd w:id="577"/>
    <w:p w14:paraId="6662B5D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8" w:name="_Toc23651"/>
      <w:bookmarkStart w:id="579" w:name="_Toc169169444"/>
      <w:bookmarkStart w:id="580" w:name="_Toc104991883"/>
      <w:bookmarkStart w:id="581" w:name="_Toc94107217"/>
      <w:bookmarkStart w:id="582" w:name="_Toc102860425"/>
      <w:bookmarkStart w:id="583" w:name="_Toc739_WPSOffice_Level2"/>
      <w:bookmarkStart w:id="584" w:name="_Toc15551"/>
      <w:bookmarkStart w:id="585" w:name="_Toc20034"/>
      <w:bookmarkStart w:id="586" w:name="_Toc140596936"/>
      <w:bookmarkStart w:id="587" w:name="_Toc142508376"/>
      <w:bookmarkStart w:id="588" w:name="_Toc102860081"/>
      <w:bookmarkStart w:id="589" w:name="_Toc533708130"/>
      <w:bookmarkStart w:id="590" w:name="_Toc486167716"/>
      <w:bookmarkStart w:id="591" w:name="_Toc1977736"/>
      <w:r>
        <w:rPr>
          <w:rFonts w:hint="eastAsia" w:ascii="宋体" w:hAnsi="宋体" w:eastAsia="宋体" w:cs="宋体"/>
          <w:b/>
          <w:color w:val="auto"/>
          <w:kern w:val="0"/>
          <w:sz w:val="32"/>
          <w:szCs w:val="32"/>
          <w:highlight w:val="none"/>
        </w:rPr>
        <w:t>八、</w:t>
      </w:r>
      <w:r>
        <w:rPr>
          <w:rFonts w:hint="eastAsia" w:ascii="宋体" w:hAnsi="宋体" w:eastAsia="宋体" w:cs="宋体"/>
          <w:b/>
          <w:color w:val="auto"/>
          <w:sz w:val="32"/>
          <w:szCs w:val="32"/>
          <w:highlight w:val="none"/>
        </w:rPr>
        <w:t>标准化</w:t>
      </w:r>
      <w:r>
        <w:rPr>
          <w:rFonts w:hint="eastAsia" w:ascii="宋体" w:hAnsi="宋体" w:eastAsia="宋体" w:cs="宋体"/>
          <w:b/>
          <w:color w:val="auto"/>
          <w:kern w:val="0"/>
          <w:sz w:val="32"/>
          <w:szCs w:val="32"/>
          <w:highlight w:val="none"/>
        </w:rPr>
        <w:t>体系认证</w:t>
      </w:r>
      <w:bookmarkEnd w:id="578"/>
      <w:bookmarkEnd w:id="579"/>
    </w:p>
    <w:p w14:paraId="04167727">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备注：投标人应提供</w:t>
      </w:r>
      <w:r>
        <w:rPr>
          <w:rFonts w:hint="eastAsia" w:ascii="宋体" w:hAnsi="宋体" w:eastAsia="宋体" w:cs="宋体"/>
          <w:bCs/>
          <w:color w:val="auto"/>
          <w:kern w:val="0"/>
          <w:szCs w:val="21"/>
          <w:highlight w:val="none"/>
          <w:lang w:val="en-US" w:eastAsia="zh-CN" w:bidi="ar"/>
        </w:rPr>
        <w:t>评审内容中要求的有效</w:t>
      </w:r>
      <w:r>
        <w:rPr>
          <w:rFonts w:hint="eastAsia" w:ascii="宋体" w:hAnsi="宋体" w:eastAsia="宋体" w:cs="宋体"/>
          <w:bCs/>
          <w:color w:val="auto"/>
          <w:kern w:val="0"/>
          <w:szCs w:val="21"/>
          <w:highlight w:val="none"/>
          <w:lang w:bidi="ar"/>
        </w:rPr>
        <w:t>证书复印件及能显示证书有效状态的全国认证认可信息公共服务平台（http://cx.cnca.cn/)查询结果凭证{凭证界面需显示有“全国认证认可信息公共服务平台”或“认证证书（需显示网址cx.cnca.cn）”}。</w:t>
      </w:r>
    </w:p>
    <w:p w14:paraId="6F2DC6EB">
      <w:pPr>
        <w:pageBreakBefore/>
        <w:tabs>
          <w:tab w:val="left" w:pos="567"/>
        </w:tabs>
        <w:autoSpaceDE/>
        <w:autoSpaceDN/>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lang w:val="zh-CN"/>
        </w:rPr>
      </w:pPr>
      <w:bookmarkStart w:id="592" w:name="_Toc1049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580"/>
      <w:bookmarkEnd w:id="581"/>
      <w:bookmarkEnd w:id="582"/>
      <w:bookmarkEnd w:id="583"/>
      <w:bookmarkEnd w:id="584"/>
      <w:bookmarkEnd w:id="585"/>
      <w:bookmarkEnd w:id="586"/>
      <w:bookmarkEnd w:id="587"/>
      <w:bookmarkEnd w:id="588"/>
      <w:bookmarkEnd w:id="589"/>
      <w:bookmarkEnd w:id="590"/>
      <w:bookmarkEnd w:id="591"/>
      <w:bookmarkEnd w:id="592"/>
    </w:p>
    <w:p w14:paraId="0D68862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93" w:name="_Toc26412_WPSOffice_Level3"/>
      <w:r>
        <w:rPr>
          <w:rFonts w:hint="eastAsia" w:ascii="宋体" w:hAnsi="宋体" w:eastAsia="宋体" w:cs="宋体"/>
          <w:b/>
          <w:bCs/>
          <w:color w:val="auto"/>
          <w:kern w:val="0"/>
          <w:sz w:val="28"/>
          <w:szCs w:val="30"/>
          <w:highlight w:val="none"/>
          <w:lang w:val="zh-CN"/>
        </w:rPr>
        <w:t>东莞市水务集团管网有限公司2025年4T小型高压冲洗车采购项目合同条款偏离表</w:t>
      </w:r>
      <w:bookmarkEnd w:id="593"/>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F6D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F83695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1A0D8E4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0015CC8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436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D3B6AD8">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6C66345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981468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C988C4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2B7EDDA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C1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AFEF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4AF4CC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一</w:t>
            </w:r>
          </w:p>
        </w:tc>
        <w:tc>
          <w:tcPr>
            <w:tcW w:w="3055" w:type="dxa"/>
            <w:vAlign w:val="center"/>
          </w:tcPr>
          <w:p w14:paraId="1B25B83F">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合同货物清单</w:t>
            </w:r>
          </w:p>
        </w:tc>
        <w:tc>
          <w:tcPr>
            <w:tcW w:w="1346" w:type="dxa"/>
            <w:vAlign w:val="center"/>
          </w:tcPr>
          <w:p w14:paraId="5E9946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AFE4A11">
            <w:pPr>
              <w:autoSpaceDE w:val="0"/>
              <w:autoSpaceDN w:val="0"/>
              <w:adjustRightInd w:val="0"/>
              <w:spacing w:line="400" w:lineRule="exact"/>
              <w:jc w:val="center"/>
              <w:rPr>
                <w:rFonts w:ascii="宋体" w:hAnsi="宋体" w:eastAsia="宋体" w:cs="宋体"/>
                <w:color w:val="auto"/>
                <w:kern w:val="0"/>
                <w:szCs w:val="21"/>
                <w:highlight w:val="none"/>
              </w:rPr>
            </w:pPr>
          </w:p>
        </w:tc>
      </w:tr>
      <w:tr w14:paraId="2FF1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66E66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7B55CBC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二</w:t>
            </w:r>
          </w:p>
        </w:tc>
        <w:tc>
          <w:tcPr>
            <w:tcW w:w="3055" w:type="dxa"/>
            <w:vAlign w:val="center"/>
          </w:tcPr>
          <w:p w14:paraId="2ED69F2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合同价款</w:t>
            </w:r>
          </w:p>
        </w:tc>
        <w:tc>
          <w:tcPr>
            <w:tcW w:w="1346" w:type="dxa"/>
            <w:vAlign w:val="center"/>
          </w:tcPr>
          <w:p w14:paraId="5C49621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953983D">
            <w:pPr>
              <w:autoSpaceDE w:val="0"/>
              <w:autoSpaceDN w:val="0"/>
              <w:adjustRightInd w:val="0"/>
              <w:spacing w:line="400" w:lineRule="exact"/>
              <w:jc w:val="center"/>
              <w:rPr>
                <w:rFonts w:ascii="宋体" w:hAnsi="宋体" w:eastAsia="宋体" w:cs="宋体"/>
                <w:color w:val="auto"/>
                <w:kern w:val="0"/>
                <w:szCs w:val="21"/>
                <w:highlight w:val="none"/>
              </w:rPr>
            </w:pPr>
          </w:p>
        </w:tc>
      </w:tr>
      <w:tr w14:paraId="5E5C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04555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093EC56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三</w:t>
            </w:r>
          </w:p>
        </w:tc>
        <w:tc>
          <w:tcPr>
            <w:tcW w:w="3055" w:type="dxa"/>
            <w:vAlign w:val="center"/>
          </w:tcPr>
          <w:p w14:paraId="1CE2ACD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货物产地及标准</w:t>
            </w:r>
          </w:p>
        </w:tc>
        <w:tc>
          <w:tcPr>
            <w:tcW w:w="1346" w:type="dxa"/>
            <w:vAlign w:val="center"/>
          </w:tcPr>
          <w:p w14:paraId="0E80DEF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983AE2B">
            <w:pPr>
              <w:autoSpaceDE w:val="0"/>
              <w:autoSpaceDN w:val="0"/>
              <w:adjustRightInd w:val="0"/>
              <w:spacing w:line="400" w:lineRule="exact"/>
              <w:jc w:val="center"/>
              <w:rPr>
                <w:rFonts w:ascii="宋体" w:hAnsi="宋体" w:eastAsia="宋体" w:cs="宋体"/>
                <w:color w:val="auto"/>
                <w:kern w:val="0"/>
                <w:szCs w:val="21"/>
                <w:highlight w:val="none"/>
              </w:rPr>
            </w:pPr>
          </w:p>
        </w:tc>
      </w:tr>
      <w:tr w14:paraId="18DE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B18994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319B4D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四</w:t>
            </w:r>
          </w:p>
        </w:tc>
        <w:tc>
          <w:tcPr>
            <w:tcW w:w="3055" w:type="dxa"/>
            <w:vAlign w:val="center"/>
          </w:tcPr>
          <w:p w14:paraId="494C1727">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货物运输、包装、保险</w:t>
            </w:r>
          </w:p>
        </w:tc>
        <w:tc>
          <w:tcPr>
            <w:tcW w:w="1346" w:type="dxa"/>
            <w:vAlign w:val="center"/>
          </w:tcPr>
          <w:p w14:paraId="56ACB84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69CCBB">
            <w:pPr>
              <w:autoSpaceDE w:val="0"/>
              <w:autoSpaceDN w:val="0"/>
              <w:adjustRightInd w:val="0"/>
              <w:spacing w:line="400" w:lineRule="exact"/>
              <w:jc w:val="center"/>
              <w:rPr>
                <w:rFonts w:ascii="宋体" w:hAnsi="宋体" w:eastAsia="宋体" w:cs="宋体"/>
                <w:color w:val="auto"/>
                <w:kern w:val="0"/>
                <w:szCs w:val="21"/>
                <w:highlight w:val="none"/>
              </w:rPr>
            </w:pPr>
          </w:p>
        </w:tc>
      </w:tr>
      <w:tr w14:paraId="03F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3EF9F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345517D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五</w:t>
            </w:r>
          </w:p>
        </w:tc>
        <w:tc>
          <w:tcPr>
            <w:tcW w:w="3055" w:type="dxa"/>
            <w:vAlign w:val="center"/>
          </w:tcPr>
          <w:p w14:paraId="4B7B1D3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交货</w:t>
            </w:r>
          </w:p>
        </w:tc>
        <w:tc>
          <w:tcPr>
            <w:tcW w:w="1346" w:type="dxa"/>
            <w:vAlign w:val="center"/>
          </w:tcPr>
          <w:p w14:paraId="51BDBF0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47C6206">
            <w:pPr>
              <w:autoSpaceDE w:val="0"/>
              <w:autoSpaceDN w:val="0"/>
              <w:adjustRightInd w:val="0"/>
              <w:spacing w:line="400" w:lineRule="exact"/>
              <w:jc w:val="center"/>
              <w:rPr>
                <w:rFonts w:ascii="宋体" w:hAnsi="宋体" w:eastAsia="宋体" w:cs="宋体"/>
                <w:color w:val="auto"/>
                <w:kern w:val="0"/>
                <w:szCs w:val="21"/>
                <w:highlight w:val="none"/>
              </w:rPr>
            </w:pPr>
          </w:p>
        </w:tc>
      </w:tr>
      <w:tr w14:paraId="4772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A368D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14A6A4B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六</w:t>
            </w:r>
          </w:p>
        </w:tc>
        <w:tc>
          <w:tcPr>
            <w:tcW w:w="3055" w:type="dxa"/>
            <w:vAlign w:val="center"/>
          </w:tcPr>
          <w:p w14:paraId="5C6C637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货物验收</w:t>
            </w:r>
          </w:p>
        </w:tc>
        <w:tc>
          <w:tcPr>
            <w:tcW w:w="1346" w:type="dxa"/>
            <w:vAlign w:val="center"/>
          </w:tcPr>
          <w:p w14:paraId="41A46F1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BF2E2FA">
            <w:pPr>
              <w:autoSpaceDE w:val="0"/>
              <w:autoSpaceDN w:val="0"/>
              <w:adjustRightInd w:val="0"/>
              <w:spacing w:line="400" w:lineRule="exact"/>
              <w:jc w:val="center"/>
              <w:rPr>
                <w:rFonts w:ascii="宋体" w:hAnsi="宋体" w:eastAsia="宋体" w:cs="宋体"/>
                <w:color w:val="auto"/>
                <w:kern w:val="0"/>
                <w:szCs w:val="21"/>
                <w:highlight w:val="none"/>
              </w:rPr>
            </w:pPr>
          </w:p>
        </w:tc>
      </w:tr>
      <w:tr w14:paraId="64D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9A5B2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506906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七</w:t>
            </w:r>
          </w:p>
        </w:tc>
        <w:tc>
          <w:tcPr>
            <w:tcW w:w="3055" w:type="dxa"/>
            <w:vAlign w:val="center"/>
          </w:tcPr>
          <w:p w14:paraId="0731A51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付款</w:t>
            </w:r>
          </w:p>
        </w:tc>
        <w:tc>
          <w:tcPr>
            <w:tcW w:w="1346" w:type="dxa"/>
            <w:vAlign w:val="center"/>
          </w:tcPr>
          <w:p w14:paraId="59470C4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FAB6D8A">
            <w:pPr>
              <w:autoSpaceDE w:val="0"/>
              <w:autoSpaceDN w:val="0"/>
              <w:adjustRightInd w:val="0"/>
              <w:spacing w:line="400" w:lineRule="exact"/>
              <w:jc w:val="center"/>
              <w:rPr>
                <w:rFonts w:ascii="宋体" w:hAnsi="宋体" w:eastAsia="宋体" w:cs="宋体"/>
                <w:color w:val="auto"/>
                <w:kern w:val="0"/>
                <w:szCs w:val="21"/>
                <w:highlight w:val="none"/>
              </w:rPr>
            </w:pPr>
          </w:p>
        </w:tc>
      </w:tr>
      <w:tr w14:paraId="560B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13F9F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80A1DB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八</w:t>
            </w:r>
          </w:p>
        </w:tc>
        <w:tc>
          <w:tcPr>
            <w:tcW w:w="3055" w:type="dxa"/>
            <w:vAlign w:val="center"/>
          </w:tcPr>
          <w:p w14:paraId="04A083B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培训及质保、售后服务</w:t>
            </w:r>
          </w:p>
        </w:tc>
        <w:tc>
          <w:tcPr>
            <w:tcW w:w="1346" w:type="dxa"/>
            <w:vAlign w:val="center"/>
          </w:tcPr>
          <w:p w14:paraId="6F64730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493C2A7">
            <w:pPr>
              <w:autoSpaceDE w:val="0"/>
              <w:autoSpaceDN w:val="0"/>
              <w:adjustRightInd w:val="0"/>
              <w:spacing w:line="400" w:lineRule="exact"/>
              <w:jc w:val="center"/>
              <w:rPr>
                <w:rFonts w:ascii="宋体" w:hAnsi="宋体" w:eastAsia="宋体" w:cs="宋体"/>
                <w:color w:val="auto"/>
                <w:kern w:val="0"/>
                <w:szCs w:val="21"/>
                <w:highlight w:val="none"/>
              </w:rPr>
            </w:pPr>
          </w:p>
        </w:tc>
      </w:tr>
      <w:tr w14:paraId="5BBC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427B0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C78559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九</w:t>
            </w:r>
          </w:p>
        </w:tc>
        <w:tc>
          <w:tcPr>
            <w:tcW w:w="3055" w:type="dxa"/>
            <w:vAlign w:val="center"/>
          </w:tcPr>
          <w:p w14:paraId="093EF49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履约担保</w:t>
            </w:r>
          </w:p>
        </w:tc>
        <w:tc>
          <w:tcPr>
            <w:tcW w:w="1346" w:type="dxa"/>
            <w:vAlign w:val="center"/>
          </w:tcPr>
          <w:p w14:paraId="0FACFC6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51A56E">
            <w:pPr>
              <w:autoSpaceDE w:val="0"/>
              <w:autoSpaceDN w:val="0"/>
              <w:adjustRightInd w:val="0"/>
              <w:spacing w:line="400" w:lineRule="exact"/>
              <w:jc w:val="center"/>
              <w:rPr>
                <w:rFonts w:ascii="宋体" w:hAnsi="宋体" w:eastAsia="宋体" w:cs="宋体"/>
                <w:color w:val="auto"/>
                <w:kern w:val="0"/>
                <w:szCs w:val="21"/>
                <w:highlight w:val="none"/>
              </w:rPr>
            </w:pPr>
          </w:p>
        </w:tc>
      </w:tr>
      <w:tr w14:paraId="2A73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3CB04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51E55D5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w:t>
            </w:r>
          </w:p>
        </w:tc>
        <w:tc>
          <w:tcPr>
            <w:tcW w:w="3055" w:type="dxa"/>
            <w:vAlign w:val="center"/>
          </w:tcPr>
          <w:p w14:paraId="4FD5973F">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质量保函</w:t>
            </w:r>
          </w:p>
        </w:tc>
        <w:tc>
          <w:tcPr>
            <w:tcW w:w="1346" w:type="dxa"/>
            <w:vAlign w:val="center"/>
          </w:tcPr>
          <w:p w14:paraId="374B66F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A7428CD">
            <w:pPr>
              <w:autoSpaceDE w:val="0"/>
              <w:autoSpaceDN w:val="0"/>
              <w:adjustRightInd w:val="0"/>
              <w:spacing w:line="400" w:lineRule="exact"/>
              <w:jc w:val="center"/>
              <w:rPr>
                <w:rFonts w:ascii="宋体" w:hAnsi="宋体" w:eastAsia="宋体" w:cs="宋体"/>
                <w:color w:val="auto"/>
                <w:kern w:val="0"/>
                <w:szCs w:val="21"/>
                <w:highlight w:val="none"/>
              </w:rPr>
            </w:pPr>
          </w:p>
        </w:tc>
      </w:tr>
      <w:tr w14:paraId="2CE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CC6A0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026B94B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十一</w:t>
            </w:r>
          </w:p>
        </w:tc>
        <w:tc>
          <w:tcPr>
            <w:tcW w:w="3055" w:type="dxa"/>
            <w:vAlign w:val="center"/>
          </w:tcPr>
          <w:p w14:paraId="67CE8D5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合同权利义务的转让</w:t>
            </w:r>
          </w:p>
        </w:tc>
        <w:tc>
          <w:tcPr>
            <w:tcW w:w="1346" w:type="dxa"/>
            <w:vAlign w:val="center"/>
          </w:tcPr>
          <w:p w14:paraId="6F2F729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ECAE1F">
            <w:pPr>
              <w:autoSpaceDE w:val="0"/>
              <w:autoSpaceDN w:val="0"/>
              <w:adjustRightInd w:val="0"/>
              <w:spacing w:line="400" w:lineRule="exact"/>
              <w:jc w:val="center"/>
              <w:rPr>
                <w:rFonts w:ascii="宋体" w:hAnsi="宋体" w:eastAsia="宋体" w:cs="宋体"/>
                <w:color w:val="auto"/>
                <w:kern w:val="0"/>
                <w:szCs w:val="21"/>
                <w:highlight w:val="none"/>
              </w:rPr>
            </w:pPr>
          </w:p>
        </w:tc>
      </w:tr>
      <w:tr w14:paraId="000B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62897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5697909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十二</w:t>
            </w:r>
          </w:p>
        </w:tc>
        <w:tc>
          <w:tcPr>
            <w:tcW w:w="3055" w:type="dxa"/>
            <w:vAlign w:val="center"/>
          </w:tcPr>
          <w:p w14:paraId="31F1102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违约责任</w:t>
            </w:r>
          </w:p>
        </w:tc>
        <w:tc>
          <w:tcPr>
            <w:tcW w:w="1346" w:type="dxa"/>
            <w:vAlign w:val="center"/>
          </w:tcPr>
          <w:p w14:paraId="6A4CD8D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5F71125">
            <w:pPr>
              <w:autoSpaceDE w:val="0"/>
              <w:autoSpaceDN w:val="0"/>
              <w:adjustRightInd w:val="0"/>
              <w:spacing w:line="400" w:lineRule="exact"/>
              <w:jc w:val="center"/>
              <w:rPr>
                <w:rFonts w:ascii="宋体" w:hAnsi="宋体" w:eastAsia="宋体" w:cs="宋体"/>
                <w:color w:val="auto"/>
                <w:kern w:val="0"/>
                <w:szCs w:val="21"/>
                <w:highlight w:val="none"/>
              </w:rPr>
            </w:pPr>
          </w:p>
        </w:tc>
      </w:tr>
      <w:tr w14:paraId="0BC5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E940A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EE7534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十三</w:t>
            </w:r>
          </w:p>
        </w:tc>
        <w:tc>
          <w:tcPr>
            <w:tcW w:w="3055" w:type="dxa"/>
            <w:vAlign w:val="center"/>
          </w:tcPr>
          <w:p w14:paraId="425E21D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虚假承诺</w:t>
            </w:r>
          </w:p>
        </w:tc>
        <w:tc>
          <w:tcPr>
            <w:tcW w:w="1346" w:type="dxa"/>
            <w:vAlign w:val="center"/>
          </w:tcPr>
          <w:p w14:paraId="10492CC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22F6F62">
            <w:pPr>
              <w:autoSpaceDE w:val="0"/>
              <w:autoSpaceDN w:val="0"/>
              <w:adjustRightInd w:val="0"/>
              <w:spacing w:line="400" w:lineRule="exact"/>
              <w:jc w:val="center"/>
              <w:rPr>
                <w:rFonts w:ascii="宋体" w:hAnsi="宋体" w:eastAsia="宋体" w:cs="宋体"/>
                <w:color w:val="auto"/>
                <w:kern w:val="0"/>
                <w:szCs w:val="21"/>
                <w:highlight w:val="none"/>
              </w:rPr>
            </w:pPr>
          </w:p>
        </w:tc>
      </w:tr>
      <w:tr w14:paraId="7738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6B9E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25A95CE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十四</w:t>
            </w:r>
          </w:p>
        </w:tc>
        <w:tc>
          <w:tcPr>
            <w:tcW w:w="3055" w:type="dxa"/>
            <w:vAlign w:val="center"/>
          </w:tcPr>
          <w:p w14:paraId="4E4B7A2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争议的解决</w:t>
            </w:r>
          </w:p>
        </w:tc>
        <w:tc>
          <w:tcPr>
            <w:tcW w:w="1346" w:type="dxa"/>
            <w:vAlign w:val="center"/>
          </w:tcPr>
          <w:p w14:paraId="501B789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54CEB49">
            <w:pPr>
              <w:autoSpaceDE w:val="0"/>
              <w:autoSpaceDN w:val="0"/>
              <w:adjustRightInd w:val="0"/>
              <w:spacing w:line="400" w:lineRule="exact"/>
              <w:jc w:val="center"/>
              <w:rPr>
                <w:rFonts w:ascii="宋体" w:hAnsi="宋体" w:eastAsia="宋体" w:cs="宋体"/>
                <w:color w:val="auto"/>
                <w:kern w:val="0"/>
                <w:szCs w:val="21"/>
                <w:highlight w:val="none"/>
              </w:rPr>
            </w:pPr>
          </w:p>
        </w:tc>
      </w:tr>
      <w:tr w14:paraId="660C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E8F07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3131C04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十五</w:t>
            </w:r>
          </w:p>
        </w:tc>
        <w:tc>
          <w:tcPr>
            <w:tcW w:w="3055" w:type="dxa"/>
            <w:vAlign w:val="center"/>
          </w:tcPr>
          <w:p w14:paraId="5039365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知识产权</w:t>
            </w:r>
          </w:p>
        </w:tc>
        <w:tc>
          <w:tcPr>
            <w:tcW w:w="1346" w:type="dxa"/>
            <w:vAlign w:val="center"/>
          </w:tcPr>
          <w:p w14:paraId="1F49DDE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66E9969">
            <w:pPr>
              <w:autoSpaceDE w:val="0"/>
              <w:autoSpaceDN w:val="0"/>
              <w:adjustRightInd w:val="0"/>
              <w:spacing w:line="400" w:lineRule="exact"/>
              <w:jc w:val="center"/>
              <w:rPr>
                <w:rFonts w:ascii="宋体" w:hAnsi="宋体" w:eastAsia="宋体" w:cs="宋体"/>
                <w:color w:val="auto"/>
                <w:kern w:val="0"/>
                <w:szCs w:val="21"/>
                <w:highlight w:val="none"/>
              </w:rPr>
            </w:pPr>
          </w:p>
        </w:tc>
      </w:tr>
      <w:tr w14:paraId="6CE2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031B7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0904BBD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十六</w:t>
            </w:r>
          </w:p>
        </w:tc>
        <w:tc>
          <w:tcPr>
            <w:tcW w:w="3055" w:type="dxa"/>
            <w:vAlign w:val="center"/>
          </w:tcPr>
          <w:p w14:paraId="687A68B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税和关税</w:t>
            </w:r>
          </w:p>
        </w:tc>
        <w:tc>
          <w:tcPr>
            <w:tcW w:w="1346" w:type="dxa"/>
            <w:vAlign w:val="center"/>
          </w:tcPr>
          <w:p w14:paraId="1BBADD7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6B5DD1">
            <w:pPr>
              <w:autoSpaceDE w:val="0"/>
              <w:autoSpaceDN w:val="0"/>
              <w:adjustRightInd w:val="0"/>
              <w:spacing w:line="400" w:lineRule="exact"/>
              <w:jc w:val="center"/>
              <w:rPr>
                <w:rFonts w:ascii="宋体" w:hAnsi="宋体" w:eastAsia="宋体" w:cs="宋体"/>
                <w:color w:val="auto"/>
                <w:kern w:val="0"/>
                <w:szCs w:val="21"/>
                <w:highlight w:val="none"/>
              </w:rPr>
            </w:pPr>
          </w:p>
        </w:tc>
      </w:tr>
      <w:tr w14:paraId="103B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6C874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0F291FD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十七</w:t>
            </w:r>
          </w:p>
        </w:tc>
        <w:tc>
          <w:tcPr>
            <w:tcW w:w="3055" w:type="dxa"/>
            <w:vAlign w:val="center"/>
          </w:tcPr>
          <w:p w14:paraId="36793AC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合同生效</w:t>
            </w:r>
          </w:p>
        </w:tc>
        <w:tc>
          <w:tcPr>
            <w:tcW w:w="1346" w:type="dxa"/>
            <w:vAlign w:val="center"/>
          </w:tcPr>
          <w:p w14:paraId="6DF8670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9DB374A">
            <w:pPr>
              <w:autoSpaceDE w:val="0"/>
              <w:autoSpaceDN w:val="0"/>
              <w:adjustRightInd w:val="0"/>
              <w:spacing w:line="400" w:lineRule="exact"/>
              <w:jc w:val="center"/>
              <w:rPr>
                <w:rFonts w:ascii="宋体" w:hAnsi="宋体" w:eastAsia="宋体" w:cs="宋体"/>
                <w:color w:val="auto"/>
                <w:kern w:val="0"/>
                <w:szCs w:val="21"/>
                <w:highlight w:val="none"/>
              </w:rPr>
            </w:pPr>
          </w:p>
        </w:tc>
      </w:tr>
      <w:tr w14:paraId="2B5A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69072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6F5CC9C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十八</w:t>
            </w:r>
          </w:p>
        </w:tc>
        <w:tc>
          <w:tcPr>
            <w:tcW w:w="3055" w:type="dxa"/>
            <w:vAlign w:val="center"/>
          </w:tcPr>
          <w:p w14:paraId="3BA35C1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送达</w:t>
            </w:r>
          </w:p>
        </w:tc>
        <w:tc>
          <w:tcPr>
            <w:tcW w:w="1346" w:type="dxa"/>
            <w:vAlign w:val="center"/>
          </w:tcPr>
          <w:p w14:paraId="0065542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56323BE">
            <w:pPr>
              <w:autoSpaceDE w:val="0"/>
              <w:autoSpaceDN w:val="0"/>
              <w:adjustRightInd w:val="0"/>
              <w:spacing w:line="400" w:lineRule="exact"/>
              <w:jc w:val="center"/>
              <w:rPr>
                <w:rFonts w:ascii="宋体" w:hAnsi="宋体" w:eastAsia="宋体" w:cs="宋体"/>
                <w:color w:val="auto"/>
                <w:kern w:val="0"/>
                <w:szCs w:val="21"/>
                <w:highlight w:val="none"/>
              </w:rPr>
            </w:pPr>
          </w:p>
        </w:tc>
      </w:tr>
      <w:tr w14:paraId="234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A0398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0071B80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十九</w:t>
            </w:r>
          </w:p>
        </w:tc>
        <w:tc>
          <w:tcPr>
            <w:tcW w:w="3055" w:type="dxa"/>
            <w:vAlign w:val="center"/>
          </w:tcPr>
          <w:p w14:paraId="6C9B8EA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其它</w:t>
            </w:r>
          </w:p>
        </w:tc>
        <w:tc>
          <w:tcPr>
            <w:tcW w:w="1346" w:type="dxa"/>
            <w:vAlign w:val="center"/>
          </w:tcPr>
          <w:p w14:paraId="2BFFA53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3AB990D">
            <w:pPr>
              <w:autoSpaceDE w:val="0"/>
              <w:autoSpaceDN w:val="0"/>
              <w:adjustRightInd w:val="0"/>
              <w:spacing w:line="400" w:lineRule="exact"/>
              <w:jc w:val="center"/>
              <w:rPr>
                <w:rFonts w:ascii="宋体" w:hAnsi="宋体" w:eastAsia="宋体" w:cs="宋体"/>
                <w:color w:val="auto"/>
                <w:kern w:val="0"/>
                <w:szCs w:val="21"/>
                <w:highlight w:val="none"/>
              </w:rPr>
            </w:pPr>
          </w:p>
        </w:tc>
      </w:tr>
      <w:tr w14:paraId="6FAF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E414A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3BDEB23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附件1</w:t>
            </w:r>
          </w:p>
        </w:tc>
        <w:tc>
          <w:tcPr>
            <w:tcW w:w="3055" w:type="dxa"/>
            <w:vAlign w:val="center"/>
          </w:tcPr>
          <w:p w14:paraId="5F2388B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廉洁协议书</w:t>
            </w:r>
          </w:p>
        </w:tc>
        <w:tc>
          <w:tcPr>
            <w:tcW w:w="1346" w:type="dxa"/>
            <w:vAlign w:val="center"/>
          </w:tcPr>
          <w:p w14:paraId="2DB7D24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BF7359D">
            <w:pPr>
              <w:autoSpaceDE w:val="0"/>
              <w:autoSpaceDN w:val="0"/>
              <w:adjustRightInd w:val="0"/>
              <w:spacing w:line="400" w:lineRule="exact"/>
              <w:jc w:val="center"/>
              <w:rPr>
                <w:rFonts w:ascii="宋体" w:hAnsi="宋体" w:eastAsia="宋体" w:cs="宋体"/>
                <w:color w:val="auto"/>
                <w:kern w:val="0"/>
                <w:szCs w:val="21"/>
                <w:highlight w:val="none"/>
              </w:rPr>
            </w:pPr>
          </w:p>
        </w:tc>
      </w:tr>
      <w:tr w14:paraId="4222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1B23AE">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1EA1386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附件5</w:t>
            </w:r>
          </w:p>
        </w:tc>
        <w:tc>
          <w:tcPr>
            <w:tcW w:w="3055" w:type="dxa"/>
            <w:vAlign w:val="center"/>
          </w:tcPr>
          <w:p w14:paraId="36B78A1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承诺书</w:t>
            </w:r>
          </w:p>
        </w:tc>
        <w:tc>
          <w:tcPr>
            <w:tcW w:w="1346" w:type="dxa"/>
            <w:vAlign w:val="center"/>
          </w:tcPr>
          <w:p w14:paraId="135B555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9E574EC">
            <w:pPr>
              <w:autoSpaceDE w:val="0"/>
              <w:autoSpaceDN w:val="0"/>
              <w:adjustRightInd w:val="0"/>
              <w:spacing w:line="400" w:lineRule="exact"/>
              <w:jc w:val="center"/>
              <w:rPr>
                <w:rFonts w:ascii="宋体" w:hAnsi="宋体" w:eastAsia="宋体" w:cs="宋体"/>
                <w:color w:val="auto"/>
                <w:kern w:val="0"/>
                <w:szCs w:val="21"/>
                <w:highlight w:val="none"/>
              </w:rPr>
            </w:pPr>
          </w:p>
        </w:tc>
      </w:tr>
      <w:tr w14:paraId="2D83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7E0FC9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122F9C3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5290EEC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不可撤销银行履约保函</w:t>
            </w:r>
          </w:p>
        </w:tc>
        <w:tc>
          <w:tcPr>
            <w:tcW w:w="1346" w:type="dxa"/>
            <w:vAlign w:val="center"/>
          </w:tcPr>
          <w:p w14:paraId="750B475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DA3361E">
            <w:pPr>
              <w:autoSpaceDE w:val="0"/>
              <w:autoSpaceDN w:val="0"/>
              <w:adjustRightInd w:val="0"/>
              <w:spacing w:line="400" w:lineRule="exact"/>
              <w:jc w:val="center"/>
              <w:rPr>
                <w:rFonts w:ascii="宋体" w:hAnsi="宋体" w:eastAsia="宋体" w:cs="宋体"/>
                <w:color w:val="auto"/>
                <w:kern w:val="0"/>
                <w:szCs w:val="21"/>
                <w:highlight w:val="none"/>
              </w:rPr>
            </w:pPr>
          </w:p>
        </w:tc>
      </w:tr>
      <w:tr w14:paraId="3724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9DFDCF">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425" w:type="dxa"/>
            <w:vAlign w:val="center"/>
          </w:tcPr>
          <w:p w14:paraId="5667D90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5BF6890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履约保证保险凭证</w:t>
            </w:r>
          </w:p>
        </w:tc>
        <w:tc>
          <w:tcPr>
            <w:tcW w:w="1346" w:type="dxa"/>
            <w:vAlign w:val="center"/>
          </w:tcPr>
          <w:p w14:paraId="2383A6F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E4F8C9D">
            <w:pPr>
              <w:autoSpaceDE w:val="0"/>
              <w:autoSpaceDN w:val="0"/>
              <w:adjustRightInd w:val="0"/>
              <w:spacing w:line="400" w:lineRule="exact"/>
              <w:jc w:val="center"/>
              <w:rPr>
                <w:rFonts w:ascii="宋体" w:hAnsi="宋体" w:eastAsia="宋体" w:cs="宋体"/>
                <w:color w:val="auto"/>
                <w:kern w:val="0"/>
                <w:szCs w:val="21"/>
                <w:highlight w:val="none"/>
              </w:rPr>
            </w:pPr>
          </w:p>
        </w:tc>
      </w:tr>
      <w:tr w14:paraId="263A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5EAA5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425" w:type="dxa"/>
            <w:vAlign w:val="center"/>
          </w:tcPr>
          <w:p w14:paraId="4B65297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27E2A5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担保公司履约担保书</w:t>
            </w:r>
          </w:p>
        </w:tc>
        <w:tc>
          <w:tcPr>
            <w:tcW w:w="1346" w:type="dxa"/>
            <w:vAlign w:val="center"/>
          </w:tcPr>
          <w:p w14:paraId="57B832A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38C478E">
            <w:pPr>
              <w:autoSpaceDE w:val="0"/>
              <w:autoSpaceDN w:val="0"/>
              <w:adjustRightInd w:val="0"/>
              <w:spacing w:line="400" w:lineRule="exact"/>
              <w:jc w:val="center"/>
              <w:rPr>
                <w:rFonts w:ascii="宋体" w:hAnsi="宋体" w:eastAsia="宋体" w:cs="宋体"/>
                <w:color w:val="auto"/>
                <w:kern w:val="0"/>
                <w:szCs w:val="21"/>
                <w:highlight w:val="none"/>
              </w:rPr>
            </w:pPr>
          </w:p>
        </w:tc>
      </w:tr>
      <w:tr w14:paraId="2D5A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6AC5E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6B61764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59FEE05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不可撤销银行质量保函</w:t>
            </w:r>
          </w:p>
        </w:tc>
        <w:tc>
          <w:tcPr>
            <w:tcW w:w="1346" w:type="dxa"/>
            <w:vAlign w:val="center"/>
          </w:tcPr>
          <w:p w14:paraId="325160B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9B82347">
            <w:pPr>
              <w:autoSpaceDE w:val="0"/>
              <w:autoSpaceDN w:val="0"/>
              <w:adjustRightInd w:val="0"/>
              <w:spacing w:line="400" w:lineRule="exact"/>
              <w:jc w:val="center"/>
              <w:rPr>
                <w:rFonts w:ascii="宋体" w:hAnsi="宋体" w:eastAsia="宋体" w:cs="宋体"/>
                <w:color w:val="auto"/>
                <w:kern w:val="0"/>
                <w:szCs w:val="21"/>
                <w:highlight w:val="none"/>
              </w:rPr>
            </w:pPr>
          </w:p>
        </w:tc>
      </w:tr>
    </w:tbl>
    <w:p w14:paraId="4107748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B8888CA">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527050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867A0A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59502EF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342BD63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51FFB1F1">
      <w:pPr>
        <w:spacing w:line="360" w:lineRule="auto"/>
        <w:ind w:left="357" w:leftChars="-100" w:hanging="567" w:hangingChars="270"/>
        <w:rPr>
          <w:rFonts w:ascii="宋体" w:hAnsi="宋体" w:eastAsia="宋体" w:cs="宋体"/>
          <w:color w:val="auto"/>
          <w:szCs w:val="21"/>
          <w:highlight w:val="none"/>
        </w:rPr>
      </w:pPr>
    </w:p>
    <w:p w14:paraId="57D486F0">
      <w:pPr>
        <w:spacing w:line="360" w:lineRule="auto"/>
        <w:ind w:left="357" w:leftChars="-100" w:hanging="567" w:hangingChars="270"/>
        <w:rPr>
          <w:rFonts w:ascii="宋体" w:hAnsi="宋体" w:eastAsia="宋体" w:cs="宋体"/>
          <w:color w:val="auto"/>
          <w:szCs w:val="21"/>
          <w:highlight w:val="none"/>
        </w:rPr>
      </w:pPr>
    </w:p>
    <w:p w14:paraId="3366ECB2">
      <w:pPr>
        <w:spacing w:line="360" w:lineRule="auto"/>
        <w:ind w:left="357" w:leftChars="-100" w:hanging="567" w:hangingChars="270"/>
        <w:rPr>
          <w:rFonts w:ascii="宋体" w:hAnsi="宋体" w:eastAsia="宋体" w:cs="宋体"/>
          <w:color w:val="auto"/>
          <w:szCs w:val="21"/>
          <w:highlight w:val="none"/>
        </w:rPr>
      </w:pPr>
    </w:p>
    <w:p w14:paraId="7573F366">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E8F245E">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953BB6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94" w:name="_Toc104991884"/>
      <w:bookmarkStart w:id="595" w:name="_Toc102860082"/>
      <w:bookmarkStart w:id="596" w:name="_Toc140596937"/>
      <w:bookmarkStart w:id="597" w:name="_Toc94107218"/>
      <w:bookmarkStart w:id="598" w:name="_Toc6337"/>
      <w:bookmarkStart w:id="599" w:name="_Toc142508377"/>
      <w:bookmarkStart w:id="600" w:name="_Toc2075"/>
      <w:bookmarkStart w:id="601" w:name="_Toc102860426"/>
      <w:bookmarkStart w:id="602" w:name="_Toc13348"/>
      <w:bookmarkStart w:id="603" w:name="_Toc486167717"/>
      <w:bookmarkStart w:id="604"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594"/>
      <w:bookmarkEnd w:id="595"/>
      <w:bookmarkEnd w:id="596"/>
      <w:bookmarkEnd w:id="597"/>
      <w:bookmarkEnd w:id="598"/>
      <w:bookmarkEnd w:id="599"/>
      <w:bookmarkEnd w:id="600"/>
      <w:bookmarkEnd w:id="601"/>
      <w:bookmarkEnd w:id="602"/>
    </w:p>
    <w:p w14:paraId="3680F191">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年以来所投车型销售业绩表</w:t>
      </w:r>
    </w:p>
    <w:p w14:paraId="29EB369D">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w:t>
      </w:r>
    </w:p>
    <w:tbl>
      <w:tblPr>
        <w:tblStyle w:val="36"/>
        <w:tblW w:w="507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4"/>
        <w:gridCol w:w="2497"/>
        <w:gridCol w:w="1216"/>
        <w:gridCol w:w="1216"/>
        <w:gridCol w:w="1216"/>
        <w:gridCol w:w="1363"/>
        <w:gridCol w:w="1066"/>
        <w:gridCol w:w="1220"/>
      </w:tblGrid>
      <w:tr w14:paraId="118EF9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7922AD4">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85" w:type="pct"/>
            <w:tcBorders>
              <w:top w:val="single" w:color="auto" w:sz="4" w:space="0"/>
              <w:left w:val="nil"/>
              <w:bottom w:val="single" w:color="auto" w:sz="4" w:space="0"/>
              <w:right w:val="single" w:color="auto" w:sz="4" w:space="0"/>
            </w:tcBorders>
            <w:shd w:val="clear" w:color="auto" w:fill="auto"/>
            <w:vAlign w:val="center"/>
          </w:tcPr>
          <w:p w14:paraId="534B87F1">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7338C5EA">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44CE3F0B">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577" w:type="pct"/>
            <w:tcBorders>
              <w:top w:val="single" w:color="auto" w:sz="4" w:space="0"/>
              <w:left w:val="nil"/>
              <w:bottom w:val="single" w:color="auto" w:sz="4" w:space="0"/>
              <w:right w:val="single" w:color="auto" w:sz="4" w:space="0"/>
            </w:tcBorders>
            <w:shd w:val="clear" w:color="auto" w:fill="auto"/>
            <w:vAlign w:val="center"/>
          </w:tcPr>
          <w:p w14:paraId="126885D8">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647" w:type="pct"/>
            <w:tcBorders>
              <w:top w:val="single" w:color="auto" w:sz="4" w:space="0"/>
              <w:left w:val="nil"/>
              <w:bottom w:val="single" w:color="auto" w:sz="4" w:space="0"/>
              <w:right w:val="single" w:color="auto" w:sz="4" w:space="0"/>
            </w:tcBorders>
            <w:shd w:val="clear" w:color="auto" w:fill="auto"/>
            <w:vAlign w:val="center"/>
          </w:tcPr>
          <w:p w14:paraId="6E32CAD1">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单项合同所投车型销售数量</w:t>
            </w:r>
          </w:p>
          <w:p w14:paraId="5782529C">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（单位：辆）</w:t>
            </w:r>
          </w:p>
        </w:tc>
        <w:tc>
          <w:tcPr>
            <w:tcW w:w="506" w:type="pct"/>
            <w:tcBorders>
              <w:top w:val="single" w:color="auto" w:sz="4" w:space="0"/>
              <w:left w:val="nil"/>
              <w:bottom w:val="single" w:color="auto" w:sz="4" w:space="0"/>
              <w:right w:val="single" w:color="auto" w:sz="4" w:space="0"/>
            </w:tcBorders>
            <w:shd w:val="clear" w:color="auto" w:fill="auto"/>
            <w:vAlign w:val="center"/>
          </w:tcPr>
          <w:p w14:paraId="090A0B75">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合同签订日期</w:t>
            </w:r>
          </w:p>
        </w:tc>
        <w:tc>
          <w:tcPr>
            <w:tcW w:w="579" w:type="pct"/>
            <w:tcBorders>
              <w:top w:val="single" w:color="auto" w:sz="4" w:space="0"/>
              <w:left w:val="nil"/>
              <w:bottom w:val="single" w:color="auto" w:sz="4" w:space="0"/>
              <w:right w:val="single" w:color="auto" w:sz="4" w:space="0"/>
            </w:tcBorders>
            <w:shd w:val="clear" w:color="auto" w:fill="auto"/>
            <w:vAlign w:val="center"/>
          </w:tcPr>
          <w:p w14:paraId="3CF705B4">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买方单位电话及联系人</w:t>
            </w:r>
          </w:p>
        </w:tc>
      </w:tr>
      <w:tr w14:paraId="05F02B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6EED044">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85" w:type="pct"/>
            <w:tcBorders>
              <w:top w:val="single" w:color="auto" w:sz="4" w:space="0"/>
              <w:left w:val="nil"/>
              <w:bottom w:val="single" w:color="auto" w:sz="4" w:space="0"/>
              <w:right w:val="single" w:color="auto" w:sz="4" w:space="0"/>
            </w:tcBorders>
            <w:shd w:val="clear" w:color="auto" w:fill="auto"/>
            <w:vAlign w:val="center"/>
          </w:tcPr>
          <w:p w14:paraId="7AF14FB4">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49ABF0F">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4686197B">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669B1EF0">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10BC20D1">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14FAD4E5">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624B1D68">
            <w:pPr>
              <w:autoSpaceDE w:val="0"/>
              <w:autoSpaceDN w:val="0"/>
              <w:adjustRightInd w:val="0"/>
              <w:spacing w:line="360" w:lineRule="auto"/>
              <w:jc w:val="center"/>
              <w:rPr>
                <w:rFonts w:ascii="宋体" w:hAnsi="宋体" w:eastAsia="宋体" w:cs="宋体"/>
                <w:color w:val="auto"/>
                <w:szCs w:val="21"/>
                <w:highlight w:val="none"/>
              </w:rPr>
            </w:pPr>
          </w:p>
        </w:tc>
      </w:tr>
      <w:tr w14:paraId="55D6B7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4C199E8">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85" w:type="pct"/>
            <w:tcBorders>
              <w:top w:val="single" w:color="auto" w:sz="4" w:space="0"/>
              <w:left w:val="nil"/>
              <w:bottom w:val="single" w:color="auto" w:sz="4" w:space="0"/>
              <w:right w:val="single" w:color="auto" w:sz="4" w:space="0"/>
            </w:tcBorders>
            <w:shd w:val="clear" w:color="auto" w:fill="auto"/>
            <w:vAlign w:val="center"/>
          </w:tcPr>
          <w:p w14:paraId="24D9D29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D75023C">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9D4354D">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68AAB72">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0A3B4106">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23256018">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F7E4507">
            <w:pPr>
              <w:autoSpaceDE w:val="0"/>
              <w:autoSpaceDN w:val="0"/>
              <w:adjustRightInd w:val="0"/>
              <w:spacing w:line="360" w:lineRule="auto"/>
              <w:jc w:val="center"/>
              <w:rPr>
                <w:rFonts w:ascii="宋体" w:hAnsi="宋体" w:eastAsia="宋体" w:cs="宋体"/>
                <w:color w:val="auto"/>
                <w:szCs w:val="21"/>
                <w:highlight w:val="none"/>
              </w:rPr>
            </w:pPr>
          </w:p>
        </w:tc>
      </w:tr>
      <w:tr w14:paraId="64E824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056311B">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85" w:type="pct"/>
            <w:tcBorders>
              <w:top w:val="single" w:color="auto" w:sz="4" w:space="0"/>
              <w:left w:val="nil"/>
              <w:bottom w:val="single" w:color="auto" w:sz="4" w:space="0"/>
              <w:right w:val="single" w:color="auto" w:sz="4" w:space="0"/>
            </w:tcBorders>
            <w:shd w:val="clear" w:color="auto" w:fill="auto"/>
            <w:vAlign w:val="center"/>
          </w:tcPr>
          <w:p w14:paraId="594A2C92">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B365CE3">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62C1C840">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811E821">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198CF2FB">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9A27279">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728554F8">
            <w:pPr>
              <w:autoSpaceDE w:val="0"/>
              <w:autoSpaceDN w:val="0"/>
              <w:adjustRightInd w:val="0"/>
              <w:spacing w:line="360" w:lineRule="auto"/>
              <w:jc w:val="center"/>
              <w:rPr>
                <w:rFonts w:ascii="宋体" w:hAnsi="宋体" w:eastAsia="宋体" w:cs="宋体"/>
                <w:color w:val="auto"/>
                <w:szCs w:val="21"/>
                <w:highlight w:val="none"/>
              </w:rPr>
            </w:pPr>
          </w:p>
        </w:tc>
      </w:tr>
      <w:tr w14:paraId="327C85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322F226">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185" w:type="pct"/>
            <w:tcBorders>
              <w:top w:val="single" w:color="auto" w:sz="4" w:space="0"/>
              <w:left w:val="nil"/>
              <w:bottom w:val="single" w:color="auto" w:sz="4" w:space="0"/>
              <w:right w:val="single" w:color="auto" w:sz="4" w:space="0"/>
            </w:tcBorders>
            <w:shd w:val="clear" w:color="auto" w:fill="auto"/>
            <w:vAlign w:val="center"/>
          </w:tcPr>
          <w:p w14:paraId="7CAB76F4">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8A92913">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A63067F">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0F75837">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2085443B">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076AC449">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32F34B0F">
            <w:pPr>
              <w:autoSpaceDE w:val="0"/>
              <w:autoSpaceDN w:val="0"/>
              <w:adjustRightInd w:val="0"/>
              <w:spacing w:line="360" w:lineRule="auto"/>
              <w:jc w:val="center"/>
              <w:rPr>
                <w:rFonts w:ascii="宋体" w:hAnsi="宋体" w:eastAsia="宋体" w:cs="宋体"/>
                <w:color w:val="auto"/>
                <w:szCs w:val="21"/>
                <w:highlight w:val="none"/>
              </w:rPr>
            </w:pPr>
          </w:p>
        </w:tc>
      </w:tr>
    </w:tbl>
    <w:p w14:paraId="5E2D3FE5">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0EA7B8AE">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备注：</w:t>
      </w:r>
    </w:p>
    <w:p w14:paraId="33158BF0">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szCs w:val="24"/>
          <w:highlight w:val="none"/>
          <w:lang w:val="en-US" w:eastAsia="zh-CN"/>
        </w:rPr>
      </w:pPr>
      <w:r>
        <w:rPr>
          <w:rFonts w:hint="eastAsia" w:ascii="宋体" w:hAnsi="宋体" w:eastAsia="宋体" w:cs="Times New Roman"/>
          <w:color w:val="auto"/>
          <w:szCs w:val="24"/>
          <w:highlight w:val="none"/>
          <w:lang w:val="zh-CN"/>
        </w:rPr>
        <w:t>（1）</w:t>
      </w:r>
      <w:r>
        <w:rPr>
          <w:rFonts w:hint="eastAsia" w:ascii="宋体" w:hAnsi="宋体" w:eastAsia="宋体" w:cs="宋体"/>
          <w:color w:val="auto"/>
          <w:szCs w:val="21"/>
          <w:highlight w:val="none"/>
          <w:lang w:bidi="ar"/>
        </w:rPr>
        <w:t>项目业绩按单项合同所投车型销售数量从多到少的方式排列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b/>
          <w:bCs/>
          <w:color w:val="auto"/>
          <w:szCs w:val="24"/>
          <w:highlight w:val="none"/>
          <w:lang w:val="en-US" w:eastAsia="zh-CN"/>
        </w:rPr>
        <w:t>；</w:t>
      </w:r>
    </w:p>
    <w:p w14:paraId="26F39F97">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（2）业绩须附买方的合同复印件及销售发票复印件（业绩的销售方须为整车生产企业），否则不得分；</w:t>
      </w:r>
    </w:p>
    <w:p w14:paraId="7AF7D5AD">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合同等业绩证明材料必须能反映评分条件（合同签订日期为202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年1月1日或以后，合同标的必须为投标的4T小型高压冲洗车车型及销售数量），否则，需同时提供购买方出具的书面补充说明文件复印件作为辅助证明</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补充说明文件复印件能显示购买方公章</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w:t>
      </w:r>
    </w:p>
    <w:p w14:paraId="1A3EE053">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补充说明文件复印件能显示购买方公章</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w:t>
      </w:r>
    </w:p>
    <w:p w14:paraId="00BEF827">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3A6CD3CD">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0DFA318">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7E28CD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7D3C2B05">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5618163">
      <w:pPr>
        <w:pageBreakBefore/>
        <w:autoSpaceDE w:val="0"/>
        <w:autoSpaceDN w:val="0"/>
        <w:adjustRightInd w:val="0"/>
        <w:snapToGrid w:val="0"/>
        <w:spacing w:line="360" w:lineRule="auto"/>
        <w:ind w:left="673" w:leftChars="-57" w:right="420" w:hanging="793" w:hangingChars="247"/>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7864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DC6C12">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B554E4B">
            <w:pPr>
              <w:pStyle w:val="32"/>
              <w:widowControl w:val="0"/>
              <w:autoSpaceDE w:val="0"/>
              <w:snapToGrid w:val="0"/>
              <w:spacing w:before="0" w:after="0" w:line="360" w:lineRule="auto"/>
              <w:jc w:val="center"/>
              <w:rPr>
                <w:rFonts w:eastAsia="宋体" w:cs="宋体"/>
                <w:color w:val="auto"/>
                <w:sz w:val="21"/>
                <w:szCs w:val="21"/>
                <w:highlight w:val="none"/>
              </w:rPr>
            </w:pPr>
          </w:p>
        </w:tc>
      </w:tr>
      <w:tr w14:paraId="3CFE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C48DF6">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75D0FFA4">
            <w:pPr>
              <w:pStyle w:val="32"/>
              <w:widowControl w:val="0"/>
              <w:autoSpaceDE w:val="0"/>
              <w:snapToGrid w:val="0"/>
              <w:spacing w:before="0" w:after="0" w:line="360" w:lineRule="auto"/>
              <w:jc w:val="center"/>
              <w:rPr>
                <w:rFonts w:eastAsia="宋体" w:cs="宋体"/>
                <w:color w:val="auto"/>
                <w:sz w:val="21"/>
                <w:szCs w:val="21"/>
                <w:highlight w:val="none"/>
              </w:rPr>
            </w:pPr>
          </w:p>
        </w:tc>
      </w:tr>
      <w:tr w14:paraId="74A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8BB94">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3C6A1A8C">
            <w:pPr>
              <w:pStyle w:val="32"/>
              <w:widowControl w:val="0"/>
              <w:autoSpaceDE w:val="0"/>
              <w:snapToGrid w:val="0"/>
              <w:spacing w:before="0" w:after="0" w:line="360" w:lineRule="auto"/>
              <w:jc w:val="center"/>
              <w:rPr>
                <w:rFonts w:eastAsia="宋体" w:cs="宋体"/>
                <w:color w:val="auto"/>
                <w:sz w:val="21"/>
                <w:szCs w:val="21"/>
                <w:highlight w:val="none"/>
              </w:rPr>
            </w:pPr>
          </w:p>
        </w:tc>
      </w:tr>
      <w:tr w14:paraId="5E52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51D28">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1BA56FD2">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520FEB5C">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所投车型销售数量（单位：辆）</w:t>
            </w:r>
          </w:p>
        </w:tc>
        <w:tc>
          <w:tcPr>
            <w:tcW w:w="562" w:type="pct"/>
            <w:tcBorders>
              <w:top w:val="single" w:color="auto" w:sz="4" w:space="0"/>
              <w:left w:val="nil"/>
              <w:bottom w:val="single" w:color="auto" w:sz="4" w:space="0"/>
              <w:right w:val="single" w:color="auto" w:sz="4" w:space="0"/>
            </w:tcBorders>
            <w:shd w:val="clear" w:color="auto" w:fill="auto"/>
            <w:vAlign w:val="center"/>
          </w:tcPr>
          <w:p w14:paraId="52097E77">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5075E4AC">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17246008">
            <w:pPr>
              <w:jc w:val="center"/>
              <w:rPr>
                <w:rFonts w:ascii="Calibri" w:hAnsi="Calibri" w:eastAsia="宋体" w:cs="Times New Roman"/>
                <w:color w:val="auto"/>
                <w:szCs w:val="21"/>
                <w:highlight w:val="none"/>
              </w:rPr>
            </w:pPr>
            <w:r>
              <w:rPr>
                <w:rFonts w:hint="eastAsia" w:eastAsia="宋体" w:cs="宋体"/>
                <w:color w:val="auto"/>
                <w:sz w:val="21"/>
                <w:szCs w:val="21"/>
                <w:highlight w:val="none"/>
                <w:lang w:bidi="ar"/>
              </w:rPr>
              <w:t>备注</w:t>
            </w:r>
          </w:p>
        </w:tc>
      </w:tr>
      <w:tr w14:paraId="3DE7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0424B64">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374A1C10">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774E449">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71E1861B">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52C2C3D5">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99EA30C">
            <w:pPr>
              <w:jc w:val="center"/>
              <w:rPr>
                <w:rFonts w:ascii="Calibri" w:hAnsi="Calibri" w:eastAsia="宋体" w:cs="Times New Roman"/>
                <w:color w:val="auto"/>
                <w:szCs w:val="21"/>
                <w:highlight w:val="none"/>
              </w:rPr>
            </w:pPr>
          </w:p>
        </w:tc>
      </w:tr>
      <w:tr w14:paraId="25BB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4CDB1E0">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2C03AB53">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30730F31">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DAEFF57">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130E3AA8">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6D7ECAB1">
            <w:pPr>
              <w:jc w:val="center"/>
              <w:rPr>
                <w:rFonts w:ascii="Calibri" w:hAnsi="Calibri" w:eastAsia="宋体" w:cs="Times New Roman"/>
                <w:color w:val="auto"/>
                <w:szCs w:val="21"/>
                <w:highlight w:val="none"/>
              </w:rPr>
            </w:pPr>
          </w:p>
        </w:tc>
      </w:tr>
      <w:tr w14:paraId="6814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780C6A">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3118D94F">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FFF8CB5">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711F6D10">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71466731">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7A038313">
            <w:pPr>
              <w:jc w:val="center"/>
              <w:rPr>
                <w:rFonts w:ascii="Calibri" w:hAnsi="Calibri" w:eastAsia="宋体" w:cs="Times New Roman"/>
                <w:color w:val="auto"/>
                <w:szCs w:val="21"/>
                <w:highlight w:val="none"/>
              </w:rPr>
            </w:pPr>
          </w:p>
        </w:tc>
      </w:tr>
      <w:tr w14:paraId="6DAD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3F81145">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0949D970">
            <w:pPr>
              <w:pStyle w:val="32"/>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99176ED">
            <w:pPr>
              <w:pStyle w:val="32"/>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6F3C6CB">
            <w:pPr>
              <w:pStyle w:val="32"/>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183F5EE">
            <w:pPr>
              <w:pStyle w:val="32"/>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44537AE7">
            <w:pPr>
              <w:jc w:val="center"/>
              <w:rPr>
                <w:rFonts w:ascii="Calibri" w:hAnsi="Calibri" w:eastAsia="宋体" w:cs="Times New Roman"/>
                <w:color w:val="auto"/>
                <w:szCs w:val="21"/>
                <w:highlight w:val="none"/>
              </w:rPr>
            </w:pPr>
          </w:p>
        </w:tc>
      </w:tr>
      <w:tr w14:paraId="1B50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CDDFA2">
            <w:pPr>
              <w:pStyle w:val="32"/>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0FB5F709">
            <w:pPr>
              <w:rPr>
                <w:rFonts w:ascii="Calibri" w:hAnsi="Calibri" w:eastAsia="宋体" w:cs="Times New Roman"/>
                <w:color w:val="auto"/>
                <w:szCs w:val="21"/>
                <w:highlight w:val="none"/>
              </w:rPr>
            </w:pPr>
          </w:p>
        </w:tc>
      </w:tr>
    </w:tbl>
    <w:p w14:paraId="65953E83">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9DEC4CA">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660ECDF0">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（1）本统计表及供货发票复印件应后附于合同复印件；</w:t>
      </w:r>
    </w:p>
    <w:p w14:paraId="4D48D7FB">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（2）发票抬头应为合同买方，收款人应为合同卖方，且发票名目应与合同约定内容一致，否则不计分。</w:t>
      </w:r>
    </w:p>
    <w:p w14:paraId="465842E7">
      <w:pPr>
        <w:rPr>
          <w:rFonts w:ascii="宋体" w:hAnsi="宋体" w:eastAsia="宋体" w:cs="宋体"/>
          <w:b/>
          <w:bCs/>
          <w:color w:val="auto"/>
          <w:sz w:val="30"/>
          <w:szCs w:val="30"/>
          <w:highlight w:val="none"/>
          <w:lang w:bidi="ar"/>
        </w:rPr>
      </w:pPr>
    </w:p>
    <w:p w14:paraId="22C5C662">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41B1385A">
      <w:pPr>
        <w:autoSpaceDE/>
        <w:autoSpaceDN/>
        <w:adjustRightInd/>
        <w:spacing w:line="240" w:lineRule="auto"/>
        <w:jc w:val="left"/>
        <w:rPr>
          <w:rFonts w:ascii="宋体" w:hAnsi="宋体" w:eastAsia="宋体" w:cs="Times New Roman"/>
          <w:b/>
          <w:bCs/>
          <w:color w:val="auto"/>
          <w:sz w:val="30"/>
          <w:szCs w:val="30"/>
          <w:highlight w:val="none"/>
          <w:lang w:val="zh-CN"/>
        </w:rPr>
      </w:pPr>
      <w:r>
        <w:rPr>
          <w:rFonts w:hint="eastAsia" w:ascii="宋体" w:hAnsi="宋体" w:eastAsia="宋体" w:cs="宋体"/>
          <w:b/>
          <w:bCs/>
          <w:color w:val="auto"/>
          <w:sz w:val="30"/>
          <w:szCs w:val="30"/>
          <w:highlight w:val="none"/>
          <w:lang w:val="en-US" w:eastAsia="zh-CN" w:bidi="ar"/>
        </w:rPr>
        <w:br w:type="page"/>
      </w:r>
    </w:p>
    <w:bookmarkEnd w:id="603"/>
    <w:bookmarkEnd w:id="604"/>
    <w:p w14:paraId="09DD61FE">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05" w:name="_Toc30323"/>
      <w:bookmarkStart w:id="606" w:name="_Toc18175_WPSOffice_Level2"/>
      <w:bookmarkStart w:id="607" w:name="_Toc11745"/>
      <w:bookmarkStart w:id="608" w:name="_Toc140596938"/>
      <w:bookmarkStart w:id="609" w:name="_Toc533708132"/>
      <w:bookmarkStart w:id="610" w:name="_Toc94107220"/>
      <w:bookmarkStart w:id="611" w:name="_Toc104991885"/>
      <w:bookmarkStart w:id="612" w:name="_Toc102860427"/>
      <w:bookmarkStart w:id="613" w:name="_Toc102860083"/>
      <w:bookmarkStart w:id="614" w:name="_Toc486167719"/>
      <w:bookmarkStart w:id="615" w:name="_Toc1977737"/>
      <w:bookmarkStart w:id="616" w:name="_Toc13822"/>
      <w:bookmarkStart w:id="617" w:name="_Toc14250837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4D7F1035">
      <w:pPr>
        <w:autoSpaceDE w:val="0"/>
        <w:autoSpaceDN w:val="0"/>
        <w:adjustRightInd w:val="0"/>
        <w:spacing w:line="360" w:lineRule="auto"/>
        <w:jc w:val="center"/>
        <w:rPr>
          <w:rFonts w:ascii="宋体" w:hAnsi="宋体" w:eastAsia="宋体" w:cs="宋体"/>
          <w:b/>
          <w:bCs/>
          <w:color w:val="auto"/>
          <w:kern w:val="0"/>
          <w:sz w:val="28"/>
          <w:szCs w:val="28"/>
          <w:highlight w:val="none"/>
        </w:rPr>
      </w:pPr>
      <w:bookmarkStart w:id="618" w:name="_Toc31832_WPSOffice_Level3"/>
      <w:r>
        <w:rPr>
          <w:rFonts w:hint="eastAsia" w:ascii="宋体" w:hAnsi="宋体" w:eastAsia="宋体" w:cs="宋体"/>
          <w:b/>
          <w:bCs/>
          <w:color w:val="auto"/>
          <w:kern w:val="0"/>
          <w:sz w:val="28"/>
          <w:szCs w:val="28"/>
          <w:highlight w:val="none"/>
        </w:rPr>
        <w:t>投标保证金汇入情况说明</w:t>
      </w:r>
      <w:bookmarkEnd w:id="618"/>
    </w:p>
    <w:p w14:paraId="3EB086FC">
      <w:pPr>
        <w:autoSpaceDE w:val="0"/>
        <w:autoSpaceDN w:val="0"/>
        <w:adjustRightInd w:val="0"/>
        <w:spacing w:line="360" w:lineRule="auto"/>
        <w:jc w:val="center"/>
        <w:rPr>
          <w:rFonts w:ascii="宋体" w:hAnsi="宋体" w:eastAsia="宋体" w:cs="宋体"/>
          <w:b/>
          <w:bCs/>
          <w:color w:val="auto"/>
          <w:kern w:val="0"/>
          <w:szCs w:val="24"/>
          <w:highlight w:val="none"/>
        </w:rPr>
      </w:pPr>
    </w:p>
    <w:p w14:paraId="2E1AA06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东莞市水务集团管网有限公司</w:t>
      </w:r>
      <w:r>
        <w:rPr>
          <w:rFonts w:hint="eastAsia" w:ascii="宋体" w:hAnsi="宋体" w:eastAsia="宋体" w:cs="宋体"/>
          <w:color w:val="auto"/>
          <w:szCs w:val="21"/>
          <w:highlight w:val="none"/>
        </w:rPr>
        <w:t>：</w:t>
      </w:r>
    </w:p>
    <w:p w14:paraId="2EE2497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none"/>
          <w:lang w:eastAsia="zh-CN"/>
        </w:rPr>
        <w:t>东莞市水务集团管网有限公司2025年4T小型高压冲洗车采购项目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none"/>
          <w:lang w:eastAsia="zh-CN"/>
        </w:rPr>
        <w:t>0832-SFCX24DG115A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008942E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3DC61BC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69189530">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707C6E8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28A8BB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2A5B3B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C9FE92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83A20D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7EFF44B2">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CD89B49">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1C8202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1BF554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D323EB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01EE9D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84EC9D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63CE541">
      <w:pPr>
        <w:spacing w:line="360" w:lineRule="auto"/>
        <w:ind w:left="340" w:leftChars="162" w:firstLine="425"/>
        <w:rPr>
          <w:rFonts w:ascii="宋体" w:hAnsi="宋体" w:eastAsia="宋体" w:cs="宋体"/>
          <w:b/>
          <w:bCs/>
          <w:color w:val="auto"/>
          <w:szCs w:val="21"/>
          <w:highlight w:val="none"/>
        </w:rPr>
      </w:pPr>
      <w:bookmarkStart w:id="619" w:name="_Toc26208_WPSOffice_Level3"/>
      <w:r>
        <w:rPr>
          <w:rFonts w:hint="eastAsia" w:ascii="宋体" w:hAnsi="宋体" w:eastAsia="宋体" w:cs="宋体"/>
          <w:b/>
          <w:bCs/>
          <w:color w:val="auto"/>
          <w:szCs w:val="21"/>
          <w:highlight w:val="none"/>
        </w:rPr>
        <w:t>附：1、我方投标保证金汇款凭证（复印件）</w:t>
      </w:r>
      <w:bookmarkEnd w:id="619"/>
    </w:p>
    <w:p w14:paraId="45AA77C6">
      <w:pPr>
        <w:spacing w:line="360" w:lineRule="auto"/>
        <w:ind w:left="340" w:leftChars="162" w:firstLine="839" w:firstLineChars="398"/>
        <w:rPr>
          <w:rFonts w:ascii="宋体" w:hAnsi="宋体" w:eastAsia="宋体" w:cs="宋体"/>
          <w:b/>
          <w:bCs/>
          <w:color w:val="auto"/>
          <w:szCs w:val="21"/>
          <w:highlight w:val="none"/>
        </w:rPr>
      </w:pPr>
      <w:bookmarkStart w:id="620" w:name="_Toc12992_WPSOffice_Level3"/>
      <w:r>
        <w:rPr>
          <w:rFonts w:hint="eastAsia" w:ascii="宋体" w:hAnsi="宋体" w:eastAsia="宋体" w:cs="宋体"/>
          <w:b/>
          <w:bCs/>
          <w:color w:val="auto"/>
          <w:szCs w:val="21"/>
          <w:highlight w:val="none"/>
        </w:rPr>
        <w:t>2、我方基本账户开户许可证（复印件）</w:t>
      </w:r>
      <w:bookmarkEnd w:id="620"/>
    </w:p>
    <w:p w14:paraId="22766D9B">
      <w:pPr>
        <w:spacing w:line="360" w:lineRule="auto"/>
        <w:ind w:left="340" w:leftChars="162" w:firstLine="839" w:firstLineChars="398"/>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87484D2">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0B249BCD">
      <w:pPr>
        <w:spacing w:line="360" w:lineRule="auto"/>
        <w:ind w:firstLine="424" w:firstLineChars="202"/>
        <w:rPr>
          <w:rFonts w:ascii="宋体" w:hAnsi="宋体" w:eastAsia="宋体" w:cs="宋体"/>
          <w:color w:val="auto"/>
          <w:szCs w:val="24"/>
          <w:highlight w:val="none"/>
        </w:rPr>
      </w:pPr>
      <w:bookmarkStart w:id="621" w:name="_Toc486167721"/>
    </w:p>
    <w:p w14:paraId="60F06D10">
      <w:pPr>
        <w:spacing w:line="360" w:lineRule="auto"/>
        <w:ind w:firstLine="424" w:firstLineChars="202"/>
        <w:rPr>
          <w:rFonts w:ascii="宋体" w:hAnsi="宋体" w:eastAsia="宋体" w:cs="宋体"/>
          <w:color w:val="auto"/>
          <w:szCs w:val="24"/>
          <w:highlight w:val="none"/>
        </w:rPr>
      </w:pPr>
      <w:bookmarkStart w:id="622" w:name="_Toc533708134"/>
    </w:p>
    <w:p w14:paraId="6AFBE69B">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1B53611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bookmarkStart w:id="623" w:name="_Toc94107221"/>
      <w:bookmarkStart w:id="624" w:name="_Toc18032"/>
      <w:bookmarkStart w:id="625" w:name="_Toc102860428"/>
      <w:bookmarkStart w:id="626" w:name="_Toc140596939"/>
      <w:bookmarkStart w:id="627" w:name="_Toc102860084"/>
      <w:bookmarkStart w:id="628" w:name="_Toc3402"/>
      <w:bookmarkStart w:id="629" w:name="_Toc142508379"/>
      <w:bookmarkStart w:id="630" w:name="_Toc1977738"/>
      <w:bookmarkStart w:id="631" w:name="_Toc16292"/>
      <w:bookmarkStart w:id="632" w:name="_Toc104991886"/>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23"/>
      <w:bookmarkEnd w:id="624"/>
      <w:bookmarkEnd w:id="625"/>
      <w:bookmarkEnd w:id="626"/>
      <w:bookmarkEnd w:id="627"/>
      <w:bookmarkEnd w:id="628"/>
      <w:bookmarkEnd w:id="629"/>
      <w:bookmarkEnd w:id="630"/>
      <w:bookmarkEnd w:id="631"/>
      <w:bookmarkEnd w:id="632"/>
    </w:p>
    <w:p w14:paraId="25E41A7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33" w:name="_Toc142508380"/>
      <w:bookmarkStart w:id="634" w:name="_Toc1977739"/>
      <w:bookmarkStart w:id="635" w:name="_Toc21551"/>
      <w:bookmarkStart w:id="636" w:name="_Toc94107222"/>
      <w:bookmarkStart w:id="637" w:name="_Toc102860085"/>
      <w:bookmarkStart w:id="638" w:name="_Toc102860429"/>
      <w:bookmarkStart w:id="639" w:name="_Toc14341"/>
      <w:bookmarkStart w:id="640" w:name="_Toc15051"/>
      <w:bookmarkStart w:id="641" w:name="_Toc104991887"/>
      <w:bookmarkStart w:id="642" w:name="_Toc14059694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22"/>
      <w:bookmarkEnd w:id="633"/>
      <w:bookmarkEnd w:id="634"/>
      <w:bookmarkEnd w:id="635"/>
      <w:bookmarkEnd w:id="636"/>
      <w:bookmarkEnd w:id="637"/>
      <w:bookmarkEnd w:id="638"/>
      <w:bookmarkEnd w:id="639"/>
      <w:bookmarkEnd w:id="640"/>
      <w:bookmarkEnd w:id="641"/>
      <w:bookmarkEnd w:id="642"/>
    </w:p>
    <w:p w14:paraId="18409524">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4A742EE4">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7F2731F7">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）反映投标车辆的生产企业及投标车辆产品型号已列入国家工业和信息化部发布的有效的《道路机动车辆生产企业及产品公告》（或《车辆生产企业及产品公告》）的证明文件；</w:t>
      </w:r>
    </w:p>
    <w:p w14:paraId="771541CA">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）提供投标车辆的中国国家强制性产品认证证书（3C认证)复印件；</w:t>
      </w:r>
    </w:p>
    <w:p w14:paraId="1403A836">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79169D26">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71FC9EF4">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0AD4BAE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5345668E">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（2）产品用户使用说明书中的零部件保修期限表；</w:t>
      </w:r>
    </w:p>
    <w:p w14:paraId="27E1DA93">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所投车辆性能；</w:t>
      </w:r>
    </w:p>
    <w:p w14:paraId="11C888D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0690A413">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质保期及服务便利性承诺书格式）；</w:t>
      </w:r>
    </w:p>
    <w:p w14:paraId="78CE7AFE">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55B51BD3">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3C35A29B">
      <w:pPr>
        <w:pStyle w:val="19"/>
        <w:spacing w:line="360" w:lineRule="auto"/>
        <w:jc w:val="center"/>
        <w:rPr>
          <w:rFonts w:hint="eastAsia" w:ascii="宋体" w:hAnsi="宋体" w:eastAsia="宋体" w:cs="宋体"/>
          <w:color w:val="auto"/>
          <w:sz w:val="84"/>
          <w:highlight w:val="none"/>
        </w:rPr>
      </w:pPr>
    </w:p>
    <w:p w14:paraId="28F89973">
      <w:pPr>
        <w:pStyle w:val="19"/>
        <w:spacing w:line="360" w:lineRule="auto"/>
        <w:jc w:val="center"/>
        <w:rPr>
          <w:rFonts w:hint="eastAsia" w:ascii="宋体" w:hAnsi="宋体" w:eastAsia="宋体" w:cs="宋体"/>
          <w:color w:val="auto"/>
          <w:sz w:val="84"/>
          <w:highlight w:val="none"/>
        </w:rPr>
      </w:pPr>
    </w:p>
    <w:p w14:paraId="7D1DB64D">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E9C91B1">
      <w:pPr>
        <w:pStyle w:val="19"/>
        <w:spacing w:line="360" w:lineRule="auto"/>
        <w:rPr>
          <w:rFonts w:hint="eastAsia" w:ascii="宋体" w:hAnsi="宋体" w:eastAsia="宋体" w:cs="宋体"/>
          <w:color w:val="auto"/>
          <w:highlight w:val="none"/>
        </w:rPr>
      </w:pPr>
    </w:p>
    <w:p w14:paraId="66DC1F6A">
      <w:pPr>
        <w:pStyle w:val="19"/>
        <w:spacing w:line="360" w:lineRule="auto"/>
        <w:rPr>
          <w:rFonts w:hint="eastAsia" w:ascii="宋体" w:hAnsi="宋体" w:eastAsia="宋体" w:cs="宋体"/>
          <w:color w:val="auto"/>
          <w:highlight w:val="none"/>
        </w:rPr>
      </w:pPr>
    </w:p>
    <w:p w14:paraId="65E8072E">
      <w:pPr>
        <w:pStyle w:val="19"/>
        <w:spacing w:line="360" w:lineRule="auto"/>
        <w:rPr>
          <w:rFonts w:hint="eastAsia" w:ascii="宋体" w:hAnsi="宋体" w:eastAsia="宋体" w:cs="宋体"/>
          <w:color w:val="auto"/>
          <w:highlight w:val="none"/>
        </w:rPr>
      </w:pPr>
    </w:p>
    <w:p w14:paraId="41C9E7D7">
      <w:pPr>
        <w:pStyle w:val="19"/>
        <w:spacing w:line="360" w:lineRule="auto"/>
        <w:rPr>
          <w:rFonts w:hint="eastAsia" w:ascii="宋体" w:hAnsi="宋体" w:eastAsia="宋体" w:cs="宋体"/>
          <w:color w:val="auto"/>
          <w:highlight w:val="none"/>
        </w:rPr>
      </w:pPr>
    </w:p>
    <w:p w14:paraId="14170E49">
      <w:pPr>
        <w:pStyle w:val="19"/>
        <w:spacing w:line="360" w:lineRule="auto"/>
        <w:rPr>
          <w:rFonts w:hint="eastAsia" w:ascii="宋体" w:hAnsi="宋体" w:eastAsia="宋体" w:cs="宋体"/>
          <w:color w:val="auto"/>
          <w:highlight w:val="none"/>
        </w:rPr>
      </w:pPr>
    </w:p>
    <w:p w14:paraId="716471D3">
      <w:pPr>
        <w:pStyle w:val="19"/>
        <w:spacing w:line="360" w:lineRule="auto"/>
        <w:rPr>
          <w:rFonts w:hint="eastAsia" w:ascii="宋体" w:hAnsi="宋体" w:eastAsia="宋体" w:cs="宋体"/>
          <w:color w:val="auto"/>
          <w:highlight w:val="none"/>
        </w:rPr>
      </w:pPr>
    </w:p>
    <w:p w14:paraId="682022F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3110AFD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92962F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7C260682">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2BA4AE4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5E2FA93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FC7D20A">
      <w:pPr>
        <w:pStyle w:val="19"/>
        <w:spacing w:line="360" w:lineRule="auto"/>
        <w:rPr>
          <w:rFonts w:hint="eastAsia" w:ascii="宋体" w:hAnsi="宋体" w:eastAsia="宋体" w:cs="宋体"/>
          <w:color w:val="auto"/>
          <w:highlight w:val="none"/>
        </w:rPr>
      </w:pPr>
    </w:p>
    <w:p w14:paraId="3F385A7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EBEEFE">
      <w:pPr>
        <w:pStyle w:val="19"/>
        <w:spacing w:line="360" w:lineRule="auto"/>
        <w:rPr>
          <w:rFonts w:hint="eastAsia" w:ascii="宋体" w:hAnsi="宋体" w:eastAsia="宋体" w:cs="宋体"/>
          <w:color w:val="auto"/>
          <w:highlight w:val="none"/>
        </w:rPr>
      </w:pPr>
    </w:p>
    <w:p w14:paraId="677CC0C9">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E2E6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874A86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4F21E72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23FD57C5">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5B95940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0BD74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DB6EF0C">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20E0F67E">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737D8CB4">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598F1843">
            <w:pPr>
              <w:adjustRightInd w:val="0"/>
              <w:snapToGrid w:val="0"/>
              <w:spacing w:line="360" w:lineRule="auto"/>
              <w:rPr>
                <w:rFonts w:hint="eastAsia" w:ascii="宋体" w:hAnsi="宋体" w:eastAsia="宋体" w:cs="宋体"/>
                <w:bCs/>
                <w:color w:val="auto"/>
                <w:szCs w:val="21"/>
                <w:highlight w:val="none"/>
              </w:rPr>
            </w:pPr>
          </w:p>
        </w:tc>
      </w:tr>
      <w:tr w14:paraId="2384A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FAB416A">
            <w:pPr>
              <w:rPr>
                <w:rFonts w:hint="eastAsia" w:ascii="宋体" w:hAnsi="宋体" w:eastAsia="宋体" w:cs="宋体"/>
                <w:bCs/>
                <w:color w:val="auto"/>
                <w:szCs w:val="21"/>
                <w:highlight w:val="none"/>
              </w:rPr>
            </w:pPr>
          </w:p>
        </w:tc>
        <w:tc>
          <w:tcPr>
            <w:tcW w:w="1337" w:type="pct"/>
            <w:vAlign w:val="center"/>
          </w:tcPr>
          <w:p w14:paraId="5FAC69A4">
            <w:pPr>
              <w:rPr>
                <w:rFonts w:hint="eastAsia" w:ascii="宋体" w:hAnsi="宋体" w:eastAsia="宋体" w:cs="宋体"/>
                <w:bCs/>
                <w:color w:val="auto"/>
                <w:szCs w:val="21"/>
                <w:highlight w:val="none"/>
              </w:rPr>
            </w:pPr>
          </w:p>
        </w:tc>
        <w:tc>
          <w:tcPr>
            <w:tcW w:w="861" w:type="pct"/>
            <w:vAlign w:val="center"/>
          </w:tcPr>
          <w:p w14:paraId="4E8637D6">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34585F5">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0182C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AC7922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726B4252">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1CBA2109">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2C1AC400">
            <w:pPr>
              <w:spacing w:line="360" w:lineRule="auto"/>
              <w:ind w:firstLine="8" w:firstLineChars="4"/>
              <w:rPr>
                <w:rFonts w:hint="eastAsia" w:ascii="宋体" w:hAnsi="宋体" w:eastAsia="宋体" w:cs="宋体"/>
                <w:bCs/>
                <w:color w:val="auto"/>
                <w:szCs w:val="21"/>
                <w:highlight w:val="none"/>
              </w:rPr>
            </w:pPr>
          </w:p>
        </w:tc>
      </w:tr>
      <w:tr w14:paraId="7C09A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3F69E01">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0A800B0">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DABE7AC">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7A28CCB6">
            <w:pPr>
              <w:adjustRightInd w:val="0"/>
              <w:snapToGrid w:val="0"/>
              <w:spacing w:line="360" w:lineRule="auto"/>
              <w:rPr>
                <w:rFonts w:hint="eastAsia" w:ascii="宋体" w:hAnsi="宋体" w:eastAsia="宋体" w:cs="宋体"/>
                <w:bCs/>
                <w:color w:val="auto"/>
                <w:szCs w:val="21"/>
                <w:highlight w:val="none"/>
              </w:rPr>
            </w:pPr>
          </w:p>
        </w:tc>
      </w:tr>
      <w:tr w14:paraId="5676E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35761C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57153F39">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749260C">
            <w:pPr>
              <w:spacing w:line="360" w:lineRule="auto"/>
              <w:jc w:val="center"/>
              <w:rPr>
                <w:rFonts w:hint="eastAsia" w:ascii="宋体" w:hAnsi="宋体" w:eastAsia="宋体" w:cs="宋体"/>
                <w:bCs/>
                <w:color w:val="auto"/>
                <w:szCs w:val="21"/>
                <w:highlight w:val="none"/>
              </w:rPr>
            </w:pPr>
          </w:p>
        </w:tc>
      </w:tr>
    </w:tbl>
    <w:p w14:paraId="69F7270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21"/>
      <w:bookmarkStart w:id="643" w:name="_Toc1558"/>
      <w:bookmarkStart w:id="644" w:name="_Toc102860430"/>
      <w:bookmarkStart w:id="645" w:name="_Toc142508381"/>
      <w:bookmarkStart w:id="646" w:name="_Toc1977740"/>
      <w:bookmarkStart w:id="647" w:name="_Toc94107223"/>
      <w:bookmarkStart w:id="648" w:name="_Toc140596941"/>
      <w:bookmarkStart w:id="649" w:name="_Toc102860086"/>
      <w:bookmarkStart w:id="650" w:name="_Toc19382"/>
      <w:bookmarkStart w:id="651" w:name="_Toc20630"/>
      <w:bookmarkStart w:id="652" w:name="_Toc533708135"/>
      <w:bookmarkStart w:id="653" w:name="_Toc10499188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43"/>
      <w:bookmarkEnd w:id="644"/>
      <w:bookmarkEnd w:id="645"/>
      <w:bookmarkEnd w:id="646"/>
      <w:bookmarkEnd w:id="647"/>
      <w:bookmarkEnd w:id="648"/>
      <w:bookmarkEnd w:id="649"/>
      <w:bookmarkEnd w:id="650"/>
      <w:bookmarkEnd w:id="651"/>
      <w:bookmarkEnd w:id="652"/>
      <w:bookmarkEnd w:id="653"/>
    </w:p>
    <w:p w14:paraId="2C063D6D">
      <w:pPr>
        <w:spacing w:before="120" w:after="120" w:line="360" w:lineRule="auto"/>
        <w:jc w:val="center"/>
        <w:outlineLvl w:val="2"/>
        <w:rPr>
          <w:rFonts w:ascii="宋体" w:hAnsi="宋体" w:eastAsia="宋体" w:cs="Times New Roman"/>
          <w:color w:val="auto"/>
          <w:kern w:val="0"/>
          <w:szCs w:val="21"/>
          <w:highlight w:val="none"/>
        </w:rPr>
      </w:pPr>
      <w:bookmarkStart w:id="654" w:name="_Toc17449_WPSOffice_Level3"/>
      <w:bookmarkStart w:id="655" w:name="_Toc30001"/>
      <w:r>
        <w:rPr>
          <w:rFonts w:hint="eastAsia" w:ascii="宋体" w:hAnsi="宋体" w:eastAsia="宋体" w:cs="宋体"/>
          <w:b/>
          <w:color w:val="auto"/>
          <w:kern w:val="0"/>
          <w:sz w:val="30"/>
          <w:szCs w:val="30"/>
          <w:highlight w:val="none"/>
          <w:lang w:val="en-US" w:eastAsia="zh-CN"/>
        </w:rPr>
        <w:t xml:space="preserve">13.1.1 </w:t>
      </w:r>
      <w:r>
        <w:rPr>
          <w:rFonts w:hint="eastAsia" w:ascii="宋体" w:hAnsi="宋体" w:eastAsia="宋体" w:cs="宋体"/>
          <w:b/>
          <w:color w:val="auto"/>
          <w:kern w:val="0"/>
          <w:sz w:val="30"/>
          <w:szCs w:val="30"/>
          <w:highlight w:val="none"/>
          <w:lang w:val="zh-CN"/>
        </w:rPr>
        <w:t>用户需求偏离表</w:t>
      </w:r>
      <w:bookmarkEnd w:id="654"/>
      <w:bookmarkEnd w:id="655"/>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52"/>
        <w:gridCol w:w="6413"/>
        <w:gridCol w:w="722"/>
        <w:gridCol w:w="867"/>
        <w:gridCol w:w="828"/>
      </w:tblGrid>
      <w:tr w14:paraId="4C05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84" w:type="pct"/>
            <w:vMerge w:val="restart"/>
            <w:vAlign w:val="center"/>
          </w:tcPr>
          <w:p w14:paraId="63F240F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37584FEF">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3" w:type="pct"/>
            <w:gridSpan w:val="3"/>
            <w:vAlign w:val="center"/>
          </w:tcPr>
          <w:p w14:paraId="2AD6F106">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4012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4" w:type="pct"/>
            <w:vMerge w:val="continue"/>
            <w:vAlign w:val="center"/>
          </w:tcPr>
          <w:p w14:paraId="70123F3A">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14:paraId="49D79C80">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2FB73AD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5A6995C7">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119172A3">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7" w:type="pct"/>
            <w:vAlign w:val="center"/>
          </w:tcPr>
          <w:p w14:paraId="64D9ADF8">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6E03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2D514516">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6924A7B3">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一</w:t>
            </w:r>
          </w:p>
        </w:tc>
        <w:tc>
          <w:tcPr>
            <w:tcW w:w="3092" w:type="pct"/>
            <w:vAlign w:val="center"/>
          </w:tcPr>
          <w:p w14:paraId="5C2EA456">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货物采购清单</w:t>
            </w:r>
          </w:p>
        </w:tc>
        <w:tc>
          <w:tcPr>
            <w:tcW w:w="348" w:type="pct"/>
            <w:vAlign w:val="center"/>
          </w:tcPr>
          <w:p w14:paraId="553017D5">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06444D8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53030A9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3A8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50EA2B12">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3BDEA37F">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三</w:t>
            </w:r>
          </w:p>
        </w:tc>
        <w:tc>
          <w:tcPr>
            <w:tcW w:w="3092" w:type="pct"/>
            <w:vAlign w:val="center"/>
          </w:tcPr>
          <w:p w14:paraId="66FE3DF4">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总体要求</w:t>
            </w:r>
          </w:p>
        </w:tc>
        <w:tc>
          <w:tcPr>
            <w:tcW w:w="348" w:type="pct"/>
            <w:vAlign w:val="center"/>
          </w:tcPr>
          <w:p w14:paraId="5788F3D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7739572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756FEA1A">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5ABD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4F332FF9">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5A7AF5D9">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w:t>
            </w:r>
          </w:p>
        </w:tc>
        <w:tc>
          <w:tcPr>
            <w:tcW w:w="3092" w:type="pct"/>
            <w:vAlign w:val="center"/>
          </w:tcPr>
          <w:p w14:paraId="168473D6">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供货要求</w:t>
            </w:r>
          </w:p>
        </w:tc>
        <w:tc>
          <w:tcPr>
            <w:tcW w:w="348" w:type="pct"/>
            <w:vAlign w:val="center"/>
          </w:tcPr>
          <w:p w14:paraId="5F46B074">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30B339C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5078995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5716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759BA040">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47E3B8ED">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w:t>
            </w:r>
          </w:p>
        </w:tc>
        <w:tc>
          <w:tcPr>
            <w:tcW w:w="3092" w:type="pct"/>
            <w:vAlign w:val="center"/>
          </w:tcPr>
          <w:p w14:paraId="1FCA5835">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交货要求</w:t>
            </w:r>
          </w:p>
        </w:tc>
        <w:tc>
          <w:tcPr>
            <w:tcW w:w="348" w:type="pct"/>
            <w:vAlign w:val="center"/>
          </w:tcPr>
          <w:p w14:paraId="6DFD4D8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223FE96D">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3241D885">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0D54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2365C77E">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10264B4F">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w:t>
            </w:r>
          </w:p>
        </w:tc>
        <w:tc>
          <w:tcPr>
            <w:tcW w:w="3092" w:type="pct"/>
            <w:vAlign w:val="center"/>
          </w:tcPr>
          <w:p w14:paraId="5A718F6F">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培训要求</w:t>
            </w:r>
          </w:p>
        </w:tc>
        <w:tc>
          <w:tcPr>
            <w:tcW w:w="348" w:type="pct"/>
            <w:vAlign w:val="center"/>
          </w:tcPr>
          <w:p w14:paraId="7839310E">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6B11BF8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2BB6305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9D2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011697D6">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207F12CB">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七</w:t>
            </w:r>
          </w:p>
        </w:tc>
        <w:tc>
          <w:tcPr>
            <w:tcW w:w="3092" w:type="pct"/>
            <w:vAlign w:val="center"/>
          </w:tcPr>
          <w:p w14:paraId="5EE3F7D8">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价款要求</w:t>
            </w:r>
          </w:p>
        </w:tc>
        <w:tc>
          <w:tcPr>
            <w:tcW w:w="348" w:type="pct"/>
            <w:vAlign w:val="center"/>
          </w:tcPr>
          <w:p w14:paraId="0AEE297E">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78CBA5E4">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20A2D6CD">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66B9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11539789">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4D1BD1EE">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八</w:t>
            </w:r>
          </w:p>
        </w:tc>
        <w:tc>
          <w:tcPr>
            <w:tcW w:w="3092" w:type="pct"/>
            <w:vAlign w:val="center"/>
          </w:tcPr>
          <w:p w14:paraId="6472C922">
            <w:pPr>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质保、售后服务要求</w:t>
            </w:r>
          </w:p>
        </w:tc>
        <w:tc>
          <w:tcPr>
            <w:tcW w:w="348" w:type="pct"/>
            <w:vAlign w:val="center"/>
          </w:tcPr>
          <w:p w14:paraId="3A62BE7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63BB8221">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6E862B02">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4D6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18E7B58F">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2424E21F">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九</w:t>
            </w:r>
          </w:p>
        </w:tc>
        <w:tc>
          <w:tcPr>
            <w:tcW w:w="3092" w:type="pct"/>
            <w:vAlign w:val="center"/>
          </w:tcPr>
          <w:p w14:paraId="2061666B">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eastAsia="宋体" w:cs="宋体"/>
                <w:b w:val="0"/>
                <w:bCs w:val="0"/>
                <w:color w:val="auto"/>
                <w:sz w:val="21"/>
                <w:szCs w:val="21"/>
                <w:highlight w:val="none"/>
                <w:lang w:val="en-US" w:eastAsia="zh-CN"/>
              </w:rPr>
              <w:t>知识产权</w:t>
            </w:r>
          </w:p>
        </w:tc>
        <w:tc>
          <w:tcPr>
            <w:tcW w:w="348" w:type="pct"/>
            <w:vAlign w:val="center"/>
          </w:tcPr>
          <w:p w14:paraId="2BE7511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0968418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37B308C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726B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553C0810">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75FF7343">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十</w:t>
            </w:r>
          </w:p>
        </w:tc>
        <w:tc>
          <w:tcPr>
            <w:tcW w:w="3092" w:type="pct"/>
            <w:vAlign w:val="center"/>
          </w:tcPr>
          <w:p w14:paraId="3E4FC51A">
            <w:pPr>
              <w:pStyle w:val="32"/>
              <w:pageBreakBefore w:val="0"/>
              <w:kinsoku/>
              <w:wordWrap/>
              <w:overflowPunct/>
              <w:topLinePunct w:val="0"/>
              <w:autoSpaceDE w:val="0"/>
              <w:bidi w:val="0"/>
              <w:adjustRightInd w:val="0"/>
              <w:snapToGrid/>
              <w:spacing w:before="0" w:beforeAutospacing="0" w:after="0" w:afterAutospacing="0" w:line="24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eastAsia="宋体" w:cs="宋体"/>
                <w:b w:val="0"/>
                <w:bCs w:val="0"/>
                <w:color w:val="auto"/>
                <w:sz w:val="21"/>
                <w:szCs w:val="21"/>
                <w:highlight w:val="none"/>
                <w:lang w:val="en-US" w:eastAsia="zh-CN"/>
              </w:rPr>
              <w:t>违约责任</w:t>
            </w:r>
          </w:p>
        </w:tc>
        <w:tc>
          <w:tcPr>
            <w:tcW w:w="348" w:type="pct"/>
            <w:vAlign w:val="center"/>
          </w:tcPr>
          <w:p w14:paraId="41B67855">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4C48F3D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2603AA6B">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6C37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shd w:val="clear" w:color="auto" w:fill="auto"/>
            <w:vAlign w:val="center"/>
          </w:tcPr>
          <w:p w14:paraId="12835CBA">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10</w:t>
            </w:r>
          </w:p>
        </w:tc>
        <w:tc>
          <w:tcPr>
            <w:tcW w:w="459" w:type="pct"/>
            <w:shd w:val="clear" w:color="auto" w:fill="auto"/>
            <w:vAlign w:val="center"/>
          </w:tcPr>
          <w:p w14:paraId="55E60048">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附件1</w:t>
            </w:r>
          </w:p>
        </w:tc>
        <w:tc>
          <w:tcPr>
            <w:tcW w:w="3092" w:type="pct"/>
            <w:shd w:val="clear" w:color="auto" w:fill="auto"/>
            <w:vAlign w:val="center"/>
          </w:tcPr>
          <w:p w14:paraId="23EB4AD9">
            <w:pPr>
              <w:pageBreakBefore w:val="0"/>
              <w:kinsoku/>
              <w:wordWrap/>
              <w:overflowPunct/>
              <w:topLinePunct w:val="0"/>
              <w:bidi w:val="0"/>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《查验单》</w:t>
            </w:r>
          </w:p>
        </w:tc>
        <w:tc>
          <w:tcPr>
            <w:tcW w:w="348" w:type="pct"/>
            <w:vAlign w:val="center"/>
          </w:tcPr>
          <w:p w14:paraId="1AE55106">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601744A7">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09F6744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0ADE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shd w:val="clear" w:color="auto" w:fill="auto"/>
            <w:vAlign w:val="center"/>
          </w:tcPr>
          <w:p w14:paraId="613B42ED">
            <w:pPr>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11</w:t>
            </w:r>
          </w:p>
        </w:tc>
        <w:tc>
          <w:tcPr>
            <w:tcW w:w="459" w:type="pct"/>
            <w:shd w:val="clear" w:color="auto" w:fill="auto"/>
            <w:vAlign w:val="center"/>
          </w:tcPr>
          <w:p w14:paraId="00355F12">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附件2</w:t>
            </w:r>
          </w:p>
        </w:tc>
        <w:tc>
          <w:tcPr>
            <w:tcW w:w="3092" w:type="pct"/>
            <w:shd w:val="clear" w:color="auto" w:fill="auto"/>
            <w:vAlign w:val="center"/>
          </w:tcPr>
          <w:p w14:paraId="0E9AEA87">
            <w:pPr>
              <w:pageBreakBefore w:val="0"/>
              <w:kinsoku/>
              <w:wordWrap/>
              <w:overflowPunct/>
              <w:topLinePunct w:val="0"/>
              <w:bidi w:val="0"/>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《验收单》</w:t>
            </w:r>
          </w:p>
        </w:tc>
        <w:tc>
          <w:tcPr>
            <w:tcW w:w="348" w:type="pct"/>
            <w:vAlign w:val="center"/>
          </w:tcPr>
          <w:p w14:paraId="42EBF8C3">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1365187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45C6280A">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3372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Align w:val="center"/>
          </w:tcPr>
          <w:p w14:paraId="5A41A050">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459" w:type="pct"/>
            <w:vAlign w:val="center"/>
          </w:tcPr>
          <w:p w14:paraId="7CDEFF4D">
            <w:pPr>
              <w:pageBreakBefore w:val="0"/>
              <w:kinsoku/>
              <w:wordWrap/>
              <w:overflowPunct/>
              <w:topLinePunct w:val="0"/>
              <w:bidi w:val="0"/>
              <w:snapToGrid/>
              <w:spacing w:line="240" w:lineRule="auto"/>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附件3</w:t>
            </w:r>
          </w:p>
        </w:tc>
        <w:tc>
          <w:tcPr>
            <w:tcW w:w="3092" w:type="pct"/>
            <w:vAlign w:val="center"/>
          </w:tcPr>
          <w:p w14:paraId="62F00F71">
            <w:pPr>
              <w:pageBreakBefore w:val="0"/>
              <w:kinsoku/>
              <w:wordWrap/>
              <w:overflowPunct/>
              <w:topLinePunct w:val="0"/>
              <w:bidi w:val="0"/>
              <w:snapToGrid/>
              <w:spacing w:line="24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易损易耗零部件保修期限表</w:t>
            </w:r>
          </w:p>
        </w:tc>
        <w:tc>
          <w:tcPr>
            <w:tcW w:w="348" w:type="pct"/>
            <w:vAlign w:val="center"/>
          </w:tcPr>
          <w:p w14:paraId="31904FD8">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14:paraId="33B7A589">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397" w:type="pct"/>
            <w:vAlign w:val="center"/>
          </w:tcPr>
          <w:p w14:paraId="30DBF22E">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14:paraId="336F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1F38E07D">
            <w:pPr>
              <w:keepNext/>
              <w:keepLines/>
              <w:spacing w:line="400" w:lineRule="exact"/>
              <w:jc w:val="left"/>
              <w:outlineLvl w:val="2"/>
              <w:rPr>
                <w:rFonts w:hint="eastAsia" w:ascii="宋体" w:hAnsi="宋体" w:eastAsia="宋体" w:cs="宋体"/>
                <w:color w:val="auto"/>
                <w:kern w:val="0"/>
                <w:sz w:val="21"/>
                <w:szCs w:val="21"/>
                <w:highlight w:val="none"/>
              </w:rPr>
            </w:pPr>
            <w:bookmarkStart w:id="656" w:name="_Toc10880"/>
            <w:r>
              <w:rPr>
                <w:rFonts w:hint="eastAsia" w:ascii="宋体" w:hAnsi="宋体" w:eastAsia="宋体" w:cs="宋体"/>
                <w:color w:val="auto"/>
                <w:kern w:val="0"/>
                <w:sz w:val="21"/>
                <w:szCs w:val="21"/>
                <w:highlight w:val="none"/>
              </w:rPr>
              <w:t>用户需求书“★”条款汇总</w:t>
            </w:r>
            <w:bookmarkEnd w:id="656"/>
          </w:p>
        </w:tc>
      </w:tr>
      <w:tr w14:paraId="6807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090565E5">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459" w:type="pct"/>
            <w:vAlign w:val="center"/>
          </w:tcPr>
          <w:p w14:paraId="49C7A505">
            <w:pPr>
              <w:spacing w:line="36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三</w:t>
            </w:r>
          </w:p>
        </w:tc>
        <w:tc>
          <w:tcPr>
            <w:tcW w:w="3092" w:type="pct"/>
            <w:vAlign w:val="center"/>
          </w:tcPr>
          <w:p w14:paraId="096F740E">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★1、投标人投标车辆的生产企业及投标车辆产品型号已列入国家工业和信息化部发布的有效的《道路机动车辆生产企业及产品公告》（或《车辆生产企业及产品公告》）。</w:t>
            </w:r>
          </w:p>
        </w:tc>
        <w:tc>
          <w:tcPr>
            <w:tcW w:w="348" w:type="pct"/>
            <w:vAlign w:val="center"/>
          </w:tcPr>
          <w:p w14:paraId="3A1FDA99">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0DC55DF1">
            <w:pPr>
              <w:keepNext/>
              <w:keepLines/>
              <w:spacing w:line="360" w:lineRule="auto"/>
              <w:jc w:val="center"/>
              <w:outlineLvl w:val="2"/>
              <w:rPr>
                <w:rFonts w:hint="eastAsia" w:ascii="宋体" w:hAnsi="宋体" w:eastAsia="宋体" w:cs="宋体"/>
                <w:color w:val="auto"/>
                <w:kern w:val="0"/>
                <w:sz w:val="21"/>
                <w:szCs w:val="21"/>
                <w:highlight w:val="none"/>
              </w:rPr>
            </w:pPr>
          </w:p>
        </w:tc>
        <w:tc>
          <w:tcPr>
            <w:tcW w:w="397" w:type="pct"/>
            <w:vAlign w:val="center"/>
          </w:tcPr>
          <w:p w14:paraId="3DFA81AF">
            <w:pPr>
              <w:keepNext/>
              <w:keepLines/>
              <w:spacing w:line="360" w:lineRule="auto"/>
              <w:jc w:val="center"/>
              <w:outlineLvl w:val="2"/>
              <w:rPr>
                <w:rFonts w:hint="eastAsia" w:ascii="宋体" w:hAnsi="宋体" w:eastAsia="宋体" w:cs="宋体"/>
                <w:color w:val="auto"/>
                <w:kern w:val="0"/>
                <w:sz w:val="21"/>
                <w:szCs w:val="21"/>
                <w:highlight w:val="none"/>
              </w:rPr>
            </w:pPr>
          </w:p>
        </w:tc>
      </w:tr>
      <w:tr w14:paraId="6C39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4F91EDF6">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459" w:type="pct"/>
            <w:vAlign w:val="center"/>
          </w:tcPr>
          <w:p w14:paraId="5F40548D">
            <w:pPr>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w:t>
            </w:r>
          </w:p>
        </w:tc>
        <w:tc>
          <w:tcPr>
            <w:tcW w:w="3092" w:type="pct"/>
            <w:vAlign w:val="center"/>
          </w:tcPr>
          <w:p w14:paraId="14A71521">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★2、投标人投标车辆具有中国国家强制性产品认证证书（3C认证)。</w:t>
            </w:r>
          </w:p>
        </w:tc>
        <w:tc>
          <w:tcPr>
            <w:tcW w:w="348" w:type="pct"/>
            <w:vAlign w:val="center"/>
          </w:tcPr>
          <w:p w14:paraId="702E9617">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78A036CC">
            <w:pPr>
              <w:keepNext/>
              <w:keepLines/>
              <w:spacing w:line="360" w:lineRule="auto"/>
              <w:jc w:val="center"/>
              <w:outlineLvl w:val="2"/>
              <w:rPr>
                <w:rFonts w:hint="eastAsia" w:ascii="宋体" w:hAnsi="宋体" w:eastAsia="宋体" w:cs="宋体"/>
                <w:color w:val="auto"/>
                <w:kern w:val="0"/>
                <w:sz w:val="21"/>
                <w:szCs w:val="21"/>
                <w:highlight w:val="none"/>
              </w:rPr>
            </w:pPr>
          </w:p>
        </w:tc>
        <w:tc>
          <w:tcPr>
            <w:tcW w:w="397" w:type="pct"/>
            <w:vAlign w:val="center"/>
          </w:tcPr>
          <w:p w14:paraId="1536D981">
            <w:pPr>
              <w:keepNext/>
              <w:keepLines/>
              <w:spacing w:line="360" w:lineRule="auto"/>
              <w:jc w:val="center"/>
              <w:outlineLvl w:val="2"/>
              <w:rPr>
                <w:rFonts w:hint="eastAsia" w:ascii="宋体" w:hAnsi="宋体" w:eastAsia="宋体" w:cs="宋体"/>
                <w:color w:val="auto"/>
                <w:kern w:val="0"/>
                <w:sz w:val="21"/>
                <w:szCs w:val="21"/>
                <w:highlight w:val="none"/>
              </w:rPr>
            </w:pPr>
          </w:p>
        </w:tc>
      </w:tr>
      <w:tr w14:paraId="3D0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25F56F4C">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459" w:type="pct"/>
            <w:vAlign w:val="center"/>
          </w:tcPr>
          <w:p w14:paraId="7799726B">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w:t>
            </w:r>
          </w:p>
        </w:tc>
        <w:tc>
          <w:tcPr>
            <w:tcW w:w="3092" w:type="pct"/>
            <w:vAlign w:val="center"/>
          </w:tcPr>
          <w:p w14:paraId="1CB1666E">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、中标人所交付车辆整车改装须符合现行国家规定的专项作业车辆相关标准，且符合东莞市上牌要求，并完成车辆上东莞市牌照的所有工作。因不能上牌导致未能按期交货，所造成的损失由中标人承担。</w:t>
            </w:r>
          </w:p>
        </w:tc>
        <w:tc>
          <w:tcPr>
            <w:tcW w:w="348" w:type="pct"/>
            <w:vAlign w:val="center"/>
          </w:tcPr>
          <w:p w14:paraId="2FDF8D89">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37586381">
            <w:pPr>
              <w:keepNext/>
              <w:keepLines/>
              <w:spacing w:line="360" w:lineRule="auto"/>
              <w:jc w:val="center"/>
              <w:outlineLvl w:val="2"/>
              <w:rPr>
                <w:rFonts w:hint="eastAsia" w:ascii="宋体" w:hAnsi="宋体" w:eastAsia="宋体" w:cs="宋体"/>
                <w:color w:val="auto"/>
                <w:kern w:val="0"/>
                <w:sz w:val="21"/>
                <w:szCs w:val="21"/>
                <w:highlight w:val="none"/>
              </w:rPr>
            </w:pPr>
          </w:p>
        </w:tc>
        <w:tc>
          <w:tcPr>
            <w:tcW w:w="397" w:type="pct"/>
            <w:vAlign w:val="center"/>
          </w:tcPr>
          <w:p w14:paraId="4F7BAB0F">
            <w:pPr>
              <w:keepNext/>
              <w:keepLines/>
              <w:spacing w:line="360" w:lineRule="auto"/>
              <w:jc w:val="center"/>
              <w:outlineLvl w:val="2"/>
              <w:rPr>
                <w:rFonts w:hint="eastAsia" w:ascii="宋体" w:hAnsi="宋体" w:eastAsia="宋体" w:cs="宋体"/>
                <w:color w:val="auto"/>
                <w:kern w:val="0"/>
                <w:sz w:val="21"/>
                <w:szCs w:val="21"/>
                <w:highlight w:val="none"/>
              </w:rPr>
            </w:pPr>
          </w:p>
        </w:tc>
      </w:tr>
      <w:tr w14:paraId="4E46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14:paraId="66F3FA57">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459" w:type="pct"/>
            <w:vAlign w:val="center"/>
          </w:tcPr>
          <w:p w14:paraId="7A1457BC">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w:t>
            </w:r>
          </w:p>
        </w:tc>
        <w:tc>
          <w:tcPr>
            <w:tcW w:w="3092" w:type="pct"/>
            <w:vAlign w:val="center"/>
          </w:tcPr>
          <w:p w14:paraId="33EF30C5">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（二）售后及保养：</w:t>
            </w:r>
          </w:p>
          <w:p w14:paraId="2A0389A6">
            <w:pPr>
              <w:pStyle w:val="32"/>
              <w:kinsoku w:val="0"/>
              <w:autoSpaceDE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★（1）质保期内，中标人须根据车辆使用说明书或用户使用手册（中文）要求的频率及次数提供免费的整车保养及整体检查（机油、冷却液、刹车油以及车辆上装部分的润滑油脂等耗材均免费）。</w:t>
            </w:r>
          </w:p>
        </w:tc>
        <w:tc>
          <w:tcPr>
            <w:tcW w:w="348" w:type="pct"/>
            <w:vAlign w:val="center"/>
          </w:tcPr>
          <w:p w14:paraId="289546BA">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14:paraId="5314D74E">
            <w:pPr>
              <w:keepNext/>
              <w:keepLines/>
              <w:spacing w:line="360" w:lineRule="auto"/>
              <w:jc w:val="center"/>
              <w:outlineLvl w:val="2"/>
              <w:rPr>
                <w:rFonts w:hint="eastAsia" w:ascii="宋体" w:hAnsi="宋体" w:eastAsia="宋体" w:cs="宋体"/>
                <w:color w:val="auto"/>
                <w:kern w:val="0"/>
                <w:sz w:val="21"/>
                <w:szCs w:val="21"/>
                <w:highlight w:val="none"/>
              </w:rPr>
            </w:pPr>
          </w:p>
        </w:tc>
        <w:tc>
          <w:tcPr>
            <w:tcW w:w="397" w:type="pct"/>
            <w:vAlign w:val="center"/>
          </w:tcPr>
          <w:p w14:paraId="5B96F1A6">
            <w:pPr>
              <w:keepNext/>
              <w:keepLines/>
              <w:spacing w:line="360" w:lineRule="auto"/>
              <w:jc w:val="center"/>
              <w:outlineLvl w:val="2"/>
              <w:rPr>
                <w:rFonts w:hint="eastAsia" w:ascii="宋体" w:hAnsi="宋体" w:eastAsia="宋体" w:cs="宋体"/>
                <w:color w:val="auto"/>
                <w:kern w:val="0"/>
                <w:sz w:val="21"/>
                <w:szCs w:val="21"/>
                <w:highlight w:val="none"/>
              </w:rPr>
            </w:pPr>
          </w:p>
        </w:tc>
      </w:tr>
    </w:tbl>
    <w:p w14:paraId="08FDCD4F">
      <w:pPr>
        <w:spacing w:line="360" w:lineRule="auto"/>
        <w:rPr>
          <w:rFonts w:ascii="宋体" w:hAnsi="宋体" w:eastAsia="宋体" w:cs="宋体"/>
          <w:color w:val="auto"/>
          <w:szCs w:val="21"/>
          <w:highlight w:val="none"/>
        </w:rPr>
      </w:pPr>
    </w:p>
    <w:p w14:paraId="19ABF3D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40E169B">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投标人应对照招标文件用户需求书的响应，逐条逐项、如实地填写“偏离情况”，其中“</w:t>
      </w:r>
      <w:r>
        <w:rPr>
          <w:rFonts w:hint="eastAsia" w:ascii="宋体" w:hAnsi="宋体" w:eastAsia="宋体" w:cs="宋体"/>
          <w:b/>
          <w:bCs/>
          <w:color w:val="auto"/>
          <w:kern w:val="2"/>
          <w:sz w:val="21"/>
          <w:szCs w:val="21"/>
          <w:highlight w:val="none"/>
          <w:u w:val="single"/>
          <w:lang w:val="en-US" w:eastAsia="zh-CN" w:bidi="ar-SA"/>
        </w:rPr>
        <w:t>二、</w:t>
      </w:r>
      <w:r>
        <w:rPr>
          <w:rFonts w:hint="eastAsia" w:ascii="宋体" w:hAnsi="宋体" w:eastAsia="宋体" w:cs="宋体"/>
          <w:b/>
          <w:bCs/>
          <w:color w:val="auto"/>
          <w:sz w:val="21"/>
          <w:szCs w:val="21"/>
          <w:highlight w:val="none"/>
          <w:u w:val="single"/>
          <w:lang w:val="en-US" w:eastAsia="zh-CN" w:bidi="ar-SA"/>
        </w:rPr>
        <w:t>技术参数要求</w:t>
      </w:r>
      <w:r>
        <w:rPr>
          <w:rFonts w:hint="eastAsia" w:ascii="宋体" w:hAnsi="宋体" w:eastAsia="宋体" w:cs="宋体"/>
          <w:b/>
          <w:color w:val="auto"/>
          <w:szCs w:val="21"/>
          <w:highlight w:val="none"/>
          <w:u w:val="single"/>
        </w:rPr>
        <w:t>”需在“13</w:t>
      </w:r>
      <w:r>
        <w:rPr>
          <w:rFonts w:hint="eastAsia" w:ascii="宋体" w:hAnsi="宋体" w:eastAsia="宋体" w:cs="宋体"/>
          <w:b/>
          <w:color w:val="auto"/>
          <w:szCs w:val="21"/>
          <w:highlight w:val="none"/>
          <w:u w:val="single"/>
          <w:lang w:val="en-US" w:eastAsia="zh-CN"/>
        </w:rPr>
        <w:t>.2.1</w:t>
      </w:r>
      <w:r>
        <w:rPr>
          <w:rFonts w:hint="eastAsia" w:ascii="宋体" w:hAnsi="宋体" w:eastAsia="宋体" w:cs="宋体"/>
          <w:b/>
          <w:color w:val="auto"/>
          <w:szCs w:val="21"/>
          <w:highlight w:val="none"/>
          <w:u w:val="single"/>
        </w:rPr>
        <w:t xml:space="preserve"> 技术参数偏离表”中响应。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D9F56D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9B78099">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232FD8FB">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5F710E69">
      <w:pPr>
        <w:spacing w:line="360" w:lineRule="auto"/>
        <w:rPr>
          <w:rFonts w:ascii="宋体" w:hAnsi="宋体" w:eastAsia="宋体" w:cs="宋体"/>
          <w:color w:val="auto"/>
          <w:szCs w:val="21"/>
          <w:highlight w:val="none"/>
        </w:rPr>
      </w:pPr>
    </w:p>
    <w:p w14:paraId="7A7E30AB">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347705C2">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3A5EC5CA">
      <w:pPr>
        <w:tabs>
          <w:tab w:val="left" w:pos="567"/>
        </w:tabs>
        <w:autoSpaceDE w:val="0"/>
        <w:autoSpaceDN w:val="0"/>
        <w:adjustRightInd w:val="0"/>
        <w:spacing w:line="360" w:lineRule="auto"/>
        <w:jc w:val="left"/>
        <w:outlineLvl w:val="9"/>
        <w:rPr>
          <w:rFonts w:ascii="宋体" w:hAnsi="宋体" w:eastAsia="宋体" w:cs="宋体"/>
          <w:b/>
          <w:bCs/>
          <w:color w:val="auto"/>
          <w:sz w:val="32"/>
          <w:szCs w:val="32"/>
          <w:highlight w:val="none"/>
          <w:lang w:bidi="ar"/>
        </w:rPr>
      </w:pPr>
      <w:r>
        <w:rPr>
          <w:rFonts w:hint="eastAsia" w:ascii="宋体" w:hAnsi="宋体" w:eastAsia="宋体" w:cs="宋体"/>
          <w:b/>
          <w:color w:val="auto"/>
          <w:kern w:val="0"/>
          <w:sz w:val="30"/>
          <w:szCs w:val="30"/>
          <w:highlight w:val="none"/>
        </w:rPr>
        <w:br w:type="page"/>
      </w:r>
      <w:bookmarkStart w:id="657" w:name="_Toc169169452"/>
      <w:bookmarkStart w:id="658" w:name="_Toc140596942"/>
      <w:bookmarkStart w:id="659" w:name="_Toc104991889"/>
      <w:bookmarkStart w:id="660" w:name="_Toc28623"/>
      <w:bookmarkStart w:id="661" w:name="_Toc142508382"/>
      <w:bookmarkStart w:id="662" w:name="_Toc20665"/>
      <w:bookmarkStart w:id="663" w:name="_Toc102860431"/>
      <w:bookmarkStart w:id="664" w:name="_Toc102860087"/>
      <w:bookmarkStart w:id="665" w:name="_Toc94107224"/>
    </w:p>
    <w:p w14:paraId="2BE31135">
      <w:pPr>
        <w:widowControl/>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eastAsia="zh-CN" w:bidi="ar"/>
        </w:rPr>
      </w:pPr>
      <w:bookmarkStart w:id="666" w:name="_Toc27617"/>
      <w:r>
        <w:rPr>
          <w:rFonts w:ascii="宋体" w:hAnsi="宋体" w:eastAsia="宋体" w:cs="宋体"/>
          <w:b/>
          <w:bCs/>
          <w:color w:val="auto"/>
          <w:sz w:val="32"/>
          <w:szCs w:val="32"/>
          <w:highlight w:val="none"/>
          <w:lang w:bidi="ar"/>
        </w:rPr>
        <w:t>13</w:t>
      </w:r>
      <w:r>
        <w:rPr>
          <w:rFonts w:hint="eastAsia" w:ascii="宋体" w:hAnsi="宋体" w:eastAsia="宋体" w:cs="宋体"/>
          <w:b/>
          <w:bCs/>
          <w:color w:val="auto"/>
          <w:sz w:val="32"/>
          <w:szCs w:val="32"/>
          <w:highlight w:val="none"/>
          <w:lang w:val="en-US" w:eastAsia="zh-CN" w:bidi="ar"/>
        </w:rPr>
        <w:t>.</w:t>
      </w:r>
      <w:r>
        <w:rPr>
          <w:rFonts w:ascii="宋体" w:hAnsi="宋体" w:eastAsia="宋体" w:cs="宋体"/>
          <w:b/>
          <w:bCs/>
          <w:color w:val="auto"/>
          <w:sz w:val="32"/>
          <w:szCs w:val="32"/>
          <w:highlight w:val="none"/>
          <w:lang w:bidi="ar"/>
        </w:rPr>
        <w:t>1</w:t>
      </w:r>
      <w:r>
        <w:rPr>
          <w:rFonts w:hint="eastAsia" w:ascii="宋体" w:hAnsi="宋体" w:eastAsia="宋体" w:cs="宋体"/>
          <w:b/>
          <w:bCs/>
          <w:color w:val="auto"/>
          <w:sz w:val="32"/>
          <w:szCs w:val="32"/>
          <w:highlight w:val="none"/>
          <w:lang w:val="en-US" w:eastAsia="zh-CN" w:bidi="ar"/>
        </w:rPr>
        <w:t>.2</w:t>
      </w:r>
      <w:r>
        <w:rPr>
          <w:rFonts w:ascii="宋体" w:hAnsi="宋体" w:eastAsia="宋体" w:cs="宋体"/>
          <w:b/>
          <w:bCs/>
          <w:color w:val="auto"/>
          <w:sz w:val="32"/>
          <w:szCs w:val="32"/>
          <w:highlight w:val="none"/>
          <w:lang w:bidi="ar"/>
        </w:rPr>
        <w:t xml:space="preserve"> </w:t>
      </w:r>
      <w:r>
        <w:rPr>
          <w:rFonts w:hint="eastAsia" w:ascii="宋体" w:hAnsi="宋体" w:eastAsia="宋体" w:cs="宋体"/>
          <w:b/>
          <w:bCs/>
          <w:color w:val="auto"/>
          <w:sz w:val="32"/>
          <w:szCs w:val="32"/>
          <w:highlight w:val="none"/>
          <w:lang w:bidi="ar"/>
        </w:rPr>
        <w:t>反映投标车辆的生产企业及投标车辆产品型号已列入国家工业和信息化部发布的有效的《道路机动车辆生产企业及产品公告》（或《车辆生产企业及产品公告》）的证明文件</w:t>
      </w:r>
      <w:bookmarkEnd w:id="657"/>
      <w:bookmarkEnd w:id="666"/>
    </w:p>
    <w:p w14:paraId="2364BD7F">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说明：</w:t>
      </w:r>
    </w:p>
    <w:p w14:paraId="40523150">
      <w:pPr>
        <w:autoSpaceDE w:val="0"/>
        <w:autoSpaceDN w:val="0"/>
        <w:adjustRightInd w:val="0"/>
        <w:spacing w:line="360" w:lineRule="auto"/>
        <w:ind w:left="743" w:leftChars="118" w:hanging="495" w:hangingChars="236"/>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044CEB16">
      <w:pPr>
        <w:autoSpaceDE w:val="0"/>
        <w:autoSpaceDN w:val="0"/>
        <w:adjustRightInd w:val="0"/>
        <w:spacing w:line="360" w:lineRule="auto"/>
        <w:ind w:left="743" w:leftChars="118" w:hanging="495" w:hangingChars="236"/>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2）被国家工业和信息化部撤销的生产企业及车型、暂停生产或销售的车型，其撤销或暂停前发布的《道路机动车辆生产企业及产品公告》（或《车辆生产企业及产品公告》）均视为无效证明材料。</w:t>
      </w:r>
    </w:p>
    <w:p w14:paraId="2161892E">
      <w:pPr>
        <w:widowControl/>
        <w:autoSpaceDE w:val="0"/>
        <w:autoSpaceDN w:val="0"/>
        <w:adjustRightInd w:val="0"/>
        <w:spacing w:line="360" w:lineRule="auto"/>
        <w:ind w:left="743" w:leftChars="118" w:hanging="495" w:hangingChars="236"/>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220ACE8F">
      <w:pPr>
        <w:pStyle w:val="32"/>
        <w:pageBreakBefore/>
        <w:widowControl w:val="0"/>
        <w:autoSpaceDE w:val="0"/>
        <w:autoSpaceDN w:val="0"/>
        <w:adjustRightInd w:val="0"/>
        <w:spacing w:before="0" w:beforeAutospacing="0" w:after="120" w:afterLines="50" w:afterAutospacing="0" w:line="360" w:lineRule="auto"/>
        <w:jc w:val="both"/>
        <w:outlineLvl w:val="2"/>
        <w:rPr>
          <w:rFonts w:hint="eastAsia" w:eastAsia="宋体" w:cs="宋体"/>
          <w:b/>
          <w:bCs/>
          <w:color w:val="auto"/>
          <w:sz w:val="32"/>
          <w:szCs w:val="32"/>
          <w:highlight w:val="none"/>
          <w:lang w:bidi="ar"/>
        </w:rPr>
      </w:pPr>
      <w:bookmarkStart w:id="667" w:name="_Toc169169453"/>
      <w:bookmarkStart w:id="668" w:name="_Toc9089"/>
      <w:r>
        <w:rPr>
          <w:rFonts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eastAsia="宋体" w:cs="宋体"/>
          <w:b/>
          <w:bCs/>
          <w:color w:val="auto"/>
          <w:sz w:val="32"/>
          <w:szCs w:val="32"/>
          <w:highlight w:val="none"/>
          <w:lang w:bidi="ar"/>
        </w:rPr>
        <w:t>1</w:t>
      </w:r>
      <w:r>
        <w:rPr>
          <w:rFonts w:hint="eastAsia" w:eastAsia="宋体" w:cs="宋体"/>
          <w:b/>
          <w:bCs/>
          <w:color w:val="auto"/>
          <w:sz w:val="32"/>
          <w:szCs w:val="32"/>
          <w:highlight w:val="none"/>
          <w:lang w:val="en-US" w:eastAsia="zh-CN" w:bidi="ar"/>
        </w:rPr>
        <w:t>.3</w:t>
      </w:r>
      <w:r>
        <w:rPr>
          <w:rFonts w:eastAsia="宋体" w:cs="宋体"/>
          <w:b/>
          <w:bCs/>
          <w:color w:val="auto"/>
          <w:sz w:val="32"/>
          <w:szCs w:val="32"/>
          <w:highlight w:val="none"/>
          <w:lang w:bidi="ar"/>
        </w:rPr>
        <w:t xml:space="preserve"> </w:t>
      </w:r>
      <w:r>
        <w:rPr>
          <w:rFonts w:hint="eastAsia" w:eastAsia="宋体" w:cs="宋体"/>
          <w:b/>
          <w:bCs/>
          <w:color w:val="auto"/>
          <w:sz w:val="32"/>
          <w:szCs w:val="32"/>
          <w:highlight w:val="none"/>
          <w:lang w:bidi="ar"/>
        </w:rPr>
        <w:t>提供投标车辆的中国国家强制性产品认证证书（3C认证)复印件</w:t>
      </w:r>
      <w:bookmarkEnd w:id="667"/>
      <w:bookmarkEnd w:id="668"/>
    </w:p>
    <w:p w14:paraId="5D87422A">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rPr>
      </w:pPr>
      <w:bookmarkStart w:id="669" w:name="_Toc169169454"/>
      <w:bookmarkStart w:id="670" w:name="_Toc12431"/>
      <w:r>
        <w:rPr>
          <w:rFonts w:hint="eastAsia"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hint="eastAsia" w:eastAsia="宋体" w:cs="宋体"/>
          <w:b/>
          <w:bCs/>
          <w:color w:val="auto"/>
          <w:sz w:val="32"/>
          <w:szCs w:val="32"/>
          <w:highlight w:val="none"/>
          <w:lang w:bidi="ar"/>
        </w:rPr>
        <w:t>2 技术参数偏离表格式</w:t>
      </w:r>
      <w:bookmarkEnd w:id="669"/>
      <w:bookmarkEnd w:id="670"/>
    </w:p>
    <w:p w14:paraId="0F8C8ED3">
      <w:pPr>
        <w:autoSpaceDE w:val="0"/>
        <w:autoSpaceDN w:val="0"/>
        <w:adjustRightInd w:val="0"/>
        <w:spacing w:line="360" w:lineRule="auto"/>
        <w:jc w:val="center"/>
        <w:outlineLvl w:val="9"/>
        <w:rPr>
          <w:rFonts w:hint="eastAsia" w:ascii="宋体" w:hAnsi="宋体" w:eastAsia="宋体" w:cs="宋体"/>
          <w:b/>
          <w:color w:val="auto"/>
          <w:sz w:val="30"/>
          <w:szCs w:val="30"/>
          <w:highlight w:val="none"/>
          <w:lang w:eastAsia="zh-CN"/>
        </w:rPr>
      </w:pPr>
      <w:bookmarkStart w:id="671" w:name="_Toc21001"/>
      <w:r>
        <w:rPr>
          <w:rFonts w:hint="eastAsia" w:ascii="宋体" w:hAnsi="宋体" w:eastAsia="宋体" w:cs="宋体"/>
          <w:b/>
          <w:color w:val="auto"/>
          <w:kern w:val="0"/>
          <w:sz w:val="30"/>
          <w:szCs w:val="30"/>
          <w:highlight w:val="none"/>
          <w:lang w:bidi="ar"/>
        </w:rPr>
        <w:t>技术参数偏离表</w:t>
      </w:r>
      <w:bookmarkEnd w:id="671"/>
    </w:p>
    <w:tbl>
      <w:tblPr>
        <w:tblStyle w:val="36"/>
        <w:tblW w:w="4953"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
      <w:tblGrid>
        <w:gridCol w:w="540"/>
        <w:gridCol w:w="452"/>
        <w:gridCol w:w="670"/>
        <w:gridCol w:w="1264"/>
        <w:gridCol w:w="1785"/>
        <w:gridCol w:w="1851"/>
        <w:gridCol w:w="1808"/>
        <w:gridCol w:w="1719"/>
      </w:tblGrid>
      <w:tr w14:paraId="503313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0" w:hRule="atLeast"/>
          <w:jc w:val="center"/>
        </w:trPr>
        <w:tc>
          <w:tcPr>
            <w:tcW w:w="2334"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98D8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招标文件要求</w:t>
            </w:r>
          </w:p>
        </w:tc>
        <w:tc>
          <w:tcPr>
            <w:tcW w:w="26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084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投标文件内容</w:t>
            </w:r>
          </w:p>
        </w:tc>
      </w:tr>
      <w:tr w14:paraId="00BB61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77E9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序号</w:t>
            </w:r>
          </w:p>
        </w:tc>
        <w:tc>
          <w:tcPr>
            <w:tcW w:w="118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79CE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技术参数</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6C5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配置要求</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7D4C">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偏离情况</w:t>
            </w: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76A6">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具体偏离内容</w:t>
            </w: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ECF6">
            <w:pPr>
              <w:keepNext w:val="0"/>
              <w:keepLines w:val="0"/>
              <w:pageBreakBefore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对应证明材料页码</w:t>
            </w:r>
          </w:p>
        </w:tc>
      </w:tr>
      <w:tr w14:paraId="4D6D50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4"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A8DF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67F9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04D5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bidi="ar"/>
              </w:rPr>
              <w:t>▲总质量</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5F6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4000kg±500kg</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730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EA2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B36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r>
      <w:tr w14:paraId="7FD9D8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8D47F">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068DA">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5AB8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整备质量（kg）</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D85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70</w:t>
            </w:r>
            <w:r>
              <w:rPr>
                <w:rFonts w:hint="eastAsia" w:ascii="宋体" w:hAnsi="宋体" w:eastAsia="宋体" w:cs="宋体"/>
                <w:color w:val="auto"/>
                <w:sz w:val="21"/>
                <w:szCs w:val="21"/>
                <w:highlight w:val="none"/>
                <w:lang w:bidi="ar"/>
              </w:rPr>
              <w:t>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053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23B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594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145B46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B8FE3">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78B01">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2053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底盘品牌</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CD7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相当于或优于</w:t>
            </w:r>
            <w:r>
              <w:rPr>
                <w:rFonts w:hint="eastAsia" w:ascii="宋体" w:hAnsi="宋体" w:eastAsia="宋体" w:cs="宋体"/>
                <w:color w:val="auto"/>
                <w:sz w:val="21"/>
                <w:szCs w:val="21"/>
                <w:highlight w:val="none"/>
                <w:lang w:bidi="ar"/>
              </w:rPr>
              <w:t>长安牌或上汽大通或东风牌</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AB3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A7E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AB7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bidi="ar"/>
              </w:rPr>
            </w:pPr>
          </w:p>
        </w:tc>
      </w:tr>
      <w:tr w14:paraId="78AD6E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F0FFC">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57F47">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BE49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发动机</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DF88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最大功率（kw）</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643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303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115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676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33CF3A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666C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559AC">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959B6">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179D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最大扭矩（N·m）</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4C0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CC4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819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281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6D1BEA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C2FC4">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6EB24">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53E3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排放标准</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B14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国六或以上，须满足东莞合法上牌标准</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B51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0"/>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9654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0"/>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D80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0"/>
                <w:sz w:val="21"/>
                <w:szCs w:val="21"/>
                <w:highlight w:val="none"/>
                <w:lang w:bidi="ar"/>
              </w:rPr>
            </w:pPr>
          </w:p>
        </w:tc>
      </w:tr>
      <w:tr w14:paraId="4B3D53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12A19">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01ABE">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5C4F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能源类型</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553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柴油</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D54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534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D0C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73F4D3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70DF6">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E77E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796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外型尺寸（mm）</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6599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整车长度</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370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≤5550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EB0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E3A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A99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6087CA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AE8F6">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B66E3">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BB7DD">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2FA1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整车宽度</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400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2000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2A3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9C1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53B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05F349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0DFD1">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5F777">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8DA7A">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4E13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整车高度</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554E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bidi="ar"/>
              </w:rPr>
              <w:t>≤</w:t>
            </w:r>
            <w:r>
              <w:rPr>
                <w:rFonts w:hint="eastAsia" w:ascii="宋体" w:hAnsi="宋体" w:eastAsia="宋体" w:cs="宋体"/>
                <w:color w:val="auto"/>
                <w:sz w:val="21"/>
                <w:szCs w:val="21"/>
                <w:highlight w:val="none"/>
                <w:lang w:bidi="ar"/>
              </w:rPr>
              <w:t>2100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433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u w:val="singl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FD0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u w:val="singl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943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u w:val="single"/>
                <w:lang w:bidi="ar"/>
              </w:rPr>
            </w:pPr>
          </w:p>
        </w:tc>
      </w:tr>
      <w:tr w14:paraId="7B5BE2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F82C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EE78A">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5B51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空调</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32F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配置，</w:t>
            </w:r>
            <w:r>
              <w:rPr>
                <w:rFonts w:hint="eastAsia" w:ascii="宋体" w:hAnsi="宋体" w:eastAsia="宋体" w:cs="宋体"/>
                <w:color w:val="auto"/>
                <w:sz w:val="21"/>
                <w:szCs w:val="21"/>
                <w:highlight w:val="none"/>
                <w:lang w:bidi="ar"/>
              </w:rPr>
              <w:t>具备</w:t>
            </w:r>
            <w:r>
              <w:rPr>
                <w:rFonts w:hint="eastAsia" w:ascii="宋体" w:hAnsi="宋体" w:eastAsia="宋体" w:cs="宋体"/>
                <w:color w:val="auto"/>
                <w:sz w:val="21"/>
                <w:szCs w:val="21"/>
                <w:highlight w:val="none"/>
                <w:lang w:val="en-US" w:eastAsia="zh-CN" w:bidi="ar"/>
              </w:rPr>
              <w:t>冷暖功能</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37E9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1FE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47E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r>
      <w:tr w14:paraId="36196A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3769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C463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罐体</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7D9F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材质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05F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304不锈钢</w:t>
            </w:r>
            <w:r>
              <w:rPr>
                <w:rFonts w:hint="eastAsia" w:ascii="宋体" w:hAnsi="宋体" w:eastAsia="宋体" w:cs="宋体"/>
                <w:color w:val="auto"/>
                <w:sz w:val="21"/>
                <w:szCs w:val="21"/>
                <w:highlight w:val="none"/>
                <w:lang w:val="en-US" w:eastAsia="zh-CN" w:bidi="ar"/>
              </w:rPr>
              <w:t>或高碳钢或高分子聚乙烯</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B4B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C14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F29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1909CA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B784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B051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E095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▲作业性能</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B301F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连续作业时间（min）=有效容积/水泵</w:t>
            </w:r>
            <w:r>
              <w:rPr>
                <w:rFonts w:hint="eastAsia" w:ascii="宋体" w:hAnsi="宋体" w:eastAsia="宋体" w:cs="宋体"/>
                <w:color w:val="auto"/>
                <w:sz w:val="21"/>
                <w:szCs w:val="21"/>
                <w:highlight w:val="none"/>
                <w:lang w:val="en-US" w:eastAsia="zh-CN" w:bidi="ar"/>
              </w:rPr>
              <w:t>最大</w:t>
            </w:r>
            <w:r>
              <w:rPr>
                <w:rFonts w:hint="eastAsia" w:ascii="宋体" w:hAnsi="宋体" w:eastAsia="宋体" w:cs="宋体"/>
                <w:color w:val="auto"/>
                <w:sz w:val="21"/>
                <w:szCs w:val="21"/>
                <w:highlight w:val="none"/>
                <w:lang w:bidi="ar"/>
              </w:rPr>
              <w:t>流量</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25F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≥9min</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0EF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71B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263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r>
      <w:tr w14:paraId="05ED45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6"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6A99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7E0A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高压冲洗系统</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9D72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高压水泵</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340A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类型</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B71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三</w:t>
            </w:r>
            <w:r>
              <w:rPr>
                <w:rFonts w:hint="eastAsia" w:ascii="宋体" w:hAnsi="宋体" w:eastAsia="宋体" w:cs="宋体"/>
                <w:color w:val="auto"/>
                <w:sz w:val="21"/>
                <w:szCs w:val="21"/>
                <w:highlight w:val="none"/>
                <w:lang w:bidi="ar"/>
              </w:rPr>
              <w:t>柱塞泵</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AD0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29D4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821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r>
      <w:tr w14:paraId="59B2CD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287F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788C1">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A1E70">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E735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额定流量（L/min）</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14F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75</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39B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DC4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883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2A5177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DF5A0">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CC4C2">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C8F36">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FC93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bidi="ar"/>
              </w:rPr>
              <w:t>额定压力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val="en-US" w:eastAsia="zh-CN" w:bidi="ar"/>
              </w:rPr>
              <w:t>P</w:t>
            </w:r>
            <w:r>
              <w:rPr>
                <w:rFonts w:hint="eastAsia" w:ascii="宋体" w:hAnsi="宋体" w:eastAsia="宋体" w:cs="宋体"/>
                <w:color w:val="auto"/>
                <w:sz w:val="21"/>
                <w:szCs w:val="21"/>
                <w:highlight w:val="none"/>
                <w:lang w:bidi="ar"/>
              </w:rPr>
              <w:t>a</w:t>
            </w:r>
            <w:r>
              <w:rPr>
                <w:rFonts w:hint="eastAsia" w:ascii="宋体" w:hAnsi="宋体" w:eastAsia="宋体" w:cs="宋体"/>
                <w:color w:val="auto"/>
                <w:sz w:val="21"/>
                <w:szCs w:val="21"/>
                <w:highlight w:val="none"/>
              </w:rPr>
              <w:t>）</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BFA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EC0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80E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656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05CDAF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AB1A9">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10C07">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8747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旋转绞盘</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B1A6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驱动方式</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B78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液压</w:t>
            </w:r>
            <w:r>
              <w:rPr>
                <w:rFonts w:hint="eastAsia" w:ascii="宋体" w:hAnsi="宋体" w:eastAsia="宋体" w:cs="宋体"/>
                <w:color w:val="auto"/>
                <w:sz w:val="21"/>
                <w:szCs w:val="21"/>
                <w:highlight w:val="none"/>
                <w:lang w:val="en-US" w:eastAsia="zh-CN" w:bidi="ar"/>
              </w:rPr>
              <w:t>摆动</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466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944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CB4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28BC97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9186E">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00D84">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E7BB4E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A5D7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卷盘收放</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15A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液压形式，转速无级可调变速</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224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790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88D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r>
      <w:tr w14:paraId="2F7358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3B72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3BC10">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C398A4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2C32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收管自动洗管</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454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5A8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93D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BA6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kern w:val="2"/>
                <w:sz w:val="21"/>
                <w:szCs w:val="21"/>
                <w:highlight w:val="none"/>
                <w:lang w:val="en-US" w:eastAsia="zh-CN" w:bidi="ar"/>
              </w:rPr>
            </w:pPr>
          </w:p>
        </w:tc>
      </w:tr>
      <w:tr w14:paraId="6B7B57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D8F37">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C56A0">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6B214">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F6C4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收放管辅助固定</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4B9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E71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42B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8BB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4E288B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8B2AF">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696FD">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4D24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安全装置</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5AE0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安全阀</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04F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C62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40A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3EA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4FF7C2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42A80">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C6E19">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659BE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5DAC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限压阀</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A61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6B4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EC9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3EB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4AF067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140A1">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E6E3A">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CDD23">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4049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泵体保护</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7BD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r>
              <w:rPr>
                <w:rFonts w:hint="eastAsia" w:ascii="宋体" w:hAnsi="宋体" w:eastAsia="宋体" w:cs="宋体"/>
                <w:color w:val="auto"/>
                <w:kern w:val="2"/>
                <w:sz w:val="21"/>
                <w:szCs w:val="21"/>
                <w:highlight w:val="none"/>
                <w:lang w:bidi="ar"/>
              </w:rPr>
              <w:t>缺水自动保护</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038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4A4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D52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342200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17B13">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E7B7E">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427C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高压胶管</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DF5E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材质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51A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双层钢丝耐磨橡胶管</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BFA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E61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A44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71DEA4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BF7E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36D5D">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89009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D03F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内径</w:t>
            </w:r>
            <w:r>
              <w:rPr>
                <w:rFonts w:hint="eastAsia" w:ascii="宋体" w:hAnsi="宋体" w:eastAsia="宋体" w:cs="宋体"/>
                <w:color w:val="auto"/>
                <w:sz w:val="21"/>
                <w:szCs w:val="21"/>
                <w:highlight w:val="none"/>
                <w:lang w:bidi="ar"/>
              </w:rPr>
              <w:t>尺寸</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1B2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DN1</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mm</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991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326A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C8A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6026C5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4DFD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603A3">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0234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BDED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数量及</w:t>
            </w:r>
            <w:r>
              <w:rPr>
                <w:rFonts w:hint="eastAsia" w:ascii="宋体" w:hAnsi="宋体" w:eastAsia="宋体" w:cs="宋体"/>
                <w:color w:val="auto"/>
                <w:sz w:val="21"/>
                <w:szCs w:val="21"/>
                <w:highlight w:val="none"/>
                <w:lang w:bidi="ar"/>
              </w:rPr>
              <w:t>长度</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C3DE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2根</w:t>
            </w:r>
            <w:r>
              <w:rPr>
                <w:rFonts w:hint="eastAsia" w:ascii="宋体" w:hAnsi="宋体" w:eastAsia="宋体" w:cs="宋体"/>
                <w:color w:val="auto"/>
                <w:sz w:val="21"/>
                <w:szCs w:val="21"/>
                <w:highlight w:val="none"/>
                <w:lang w:bidi="ar"/>
              </w:rPr>
              <w:t>；单根≥80m</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716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8B0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DBA9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eastAsia="zh-CN" w:bidi="ar"/>
              </w:rPr>
            </w:pPr>
          </w:p>
        </w:tc>
      </w:tr>
      <w:tr w14:paraId="4FFE89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175D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421F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332" w:type="pct"/>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62A0269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陶瓷喷嘴喷头</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18E0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蘑菇形喷头10孔</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60B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9BC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E07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763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48A8F8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34A74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BFC2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33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ECCB9F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7F0D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菱形喷头10孔</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696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4DC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4DD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2B6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1E9A9C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E44F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7BF5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332" w:type="pct"/>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857E59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3BA6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榴弹型喷头10孔</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411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3B4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8CE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F5A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7169D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D68B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97DB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332" w:type="pct"/>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9EAF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2B97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船型喷头8孔</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A5F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1个</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1D5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00B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180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F6643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7C52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E424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控制系统</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6A3F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控制柜</w:t>
            </w: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441F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一键停机</w:t>
            </w:r>
          </w:p>
          <w:p w14:paraId="51B2E08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（安全控制保护装置）</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98F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9F3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C63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21E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7E1BE8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91691">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851E9">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5F6B4">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D1A9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放管</w:t>
            </w:r>
            <w:r>
              <w:rPr>
                <w:rFonts w:hint="eastAsia" w:ascii="宋体" w:hAnsi="宋体" w:eastAsia="宋体" w:cs="宋体"/>
                <w:color w:val="auto"/>
                <w:sz w:val="21"/>
                <w:szCs w:val="21"/>
                <w:highlight w:val="none"/>
                <w:lang w:bidi="ar"/>
              </w:rPr>
              <w:t>长度标识显示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B90E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4F9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EF3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779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FC92D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AD6CB">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A875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BF459">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68B4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远程电子油门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A96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F31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9B9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33F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3D9D3E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B9B0A">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18898">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05FE6">
            <w:pPr>
              <w:keepNext w:val="0"/>
              <w:keepLines w:val="0"/>
              <w:pageBreakBefore w:val="0"/>
              <w:wordWrap/>
              <w:overflowPunct/>
              <w:topLinePunct w:val="0"/>
              <w:autoSpaceDE w:val="0"/>
              <w:autoSpaceDN w:val="0"/>
              <w:bidi w:val="0"/>
              <w:adjustRightInd w:val="0"/>
              <w:spacing w:line="240" w:lineRule="auto"/>
              <w:jc w:val="center"/>
              <w:rPr>
                <w:rFonts w:hint="eastAsia" w:ascii="宋体" w:hAnsi="宋体" w:eastAsia="宋体" w:cs="宋体"/>
                <w:color w:val="auto"/>
                <w:sz w:val="21"/>
                <w:szCs w:val="21"/>
                <w:highlight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C82C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控制箱数字显示</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FB0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02C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FF8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81A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0CBF0B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26A4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1349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B83F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尾部箭头警示灯</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3C1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bidi="ar"/>
              </w:rPr>
              <w:t>左右各一</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C11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D61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1A4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CD54F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6115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F08A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D0F2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倒车影像（倒车雷达）</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BC1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随底盘原装并享受底盘厂质保</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0BF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881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5E1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6F2C59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FCEA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F822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F196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行车记录仪</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B9C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分辨率:1080P</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以上</w:t>
            </w:r>
          </w:p>
          <w:p w14:paraId="42A4D9A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光圈：F小于等于1.8</w:t>
            </w:r>
          </w:p>
          <w:p w14:paraId="2616DE7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SD（TF）内存卡：64G及以上</w:t>
            </w:r>
          </w:p>
          <w:p w14:paraId="1B5E76F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相当于或优于360或小米或海康威视</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5C5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AC0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569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p>
        </w:tc>
      </w:tr>
      <w:tr w14:paraId="708F36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FF1F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A4E1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05FC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三角木止滑器</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EA08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AD1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6F6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151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23BBC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1764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7D29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781A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全车车膜</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41B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品牌：相当于或优于龙膜或3M或威固</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BBC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1AF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6A5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6BC318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12E1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DB3B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23A7B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三脚架、</w:t>
            </w:r>
            <w:r>
              <w:rPr>
                <w:rFonts w:hint="eastAsia" w:ascii="宋体" w:hAnsi="宋体" w:eastAsia="宋体" w:cs="宋体"/>
                <w:color w:val="auto"/>
                <w:sz w:val="21"/>
                <w:szCs w:val="21"/>
                <w:highlight w:val="none"/>
              </w:rPr>
              <w:t>灭火器及支架</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505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E89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13B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581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48CF6A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AFBB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2DBE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8FE1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全包围脚垫</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F2AB">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DED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F8F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F1E6">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3AA1AE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7E10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4AB08">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5CF2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手持式高压水枪铝合金快接喷头</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945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出水形状含括：花洒、雨伞、细柱、直柱等</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0EF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2631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073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5A8D28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5A9D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55FBB3">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A057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井口</w:t>
            </w:r>
            <w:r>
              <w:rPr>
                <w:rFonts w:hint="eastAsia" w:ascii="宋体" w:hAnsi="宋体" w:eastAsia="宋体" w:cs="宋体"/>
                <w:color w:val="auto"/>
                <w:sz w:val="21"/>
                <w:szCs w:val="21"/>
                <w:highlight w:val="none"/>
              </w:rPr>
              <w:t>铝合金安全防护格栅</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A96F">
            <w:pPr>
              <w:pStyle w:val="16"/>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1车配置4个，尺寸</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sz w:val="21"/>
                <w:szCs w:val="21"/>
                <w:highlight w:val="none"/>
                <w:lang w:bidi="ar"/>
              </w:rPr>
              <w:t>=DN900</w:t>
            </w:r>
          </w:p>
          <w:p w14:paraId="006C691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8BC2A">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68C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E8FD">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0EA4BF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A264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B5C75">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D222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注水管</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1992">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配置1条，≥15米</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A4D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8F31">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30BC">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r w14:paraId="143631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0" w:hRule="atLeast"/>
          <w:jc w:val="cent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CE3BE">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D3D5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AA5C9">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备胎</w:t>
            </w:r>
          </w:p>
        </w:tc>
        <w:tc>
          <w:tcPr>
            <w:tcW w:w="8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BB37">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随底盘原装并享受底盘厂质保</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0E1F">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73B4">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c>
          <w:tcPr>
            <w:tcW w:w="8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8AC0">
            <w:pPr>
              <w:keepNext w:val="0"/>
              <w:keepLines w:val="0"/>
              <w:pageBreakBefore w:val="0"/>
              <w:widowControl/>
              <w:wordWrap/>
              <w:overflowPunct/>
              <w:topLinePunct w:val="0"/>
              <w:autoSpaceDE w:val="0"/>
              <w:autoSpaceDN w:val="0"/>
              <w:bidi w:val="0"/>
              <w:adjustRightInd w:val="0"/>
              <w:spacing w:line="240" w:lineRule="auto"/>
              <w:jc w:val="center"/>
              <w:textAlignment w:val="center"/>
              <w:rPr>
                <w:rFonts w:hint="eastAsia" w:ascii="宋体" w:hAnsi="宋体" w:eastAsia="宋体" w:cs="宋体"/>
                <w:color w:val="auto"/>
                <w:sz w:val="21"/>
                <w:szCs w:val="21"/>
                <w:highlight w:val="none"/>
                <w:lang w:bidi="ar"/>
              </w:rPr>
            </w:pPr>
          </w:p>
        </w:tc>
      </w:tr>
    </w:tbl>
    <w:p w14:paraId="3D0EDD15">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5B58E24D">
      <w:pPr>
        <w:numPr>
          <w:ilvl w:val="0"/>
          <w:numId w:val="5"/>
        </w:num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kern w:val="0"/>
          <w:szCs w:val="21"/>
          <w:highlight w:val="none"/>
          <w:u w:val="single"/>
          <w:lang w:bidi="ar"/>
        </w:rPr>
        <w:t>投标人应对照招标文件用户需求书“</w:t>
      </w:r>
      <w:r>
        <w:rPr>
          <w:rFonts w:hint="eastAsia" w:ascii="宋体" w:hAnsi="宋体" w:eastAsia="宋体" w:cs="宋体"/>
          <w:b/>
          <w:color w:val="auto"/>
          <w:kern w:val="0"/>
          <w:szCs w:val="21"/>
          <w:highlight w:val="none"/>
          <w:u w:val="single"/>
          <w:lang w:val="en-US" w:eastAsia="zh-CN" w:bidi="ar"/>
        </w:rPr>
        <w:t>二</w:t>
      </w:r>
      <w:r>
        <w:rPr>
          <w:rFonts w:hint="eastAsia" w:ascii="宋体" w:hAnsi="宋体" w:eastAsia="宋体" w:cs="宋体"/>
          <w:b/>
          <w:color w:val="auto"/>
          <w:kern w:val="0"/>
          <w:szCs w:val="21"/>
          <w:highlight w:val="none"/>
          <w:u w:val="single"/>
          <w:lang w:bidi="ar"/>
        </w:rPr>
        <w:t>、技术参数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w:t>
      </w:r>
      <w:r>
        <w:rPr>
          <w:rFonts w:hint="eastAsia" w:ascii="宋体" w:hAnsi="宋体" w:eastAsia="宋体" w:cs="宋体"/>
          <w:b/>
          <w:color w:val="auto"/>
          <w:kern w:val="0"/>
          <w:szCs w:val="21"/>
          <w:highlight w:val="none"/>
          <w:u w:val="single"/>
          <w:lang w:val="en-US" w:eastAsia="zh-CN" w:bidi="ar"/>
        </w:rPr>
        <w:t>投标</w:t>
      </w:r>
      <w:r>
        <w:rPr>
          <w:rFonts w:hint="eastAsia" w:ascii="宋体" w:hAnsi="宋体" w:eastAsia="宋体" w:cs="宋体"/>
          <w:b/>
          <w:color w:val="auto"/>
          <w:kern w:val="0"/>
          <w:szCs w:val="21"/>
          <w:highlight w:val="none"/>
          <w:u w:val="single"/>
          <w:lang w:bidi="ar"/>
        </w:rPr>
        <w:t>处理。</w:t>
      </w:r>
    </w:p>
    <w:p w14:paraId="3102D595">
      <w:pPr>
        <w:numPr>
          <w:ilvl w:val="0"/>
          <w:numId w:val="5"/>
        </w:num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3B6737F4">
      <w:pPr>
        <w:autoSpaceDE w:val="0"/>
        <w:adjustRightInd w:val="0"/>
        <w:spacing w:line="360" w:lineRule="auto"/>
        <w:ind w:left="441" w:leftChars="-60"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bidi="ar"/>
        </w:rPr>
        <w:t>（3）需提供所投</w:t>
      </w:r>
      <w:r>
        <w:rPr>
          <w:rFonts w:hint="default" w:ascii="宋体" w:hAnsi="宋体" w:eastAsia="宋体" w:cs="宋体"/>
          <w:color w:val="auto"/>
          <w:szCs w:val="21"/>
          <w:highlight w:val="none"/>
          <w:lang w:val="en-US" w:bidi="ar"/>
        </w:rPr>
        <w:t>产品</w:t>
      </w:r>
      <w:r>
        <w:rPr>
          <w:rFonts w:hint="eastAsia" w:ascii="宋体" w:hAnsi="宋体" w:eastAsia="宋体" w:cs="宋体"/>
          <w:color w:val="auto"/>
          <w:szCs w:val="21"/>
          <w:highlight w:val="none"/>
          <w:lang w:bidi="ar"/>
        </w:rPr>
        <w:t>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562AD12C">
      <w:pPr>
        <w:autoSpaceDE w:val="0"/>
        <w:autoSpaceDN w:val="0"/>
        <w:adjustRightInd w:val="0"/>
        <w:spacing w:line="360" w:lineRule="auto"/>
        <w:ind w:firstLine="5040" w:firstLineChars="2400"/>
        <w:jc w:val="left"/>
        <w:rPr>
          <w:rFonts w:hint="eastAsia" w:ascii="宋体" w:hAnsi="宋体" w:eastAsia="宋体" w:cs="宋体"/>
          <w:color w:val="auto"/>
          <w:szCs w:val="21"/>
          <w:highlight w:val="none"/>
          <w:lang w:bidi="ar"/>
        </w:rPr>
      </w:pPr>
    </w:p>
    <w:p w14:paraId="3148A7E5">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155ED974">
      <w:pPr>
        <w:autoSpaceDE w:val="0"/>
        <w:autoSpaceDN w:val="0"/>
        <w:adjustRightInd w:val="0"/>
        <w:spacing w:line="360" w:lineRule="auto"/>
        <w:ind w:firstLine="5040" w:firstLineChars="24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   年   月   日</w:t>
      </w:r>
    </w:p>
    <w:p w14:paraId="3727154A">
      <w:pPr>
        <w:autoSpaceDE/>
        <w:autoSpaceDN/>
        <w:adjustRightInd/>
        <w:spacing w:line="240" w:lineRule="auto"/>
        <w:ind w:firstLine="0" w:firstLineChars="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br w:type="page"/>
      </w:r>
    </w:p>
    <w:p w14:paraId="1A3E8AFA">
      <w:pPr>
        <w:pageBreakBefore/>
        <w:autoSpaceDE w:val="0"/>
        <w:autoSpaceDN w:val="0"/>
        <w:adjustRightInd w:val="0"/>
        <w:spacing w:before="120" w:beforeLines="50" w:line="360" w:lineRule="auto"/>
        <w:jc w:val="left"/>
        <w:outlineLvl w:val="2"/>
        <w:rPr>
          <w:rFonts w:ascii="宋体" w:hAnsi="宋体" w:eastAsia="宋体" w:cs="宋体"/>
          <w:b/>
          <w:color w:val="auto"/>
          <w:sz w:val="24"/>
          <w:szCs w:val="24"/>
          <w:highlight w:val="none"/>
        </w:rPr>
      </w:pPr>
      <w:bookmarkStart w:id="672" w:name="_Toc180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2"/>
          <w:szCs w:val="32"/>
          <w:highlight w:val="none"/>
          <w:lang w:bidi="ar"/>
        </w:rPr>
        <w:t>车辆配置清单（投标人根据所投产品如实自行填写）</w:t>
      </w:r>
      <w:bookmarkEnd w:id="672"/>
    </w:p>
    <w:p w14:paraId="0A98C519">
      <w:pPr>
        <w:autoSpaceDE w:val="0"/>
        <w:autoSpaceDN w:val="0"/>
        <w:adjustRightInd w:val="0"/>
        <w:spacing w:before="120" w:beforeLines="50" w:line="360" w:lineRule="auto"/>
        <w:jc w:val="center"/>
        <w:outlineLvl w:val="9"/>
        <w:rPr>
          <w:rFonts w:hint="eastAsia" w:ascii="宋体" w:hAnsi="宋体" w:eastAsia="宋体" w:cs="宋体"/>
          <w:b/>
          <w:bCs/>
          <w:color w:val="auto"/>
          <w:sz w:val="30"/>
          <w:szCs w:val="30"/>
          <w:highlight w:val="none"/>
          <w:lang w:eastAsia="zh-CN"/>
        </w:rPr>
      </w:pPr>
      <w:bookmarkStart w:id="673" w:name="_Toc29722"/>
      <w:r>
        <w:rPr>
          <w:rFonts w:hint="eastAsia" w:ascii="宋体" w:hAnsi="宋体" w:eastAsia="宋体" w:cs="宋体"/>
          <w:b/>
          <w:color w:val="auto"/>
          <w:kern w:val="0"/>
          <w:sz w:val="30"/>
          <w:szCs w:val="30"/>
          <w:highlight w:val="none"/>
          <w:lang w:bidi="ar"/>
        </w:rPr>
        <w:t>车辆配置清单</w:t>
      </w:r>
      <w:bookmarkEnd w:id="673"/>
    </w:p>
    <w:p w14:paraId="1EEECF64">
      <w:pPr>
        <w:pStyle w:val="32"/>
        <w:widowControl w:val="0"/>
        <w:autoSpaceDE w:val="0"/>
        <w:snapToGrid w:val="0"/>
        <w:spacing w:before="0" w:beforeAutospacing="0" w:after="0" w:afterAutospacing="0" w:line="360" w:lineRule="auto"/>
        <w:jc w:val="both"/>
        <w:rPr>
          <w:rFonts w:hint="eastAsia" w:eastAsia="宋体" w:cs="宋体"/>
          <w:b/>
          <w:bCs/>
          <w:color w:val="auto"/>
          <w:sz w:val="21"/>
          <w:szCs w:val="21"/>
          <w:highlight w:val="none"/>
          <w:lang w:eastAsia="zh-CN"/>
        </w:rPr>
      </w:pPr>
      <w:r>
        <w:rPr>
          <w:rFonts w:hint="eastAsia" w:eastAsia="宋体" w:cs="宋体"/>
          <w:b/>
          <w:bCs/>
          <w:color w:val="auto"/>
          <w:kern w:val="0"/>
          <w:sz w:val="21"/>
          <w:szCs w:val="21"/>
          <w:highlight w:val="none"/>
          <w:lang w:bidi="ar"/>
        </w:rPr>
        <w:t>项目名称：</w:t>
      </w:r>
      <w:r>
        <w:rPr>
          <w:rFonts w:hint="eastAsia" w:eastAsia="宋体" w:cs="宋体"/>
          <w:b/>
          <w:bCs/>
          <w:color w:val="auto"/>
          <w:kern w:val="0"/>
          <w:sz w:val="21"/>
          <w:szCs w:val="21"/>
          <w:highlight w:val="none"/>
          <w:lang w:eastAsia="zh-CN" w:bidi="ar"/>
        </w:rPr>
        <w:t>东莞市水务集团管网有限公司2025年4T小型高压冲洗车采购项目</w:t>
      </w:r>
    </w:p>
    <w:p w14:paraId="57531B90">
      <w:pPr>
        <w:pStyle w:val="32"/>
        <w:widowControl w:val="0"/>
        <w:autoSpaceDE w:val="0"/>
        <w:snapToGrid w:val="0"/>
        <w:spacing w:before="0" w:beforeAutospacing="0" w:after="0" w:afterAutospacing="0" w:line="360" w:lineRule="auto"/>
        <w:jc w:val="both"/>
        <w:rPr>
          <w:rFonts w:hint="eastAsia" w:eastAsia="宋体" w:cs="宋体"/>
          <w:color w:val="auto"/>
          <w:sz w:val="21"/>
          <w:szCs w:val="21"/>
          <w:highlight w:val="none"/>
          <w:u w:val="single"/>
          <w:lang w:eastAsia="zh-CN"/>
        </w:rPr>
      </w:pPr>
      <w:r>
        <w:rPr>
          <w:rFonts w:hint="eastAsia" w:eastAsia="宋体" w:cs="宋体"/>
          <w:b/>
          <w:color w:val="auto"/>
          <w:kern w:val="0"/>
          <w:sz w:val="21"/>
          <w:szCs w:val="21"/>
          <w:highlight w:val="none"/>
          <w:lang w:bidi="ar"/>
        </w:rPr>
        <w:t>招标编号：</w:t>
      </w:r>
      <w:r>
        <w:rPr>
          <w:rFonts w:hint="eastAsia" w:eastAsia="宋体" w:cs="宋体"/>
          <w:b/>
          <w:color w:val="auto"/>
          <w:kern w:val="0"/>
          <w:sz w:val="21"/>
          <w:szCs w:val="21"/>
          <w:highlight w:val="none"/>
          <w:lang w:eastAsia="zh-CN" w:bidi="ar"/>
        </w:rPr>
        <w:t>0832-SFCX24DG115A</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2292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6CFC44F">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09602696">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365367A">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C96861C">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5B0F3F8">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7506B68">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数量</w:t>
            </w:r>
          </w:p>
        </w:tc>
      </w:tr>
      <w:tr w14:paraId="153C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11105C5C">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22CCC4A5">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4T小型高压冲洗车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4A6D3D0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6A73872E">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43CDDA2">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0DF328A">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76C4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94EDBC3">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7FE570C8">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B8F82A6">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6D744EAB">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FFA3517">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5BB66848">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6B46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125D98FE">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5A89553A">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A6B10CE">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9B84454">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A4E5A40">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207799D">
            <w:pPr>
              <w:autoSpaceDE w:val="0"/>
              <w:autoSpaceDN w:val="0"/>
              <w:adjustRightInd w:val="0"/>
              <w:snapToGrid w:val="0"/>
              <w:spacing w:line="360" w:lineRule="auto"/>
              <w:jc w:val="center"/>
              <w:rPr>
                <w:rFonts w:ascii="宋体" w:hAnsi="宋体" w:eastAsia="宋体" w:cs="宋体"/>
                <w:b/>
                <w:color w:val="auto"/>
                <w:szCs w:val="21"/>
                <w:highlight w:val="none"/>
              </w:rPr>
            </w:pPr>
          </w:p>
        </w:tc>
      </w:tr>
    </w:tbl>
    <w:p w14:paraId="1041F0D2">
      <w:pPr>
        <w:autoSpaceDE w:val="0"/>
        <w:autoSpaceDN w:val="0"/>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备注：（1）此表为单台（辆）车辆的配置清单明细表。</w:t>
      </w:r>
    </w:p>
    <w:p w14:paraId="50F5B8B4">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（2）投标人根据所投产品的实际情况如实填写本表。</w:t>
      </w:r>
    </w:p>
    <w:p w14:paraId="754B6053">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（3）填写内容包括但不限于组成实现用户需求书车辆所需功能的底盘、发动机、罐体</w:t>
      </w:r>
      <w:r>
        <w:rPr>
          <w:rFonts w:hint="eastAsia" w:ascii="宋体" w:hAnsi="宋体" w:eastAsia="宋体" w:cs="宋体"/>
          <w:b/>
          <w:color w:val="auto"/>
          <w:kern w:val="0"/>
          <w:szCs w:val="21"/>
          <w:highlight w:val="none"/>
          <w:lang w:eastAsia="zh-CN" w:bidi="ar"/>
        </w:rPr>
        <w:t>、</w:t>
      </w:r>
      <w:r>
        <w:rPr>
          <w:rFonts w:hint="eastAsia" w:ascii="宋体" w:hAnsi="宋体" w:eastAsia="宋体" w:cs="宋体"/>
          <w:b/>
          <w:color w:val="auto"/>
          <w:kern w:val="0"/>
          <w:szCs w:val="21"/>
          <w:highlight w:val="none"/>
          <w:lang w:val="en-US" w:eastAsia="zh-CN" w:bidi="ar"/>
        </w:rPr>
        <w:t>高压水泵、高压胶管、喷头等功能性配置及随车工具等需求配置</w:t>
      </w:r>
      <w:r>
        <w:rPr>
          <w:rFonts w:hint="eastAsia" w:ascii="宋体" w:hAnsi="宋体" w:eastAsia="宋体" w:cs="宋体"/>
          <w:b/>
          <w:color w:val="auto"/>
          <w:kern w:val="0"/>
          <w:szCs w:val="21"/>
          <w:highlight w:val="none"/>
          <w:lang w:bidi="ar"/>
        </w:rPr>
        <w:t>。</w:t>
      </w:r>
    </w:p>
    <w:p w14:paraId="260DC0A3">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6B0724EB">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4A749C3B">
      <w:pPr>
        <w:autoSpaceDE w:val="0"/>
        <w:autoSpaceDN w:val="0"/>
        <w:adjustRightInd w:val="0"/>
        <w:spacing w:line="360" w:lineRule="auto"/>
        <w:ind w:firstLine="5040"/>
        <w:jc w:val="left"/>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法定代表人或其授权代表签名（或盖私章）：</w:t>
      </w:r>
    </w:p>
    <w:p w14:paraId="54CDF615">
      <w:pPr>
        <w:autoSpaceDE w:val="0"/>
        <w:autoSpaceDN w:val="0"/>
        <w:adjustRightInd w:val="0"/>
        <w:snapToGrid/>
        <w:spacing w:line="360" w:lineRule="auto"/>
        <w:ind w:left="0" w:leftChars="0" w:firstLine="5040" w:firstLineChars="0"/>
        <w:jc w:val="left"/>
        <w:rPr>
          <w:rFonts w:ascii="宋体" w:hAnsi="宋体" w:eastAsia="宋体" w:cs="Times New Roman"/>
          <w:color w:val="auto"/>
          <w:kern w:val="0"/>
          <w:szCs w:val="21"/>
          <w:highlight w:val="none"/>
          <w:lang w:val="zh-CN"/>
        </w:rPr>
      </w:pPr>
      <w:r>
        <w:rPr>
          <w:rFonts w:hint="eastAsia" w:ascii="宋体" w:hAnsi="宋体" w:eastAsia="宋体" w:cs="宋体"/>
          <w:color w:val="auto"/>
          <w:szCs w:val="21"/>
          <w:highlight w:val="none"/>
          <w:lang w:bidi="ar"/>
        </w:rPr>
        <w:t>日期：   年   月   日</w:t>
      </w:r>
      <w:bookmarkEnd w:id="658"/>
      <w:bookmarkEnd w:id="659"/>
      <w:bookmarkEnd w:id="660"/>
      <w:bookmarkEnd w:id="661"/>
      <w:bookmarkEnd w:id="662"/>
      <w:bookmarkEnd w:id="663"/>
      <w:bookmarkEnd w:id="664"/>
      <w:bookmarkEnd w:id="665"/>
    </w:p>
    <w:p w14:paraId="21B7E36E">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4F2CD147">
      <w:pPr>
        <w:widowControl/>
        <w:jc w:val="left"/>
        <w:rPr>
          <w:rFonts w:ascii="宋体" w:hAnsi="宋体" w:eastAsia="宋体" w:cs="Times New Roman"/>
          <w:color w:val="auto"/>
          <w:kern w:val="0"/>
          <w:szCs w:val="21"/>
          <w:highlight w:val="none"/>
        </w:rPr>
      </w:pPr>
      <w:bookmarkStart w:id="674" w:name="_Toc94107225"/>
      <w:r>
        <w:rPr>
          <w:rFonts w:ascii="宋体" w:hAnsi="宋体" w:eastAsia="宋体" w:cs="Times New Roman"/>
          <w:color w:val="auto"/>
          <w:kern w:val="0"/>
          <w:szCs w:val="21"/>
          <w:highlight w:val="none"/>
        </w:rPr>
        <w:br w:type="page"/>
      </w:r>
    </w:p>
    <w:bookmarkEnd w:id="674"/>
    <w:p w14:paraId="652C7CD7">
      <w:pPr>
        <w:autoSpaceDE w:val="0"/>
        <w:autoSpaceDN w:val="0"/>
        <w:adjustRightInd w:val="0"/>
        <w:spacing w:line="360" w:lineRule="auto"/>
        <w:jc w:val="left"/>
        <w:outlineLvl w:val="2"/>
        <w:rPr>
          <w:rFonts w:ascii="宋体" w:hAnsi="宋体" w:eastAsia="宋体" w:cs="宋体"/>
          <w:b/>
          <w:color w:val="auto"/>
          <w:kern w:val="0"/>
          <w:sz w:val="30"/>
          <w:szCs w:val="30"/>
          <w:highlight w:val="none"/>
          <w:lang w:bidi="ar"/>
        </w:rPr>
      </w:pPr>
      <w:bookmarkStart w:id="675" w:name="_Toc169169456"/>
      <w:bookmarkStart w:id="676" w:name="_Toc27219"/>
      <w:bookmarkStart w:id="677" w:name="_Toc140596949"/>
      <w:bookmarkStart w:id="678" w:name="_Toc102860094"/>
      <w:bookmarkStart w:id="679" w:name="_Toc102860438"/>
      <w:bookmarkStart w:id="680" w:name="_Toc142508389"/>
      <w:bookmarkStart w:id="681" w:name="_Toc104991896"/>
      <w:bookmarkStart w:id="682" w:name="_Toc533708139"/>
      <w:r>
        <w:rPr>
          <w:rFonts w:hint="eastAsia" w:ascii="宋体" w:hAnsi="宋体" w:eastAsia="宋体" w:cs="宋体"/>
          <w:b/>
          <w:color w:val="auto"/>
          <w:kern w:val="0"/>
          <w:sz w:val="30"/>
          <w:szCs w:val="30"/>
          <w:highlight w:val="none"/>
          <w:lang w:bidi="ar"/>
        </w:rPr>
        <w:t>13</w:t>
      </w:r>
      <w:r>
        <w:rPr>
          <w:rFonts w:hint="eastAsia" w:ascii="宋体" w:hAnsi="宋体" w:eastAsia="宋体" w:cs="宋体"/>
          <w:b/>
          <w:color w:val="auto"/>
          <w:kern w:val="0"/>
          <w:sz w:val="30"/>
          <w:szCs w:val="30"/>
          <w:highlight w:val="none"/>
          <w:lang w:val="en-US" w:eastAsia="zh-CN" w:bidi="ar"/>
        </w:rPr>
        <w:t>.</w:t>
      </w:r>
      <w:r>
        <w:rPr>
          <w:rFonts w:hint="eastAsia" w:ascii="宋体" w:hAnsi="宋体" w:eastAsia="宋体" w:cs="宋体"/>
          <w:b/>
          <w:color w:val="auto"/>
          <w:kern w:val="0"/>
          <w:sz w:val="30"/>
          <w:szCs w:val="30"/>
          <w:highlight w:val="none"/>
          <w:lang w:bidi="ar"/>
        </w:rPr>
        <w:t>4 零部件保修期限表</w:t>
      </w:r>
      <w:bookmarkEnd w:id="675"/>
      <w:bookmarkEnd w:id="676"/>
    </w:p>
    <w:p w14:paraId="1A87BE8C">
      <w:pPr>
        <w:widowControl/>
        <w:autoSpaceDE w:val="0"/>
        <w:autoSpaceDN w:val="0"/>
        <w:adjustRightInd w:val="0"/>
        <w:spacing w:line="360" w:lineRule="auto"/>
        <w:jc w:val="left"/>
        <w:outlineLvl w:val="2"/>
        <w:rPr>
          <w:rFonts w:hint="eastAsia" w:ascii="宋体" w:hAnsi="宋体" w:eastAsia="宋体" w:cs="宋体"/>
          <w:b/>
          <w:bCs/>
          <w:color w:val="auto"/>
          <w:kern w:val="0"/>
          <w:sz w:val="32"/>
          <w:szCs w:val="32"/>
          <w:highlight w:val="none"/>
          <w:lang w:bidi="ar"/>
        </w:rPr>
      </w:pPr>
      <w:bookmarkStart w:id="683" w:name="_Toc12139"/>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 xml:space="preserve">1 </w:t>
      </w:r>
      <w:r>
        <w:rPr>
          <w:rFonts w:hint="eastAsia" w:ascii="宋体" w:hAnsi="宋体" w:eastAsia="宋体" w:cs="宋体"/>
          <w:b/>
          <w:color w:val="auto"/>
          <w:sz w:val="32"/>
          <w:szCs w:val="32"/>
          <w:highlight w:val="none"/>
          <w:lang w:bidi="ar"/>
        </w:rPr>
        <w:t>易损易耗</w:t>
      </w:r>
      <w:r>
        <w:rPr>
          <w:rFonts w:hint="eastAsia" w:ascii="宋体" w:hAnsi="宋体" w:eastAsia="宋体" w:cs="宋体"/>
          <w:b/>
          <w:bCs/>
          <w:color w:val="auto"/>
          <w:kern w:val="0"/>
          <w:sz w:val="32"/>
          <w:szCs w:val="32"/>
          <w:highlight w:val="none"/>
          <w:lang w:bidi="ar"/>
        </w:rPr>
        <w:t>零部件保修期限</w:t>
      </w:r>
      <w:bookmarkEnd w:id="683"/>
    </w:p>
    <w:tbl>
      <w:tblPr>
        <w:tblStyle w:val="36"/>
        <w:tblpPr w:leftFromText="180" w:rightFromText="180" w:vertAnchor="text" w:horzAnchor="page" w:tblpX="1917" w:tblpY="295"/>
        <w:tblOverlap w:val="never"/>
        <w:tblW w:w="7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2221"/>
        <w:gridCol w:w="2175"/>
        <w:gridCol w:w="2265"/>
      </w:tblGrid>
      <w:tr w14:paraId="4B8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A2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61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易损易耗件名称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8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质保期限</w:t>
            </w:r>
          </w:p>
        </w:tc>
      </w:tr>
      <w:tr w14:paraId="2C1C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2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2221" w:type="dxa"/>
            <w:vMerge w:val="restart"/>
            <w:tcBorders>
              <w:top w:val="single" w:color="000000" w:sz="4" w:space="0"/>
              <w:left w:val="single" w:color="000000" w:sz="4" w:space="0"/>
              <w:bottom w:val="nil"/>
              <w:right w:val="single" w:color="000000" w:sz="4" w:space="0"/>
            </w:tcBorders>
            <w:shd w:val="clear" w:color="auto" w:fill="auto"/>
            <w:vAlign w:val="center"/>
          </w:tcPr>
          <w:p w14:paraId="4AC3E92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承诺质保配置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4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离合器摩擦片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7A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1C37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E7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4A5200CE">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2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制动摩擦片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8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66C3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49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373A3D57">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1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启动电瓶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F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3E5C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A1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4FAEEE10">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0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各项照明灯泡部件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D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176A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3E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4B3F0D9D">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51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轮胎（含备胎）</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E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6个月</w:t>
            </w:r>
          </w:p>
        </w:tc>
      </w:tr>
      <w:tr w14:paraId="2396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BF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2221" w:type="dxa"/>
            <w:vMerge w:val="continue"/>
            <w:tcBorders>
              <w:top w:val="single" w:color="000000" w:sz="4" w:space="0"/>
              <w:left w:val="single" w:color="000000" w:sz="4" w:space="0"/>
              <w:bottom w:val="nil"/>
              <w:right w:val="single" w:color="000000" w:sz="4" w:space="0"/>
            </w:tcBorders>
            <w:shd w:val="clear" w:color="auto" w:fill="auto"/>
            <w:vAlign w:val="center"/>
          </w:tcPr>
          <w:p w14:paraId="194853C4">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A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3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6个月</w:t>
            </w:r>
          </w:p>
        </w:tc>
      </w:tr>
      <w:tr w14:paraId="5D24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E7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2221" w:type="dxa"/>
            <w:vMerge w:val="restart"/>
            <w:tcBorders>
              <w:top w:val="single" w:color="000000" w:sz="4" w:space="0"/>
              <w:left w:val="single" w:color="000000" w:sz="4" w:space="0"/>
              <w:right w:val="single" w:color="000000" w:sz="4" w:space="0"/>
            </w:tcBorders>
            <w:shd w:val="clear" w:color="auto" w:fill="auto"/>
            <w:vAlign w:val="center"/>
          </w:tcPr>
          <w:p w14:paraId="614AB8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加装配置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A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倒车影像</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DBFB">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1EB9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DB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2221" w:type="dxa"/>
            <w:vMerge w:val="continue"/>
            <w:tcBorders>
              <w:left w:val="single" w:color="000000" w:sz="4" w:space="0"/>
              <w:right w:val="single" w:color="000000" w:sz="4" w:space="0"/>
            </w:tcBorders>
            <w:shd w:val="clear" w:color="auto" w:fill="auto"/>
            <w:vAlign w:val="center"/>
          </w:tcPr>
          <w:p w14:paraId="61D27B03">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C9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行车记录仪</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B27">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1年</w:t>
            </w:r>
          </w:p>
        </w:tc>
      </w:tr>
      <w:tr w14:paraId="0ABA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82E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2221" w:type="dxa"/>
            <w:vMerge w:val="continue"/>
            <w:tcBorders>
              <w:left w:val="single" w:color="000000" w:sz="4" w:space="0"/>
              <w:right w:val="single" w:color="000000" w:sz="4" w:space="0"/>
            </w:tcBorders>
            <w:shd w:val="clear" w:color="auto" w:fill="auto"/>
            <w:vAlign w:val="center"/>
          </w:tcPr>
          <w:p w14:paraId="4362739D">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D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FD12">
            <w:pPr>
              <w:jc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1年</w:t>
            </w:r>
          </w:p>
        </w:tc>
      </w:tr>
      <w:tr w14:paraId="3707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30E">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2221" w:type="dxa"/>
            <w:vMerge w:val="continue"/>
            <w:tcBorders>
              <w:left w:val="single" w:color="000000" w:sz="4" w:space="0"/>
              <w:right w:val="single" w:color="000000" w:sz="4" w:space="0"/>
            </w:tcBorders>
            <w:shd w:val="clear" w:color="auto" w:fill="auto"/>
            <w:vAlign w:val="center"/>
          </w:tcPr>
          <w:p w14:paraId="03CBFD58">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25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高压冲洗管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1755">
            <w:pPr>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6个月</w:t>
            </w:r>
          </w:p>
        </w:tc>
      </w:tr>
      <w:tr w14:paraId="5169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284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2221" w:type="dxa"/>
            <w:vMerge w:val="continue"/>
            <w:tcBorders>
              <w:left w:val="single" w:color="000000" w:sz="4" w:space="0"/>
              <w:bottom w:val="single" w:color="000000" w:sz="4" w:space="0"/>
              <w:right w:val="single" w:color="000000" w:sz="4" w:space="0"/>
            </w:tcBorders>
            <w:shd w:val="clear" w:color="auto" w:fill="auto"/>
            <w:vAlign w:val="center"/>
          </w:tcPr>
          <w:p w14:paraId="059CE55E">
            <w:pPr>
              <w:jc w:val="center"/>
              <w:rPr>
                <w:rFonts w:hint="eastAsia" w:ascii="宋体" w:hAnsi="宋体" w:eastAsia="宋体" w:cs="宋体"/>
                <w:b/>
                <w:bCs/>
                <w:i w:val="0"/>
                <w:iCs w:val="0"/>
                <w:color w:val="auto"/>
                <w:sz w:val="20"/>
                <w:szCs w:val="20"/>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4D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AC85">
            <w:pPr>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6个月</w:t>
            </w:r>
          </w:p>
        </w:tc>
      </w:tr>
    </w:tbl>
    <w:p w14:paraId="776B9180">
      <w:pPr>
        <w:pStyle w:val="2"/>
        <w:rPr>
          <w:color w:val="auto"/>
          <w:highlight w:val="none"/>
        </w:rPr>
      </w:pPr>
    </w:p>
    <w:p w14:paraId="3C6CFB5F">
      <w:pPr>
        <w:autoSpaceDE w:val="0"/>
        <w:autoSpaceDN w:val="0"/>
        <w:adjustRightInd w:val="0"/>
        <w:snapToGrid w:val="0"/>
        <w:spacing w:line="360" w:lineRule="auto"/>
        <w:ind w:firstLine="210" w:firstLineChars="100"/>
        <w:jc w:val="left"/>
        <w:rPr>
          <w:rFonts w:ascii="宋体" w:hAnsi="宋体" w:eastAsia="宋体" w:cs="宋体"/>
          <w:color w:val="auto"/>
          <w:szCs w:val="21"/>
          <w:highlight w:val="none"/>
        </w:rPr>
      </w:pPr>
    </w:p>
    <w:p w14:paraId="1CFC2CDA">
      <w:pPr>
        <w:pStyle w:val="2"/>
        <w:rPr>
          <w:color w:val="auto"/>
          <w:highlight w:val="none"/>
        </w:rPr>
      </w:pPr>
    </w:p>
    <w:p w14:paraId="66A2AFCC">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52BE8D99">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469C1543">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5A5DD44B">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446EDB92">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6910A973">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42BC355B">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281B8F14">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006EF7D5">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74439CA0">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189D039C">
      <w:pPr>
        <w:autoSpaceDE w:val="0"/>
        <w:autoSpaceDN w:val="0"/>
        <w:adjustRightInd w:val="0"/>
        <w:snapToGrid w:val="0"/>
        <w:spacing w:line="360" w:lineRule="auto"/>
        <w:jc w:val="left"/>
        <w:rPr>
          <w:rFonts w:hint="eastAsia" w:ascii="宋体" w:hAnsi="宋体" w:eastAsia="宋体" w:cs="宋体"/>
          <w:color w:val="auto"/>
          <w:kern w:val="0"/>
          <w:szCs w:val="21"/>
          <w:highlight w:val="none"/>
          <w:lang w:bidi="ar"/>
        </w:rPr>
      </w:pPr>
    </w:p>
    <w:p w14:paraId="17384BC0">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4763E89E">
      <w:pPr>
        <w:numPr>
          <w:ilvl w:val="255"/>
          <w:numId w:val="0"/>
        </w:numPr>
        <w:autoSpaceDE w:val="0"/>
        <w:autoSpaceDN w:val="0"/>
        <w:adjustRightInd w:val="0"/>
        <w:snapToGrid w:val="0"/>
        <w:spacing w:line="360" w:lineRule="auto"/>
        <w:jc w:val="left"/>
        <w:rPr>
          <w:rFonts w:ascii="宋体" w:hAnsi="宋体" w:eastAsia="宋体" w:cs="宋体"/>
          <w:b/>
          <w:color w:val="auto"/>
          <w:szCs w:val="21"/>
          <w:highlight w:val="none"/>
        </w:rPr>
      </w:pPr>
      <w:r>
        <w:rPr>
          <w:rFonts w:hint="eastAsia" w:ascii="宋体" w:hAnsi="宋体" w:eastAsia="宋体" w:cs="宋体"/>
          <w:color w:val="auto"/>
          <w:kern w:val="0"/>
          <w:sz w:val="21"/>
          <w:szCs w:val="21"/>
          <w:highlight w:val="none"/>
          <w:lang w:bidi="ar"/>
        </w:rPr>
        <w:t>1.投标人须附产品用户使用说明书中的零部件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w:t>
      </w:r>
    </w:p>
    <w:p w14:paraId="3D865FF4">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0"/>
          <w:sz w:val="21"/>
          <w:szCs w:val="21"/>
          <w:highlight w:val="none"/>
          <w:lang w:bidi="ar"/>
        </w:rPr>
        <w:t>2.投标人提供的产品用户使用说明书中的零部件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与上表“13</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 xml:space="preserve">1 </w:t>
      </w:r>
      <w:r>
        <w:rPr>
          <w:rFonts w:hint="eastAsia" w:ascii="宋体" w:hAnsi="宋体" w:eastAsia="宋体" w:cs="宋体"/>
          <w:color w:val="auto"/>
          <w:kern w:val="0"/>
          <w:szCs w:val="21"/>
          <w:highlight w:val="none"/>
          <w:lang w:bidi="ar"/>
        </w:rPr>
        <w:t>易损易耗</w:t>
      </w:r>
      <w:r>
        <w:rPr>
          <w:rFonts w:hint="eastAsia" w:ascii="宋体" w:hAnsi="宋体" w:eastAsia="宋体" w:cs="宋体"/>
          <w:color w:val="auto"/>
          <w:kern w:val="0"/>
          <w:sz w:val="21"/>
          <w:szCs w:val="21"/>
          <w:highlight w:val="none"/>
          <w:lang w:bidi="ar"/>
        </w:rPr>
        <w:t>零部件保修期限”有差异的，以</w:t>
      </w:r>
      <w:r>
        <w:rPr>
          <w:rFonts w:hint="eastAsia" w:ascii="宋体" w:hAnsi="宋体" w:eastAsia="宋体" w:cs="宋体"/>
          <w:color w:val="auto"/>
          <w:szCs w:val="21"/>
          <w:highlight w:val="none"/>
        </w:rPr>
        <w:t>保修期较长</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0"/>
          <w:sz w:val="21"/>
          <w:szCs w:val="21"/>
          <w:highlight w:val="none"/>
          <w:lang w:val="en-US" w:eastAsia="zh-CN" w:bidi="ar"/>
        </w:rPr>
        <w:t>执行</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3"/>
          <w:szCs w:val="21"/>
          <w:highlight w:val="none"/>
          <w:lang w:bidi="ar"/>
        </w:rPr>
        <w:t xml:space="preserve"> </w:t>
      </w:r>
    </w:p>
    <w:p w14:paraId="27C60095">
      <w:pPr>
        <w:autoSpaceDE w:val="0"/>
        <w:autoSpaceDN w:val="0"/>
        <w:adjustRightInd w:val="0"/>
        <w:spacing w:line="360" w:lineRule="auto"/>
        <w:ind w:firstLine="4200" w:firstLineChars="2000"/>
        <w:jc w:val="left"/>
        <w:rPr>
          <w:rFonts w:ascii="宋体" w:hAnsi="宋体" w:eastAsia="宋体" w:cs="宋体"/>
          <w:color w:val="auto"/>
          <w:szCs w:val="21"/>
          <w:highlight w:val="none"/>
        </w:rPr>
      </w:pPr>
      <w:r>
        <w:rPr>
          <w:rFonts w:hint="eastAsia" w:ascii="宋体" w:hAnsi="宋体" w:eastAsia="宋体" w:cs="宋体"/>
          <w:color w:val="auto"/>
          <w:kern w:val="3"/>
          <w:szCs w:val="21"/>
          <w:highlight w:val="none"/>
          <w:lang w:bidi="ar"/>
        </w:rPr>
        <w:t xml:space="preserve">投 标 人（加盖投标人法人公章）：              </w:t>
      </w:r>
    </w:p>
    <w:p w14:paraId="21F3D119">
      <w:pPr>
        <w:autoSpaceDE w:val="0"/>
        <w:adjustRightInd w:val="0"/>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14:paraId="2D7CABEC">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4CBB259">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2014542">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7248707">
      <w:pPr>
        <w:jc w:val="left"/>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07CED62D">
      <w:pPr>
        <w:autoSpaceDE w:val="0"/>
        <w:autoSpaceDN w:val="0"/>
        <w:adjustRightInd w:val="0"/>
        <w:spacing w:line="360" w:lineRule="auto"/>
        <w:jc w:val="left"/>
        <w:outlineLvl w:val="2"/>
        <w:rPr>
          <w:rFonts w:ascii="宋体" w:hAnsi="宋体" w:eastAsia="宋体" w:cs="宋体"/>
          <w:b/>
          <w:bCs/>
          <w:color w:val="auto"/>
          <w:kern w:val="0"/>
          <w:sz w:val="32"/>
          <w:szCs w:val="32"/>
          <w:highlight w:val="none"/>
          <w:lang w:bidi="ar"/>
        </w:rPr>
      </w:pPr>
      <w:bookmarkStart w:id="684" w:name="_Toc2439"/>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2 产品用户使用说明书中的零部件保修期限表</w:t>
      </w:r>
      <w:bookmarkEnd w:id="684"/>
    </w:p>
    <w:p w14:paraId="4D2B336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7932F90">
      <w:pPr>
        <w:autoSpaceDE/>
        <w:autoSpaceDN/>
        <w:adjustRightInd/>
        <w:spacing w:line="240" w:lineRule="auto"/>
        <w:jc w:val="left"/>
        <w:outlineLvl w:val="2"/>
        <w:rPr>
          <w:rFonts w:hint="eastAsia" w:ascii="宋体" w:hAnsi="宋体" w:eastAsia="宋体" w:cs="宋体"/>
          <w:b/>
          <w:color w:val="auto"/>
          <w:kern w:val="0"/>
          <w:sz w:val="32"/>
          <w:szCs w:val="32"/>
          <w:highlight w:val="none"/>
          <w:lang w:val="en-US" w:eastAsia="zh-CN" w:bidi="ar"/>
        </w:rPr>
      </w:pPr>
      <w:bookmarkStart w:id="685" w:name="_Toc6519"/>
      <w:bookmarkStart w:id="686" w:name="_Toc169169457"/>
      <w:bookmarkStart w:id="687" w:name="_Toc770"/>
      <w:bookmarkStart w:id="688" w:name="_Toc1222"/>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w:t>
      </w:r>
      <w:r>
        <w:rPr>
          <w:rFonts w:hint="eastAsia" w:ascii="宋体" w:hAnsi="宋体" w:eastAsia="宋体" w:cs="宋体"/>
          <w:b/>
          <w:color w:val="auto"/>
          <w:kern w:val="0"/>
          <w:sz w:val="32"/>
          <w:szCs w:val="32"/>
          <w:highlight w:val="none"/>
          <w:lang w:bidi="ar"/>
        </w:rPr>
        <w:t xml:space="preserve">5 </w:t>
      </w:r>
      <w:r>
        <w:rPr>
          <w:rFonts w:hint="eastAsia" w:ascii="宋体" w:hAnsi="宋体" w:eastAsia="宋体" w:cs="宋体"/>
          <w:b/>
          <w:color w:val="auto"/>
          <w:kern w:val="0"/>
          <w:sz w:val="32"/>
          <w:szCs w:val="32"/>
          <w:highlight w:val="none"/>
          <w:lang w:val="en-US" w:eastAsia="zh-CN" w:bidi="ar"/>
        </w:rPr>
        <w:t>所投车辆性能</w:t>
      </w:r>
    </w:p>
    <w:p w14:paraId="4EEEDA55">
      <w:pPr>
        <w:autoSpaceDE/>
        <w:autoSpaceDN/>
        <w:adjustRightInd/>
        <w:spacing w:line="360" w:lineRule="auto"/>
        <w:jc w:val="left"/>
        <w:outlineLvl w:val="9"/>
        <w:rPr>
          <w:rFonts w:hint="eastAsia" w:ascii="宋体" w:hAnsi="宋体" w:eastAsia="宋体" w:cs="宋体"/>
          <w:b/>
          <w:color w:val="auto"/>
          <w:kern w:val="0"/>
          <w:sz w:val="24"/>
          <w:szCs w:val="24"/>
          <w:highlight w:val="none"/>
          <w:lang w:bidi="ar"/>
        </w:rPr>
      </w:pPr>
    </w:p>
    <w:p w14:paraId="11C8A72A">
      <w:pPr>
        <w:autoSpaceDE/>
        <w:autoSpaceDN/>
        <w:adjustRightInd/>
        <w:spacing w:line="360" w:lineRule="auto"/>
        <w:jc w:val="left"/>
        <w:outlineLvl w:val="9"/>
        <w:rPr>
          <w:rFonts w:hint="eastAsia"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Cs w:val="21"/>
          <w:highlight w:val="none"/>
          <w:lang w:bidi="ar"/>
        </w:rPr>
        <w:t>备注：需提供所投产品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r>
        <w:rPr>
          <w:rFonts w:hint="eastAsia" w:ascii="宋体" w:hAnsi="宋体" w:eastAsia="宋体" w:cs="宋体"/>
          <w:b/>
          <w:color w:val="auto"/>
          <w:kern w:val="0"/>
          <w:sz w:val="32"/>
          <w:szCs w:val="32"/>
          <w:highlight w:val="none"/>
          <w:lang w:val="en-US" w:eastAsia="zh-CN" w:bidi="ar"/>
        </w:rPr>
        <w:br w:type="page"/>
      </w:r>
    </w:p>
    <w:p w14:paraId="567B5C0E">
      <w:pPr>
        <w:pageBreakBefore w:val="0"/>
        <w:autoSpaceDE/>
        <w:autoSpaceDN/>
        <w:adjustRightInd/>
        <w:spacing w:line="240" w:lineRule="auto"/>
        <w:jc w:val="left"/>
        <w:outlineLvl w:val="2"/>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val="en-US" w:eastAsia="zh-CN" w:bidi="ar"/>
        </w:rPr>
        <w:t xml:space="preserve">13.6 </w:t>
      </w:r>
      <w:bookmarkEnd w:id="685"/>
      <w:bookmarkEnd w:id="686"/>
      <w:bookmarkStart w:id="689" w:name="_Toc31131"/>
      <w:bookmarkStart w:id="690" w:name="_Toc169169459"/>
      <w:r>
        <w:rPr>
          <w:rFonts w:hint="eastAsia" w:ascii="宋体" w:hAnsi="宋体" w:eastAsia="宋体" w:cs="宋体"/>
          <w:b/>
          <w:color w:val="auto"/>
          <w:kern w:val="0"/>
          <w:sz w:val="32"/>
          <w:szCs w:val="32"/>
          <w:highlight w:val="none"/>
          <w:lang w:bidi="ar"/>
        </w:rPr>
        <w:t>售后服务承诺书格式</w:t>
      </w:r>
      <w:bookmarkEnd w:id="689"/>
      <w:bookmarkEnd w:id="690"/>
    </w:p>
    <w:p w14:paraId="6533C860">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35D942F9">
      <w:pPr>
        <w:widowControl/>
        <w:autoSpaceDE w:val="0"/>
        <w:adjustRightInd w:val="0"/>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售后服务承诺书</w:t>
      </w:r>
    </w:p>
    <w:p w14:paraId="5D77CD5D">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0C72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336B05BE">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02129DD">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在合同的质保期外，承诺增加的免费与用户需求要求同级保养的次数</w:t>
            </w:r>
          </w:p>
        </w:tc>
      </w:tr>
      <w:tr w14:paraId="3E61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39510A09">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宋体"/>
                <w:color w:val="auto"/>
                <w:kern w:val="0"/>
                <w:szCs w:val="21"/>
                <w:highlight w:val="none"/>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1A037B8C">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次</w:t>
            </w:r>
          </w:p>
        </w:tc>
      </w:tr>
    </w:tbl>
    <w:p w14:paraId="60BDAAF7">
      <w:pPr>
        <w:autoSpaceDE w:val="0"/>
        <w:autoSpaceDN w:val="0"/>
        <w:adjustRightInd w:val="0"/>
        <w:spacing w:before="164" w:beforeLines="50" w:line="360" w:lineRule="auto"/>
        <w:jc w:val="left"/>
        <w:rPr>
          <w:rFonts w:ascii="宋体" w:hAnsi="宋体" w:eastAsia="宋体" w:cs="Courier New"/>
          <w:color w:val="auto"/>
          <w:szCs w:val="21"/>
          <w:highlight w:val="none"/>
        </w:rPr>
      </w:pPr>
      <w:r>
        <w:rPr>
          <w:rFonts w:hint="eastAsia" w:ascii="宋体" w:hAnsi="宋体" w:eastAsia="宋体" w:cs="宋体"/>
          <w:color w:val="auto"/>
          <w:kern w:val="0"/>
          <w:szCs w:val="21"/>
          <w:highlight w:val="none"/>
          <w:lang w:bidi="ar"/>
        </w:rPr>
        <w:t>备注：投标人在投标文件承诺的免费与用户需求要求同级保养的次数，具体车辆保养安排以招标人书面通知的时间、地点为准。</w:t>
      </w:r>
    </w:p>
    <w:p w14:paraId="6B9934A9">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4C203102">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3154F46D">
      <w:pPr>
        <w:autoSpaceDE w:val="0"/>
        <w:autoSpaceDN w:val="0"/>
        <w:adjustRightInd w:val="0"/>
        <w:spacing w:line="360" w:lineRule="auto"/>
        <w:ind w:firstLine="504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   年   月   日</w:t>
      </w:r>
    </w:p>
    <w:p w14:paraId="7DE677DE">
      <w:pPr>
        <w:autoSpaceDE/>
        <w:autoSpaceDN/>
        <w:adjustRightInd/>
        <w:spacing w:line="240" w:lineRule="auto"/>
        <w:ind w:firstLine="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br w:type="page"/>
      </w:r>
    </w:p>
    <w:p w14:paraId="55E7E35B">
      <w:pPr>
        <w:pageBreakBefore w:val="0"/>
        <w:widowControl/>
        <w:autoSpaceDE w:val="0"/>
        <w:adjustRightInd w:val="0"/>
        <w:jc w:val="left"/>
        <w:outlineLvl w:val="2"/>
        <w:rPr>
          <w:rFonts w:ascii="宋体" w:hAnsi="宋体" w:eastAsia="宋体" w:cs="宋体"/>
          <w:b/>
          <w:color w:val="auto"/>
          <w:sz w:val="32"/>
          <w:szCs w:val="32"/>
          <w:highlight w:val="none"/>
        </w:rPr>
      </w:pPr>
      <w:bookmarkStart w:id="691" w:name="_Toc169169460"/>
      <w:bookmarkStart w:id="692" w:name="_Toc31934"/>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.7</w:t>
      </w:r>
      <w:r>
        <w:rPr>
          <w:rFonts w:hint="eastAsia" w:ascii="宋体" w:hAnsi="宋体" w:eastAsia="宋体" w:cs="宋体"/>
          <w:b/>
          <w:color w:val="auto"/>
          <w:kern w:val="0"/>
          <w:sz w:val="32"/>
          <w:szCs w:val="32"/>
          <w:highlight w:val="none"/>
          <w:lang w:bidi="ar"/>
        </w:rPr>
        <w:t xml:space="preserve"> </w:t>
      </w:r>
      <w:bookmarkEnd w:id="691"/>
      <w:bookmarkEnd w:id="692"/>
      <w:bookmarkStart w:id="693" w:name="_Toc31932"/>
      <w:bookmarkStart w:id="694" w:name="_Toc169169461"/>
      <w:r>
        <w:rPr>
          <w:rFonts w:hint="eastAsia" w:ascii="宋体" w:hAnsi="宋体" w:eastAsia="宋体" w:cs="宋体"/>
          <w:b/>
          <w:color w:val="auto"/>
          <w:kern w:val="0"/>
          <w:sz w:val="32"/>
          <w:szCs w:val="32"/>
          <w:highlight w:val="none"/>
          <w:lang w:bidi="ar"/>
        </w:rPr>
        <w:t>质保期及服务便利性承诺书格式</w:t>
      </w:r>
      <w:bookmarkEnd w:id="693"/>
      <w:bookmarkEnd w:id="694"/>
    </w:p>
    <w:p w14:paraId="6114A692">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 xml:space="preserve"> </w:t>
      </w:r>
    </w:p>
    <w:p w14:paraId="7CF360D3">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0DB9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5D55CF83">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615FEC40">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78A2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54393AB6">
            <w:pPr>
              <w:autoSpaceDE w:val="0"/>
              <w:autoSpaceDN w:val="0"/>
              <w:adjustRightInd w:val="0"/>
              <w:jc w:val="left"/>
              <w:rPr>
                <w:rFonts w:ascii="宋体" w:hAnsi="宋体" w:eastAsia="宋体" w:cs="宋体"/>
                <w:color w:val="auto"/>
                <w:szCs w:val="21"/>
                <w:highlight w:val="none"/>
                <w:shd w:val="clear" w:color="auto" w:fill="FFFFFF"/>
              </w:rPr>
            </w:pPr>
            <w:r>
              <w:rPr>
                <w:rFonts w:hint="eastAsia" w:eastAsia="宋体" w:cs="宋体"/>
                <w:color w:val="auto"/>
                <w:szCs w:val="21"/>
                <w:highlight w:val="none"/>
                <w:lang w:bidi="ar"/>
              </w:rPr>
              <w:t>主要核心部件</w:t>
            </w:r>
            <w:r>
              <w:rPr>
                <w:rFonts w:hint="eastAsia" w:ascii="宋体" w:hAnsi="宋体" w:eastAsia="宋体" w:cs="宋体"/>
                <w:color w:val="auto"/>
                <w:kern w:val="0"/>
                <w:szCs w:val="21"/>
                <w:highlight w:val="none"/>
                <w:lang w:bidi="ar"/>
              </w:rPr>
              <w:t>质保期自车辆及随车设备经招标人</w:t>
            </w:r>
            <w:r>
              <w:rPr>
                <w:rFonts w:hint="eastAsia" w:ascii="宋体" w:hAnsi="宋体" w:eastAsia="宋体" w:cs="宋体"/>
                <w:color w:val="auto"/>
                <w:kern w:val="0"/>
                <w:szCs w:val="21"/>
                <w:highlight w:val="none"/>
                <w:lang w:val="en-US" w:eastAsia="zh-CN" w:bidi="ar"/>
              </w:rPr>
              <w:t>在</w:t>
            </w:r>
            <w:r>
              <w:rPr>
                <w:rFonts w:hint="eastAsia" w:ascii="宋体" w:hAnsi="宋体" w:eastAsia="宋体" w:cs="宋体"/>
                <w:color w:val="auto"/>
                <w:kern w:val="0"/>
                <w:szCs w:val="21"/>
                <w:highlight w:val="none"/>
                <w:lang w:bidi="ar"/>
              </w:rPr>
              <w:t>验收证明上签字确认验收合格之日起</w:t>
            </w:r>
            <w:r>
              <w:rPr>
                <w:rFonts w:hint="eastAsia" w:ascii="宋体" w:hAnsi="宋体" w:eastAsia="宋体" w:cs="宋体"/>
                <w:color w:val="auto"/>
                <w:szCs w:val="21"/>
                <w:highlight w:val="none"/>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08529DEF">
            <w:pPr>
              <w:autoSpaceDE w:val="0"/>
              <w:autoSpaceDN w:val="0"/>
              <w:adjustRightInd w:val="0"/>
              <w:jc w:val="center"/>
              <w:rPr>
                <w:rFonts w:ascii="宋体" w:hAnsi="宋体" w:eastAsia="宋体" w:cs="宋体"/>
                <w:color w:val="auto"/>
                <w:sz w:val="21"/>
                <w:szCs w:val="21"/>
                <w:highlight w:val="none"/>
                <w:shd w:val="clear" w:color="auto" w:fill="FFFFFF"/>
              </w:rPr>
            </w:pPr>
            <w:r>
              <w:rPr>
                <w:rFonts w:hint="eastAsia" w:ascii="宋体" w:hAnsi="宋体" w:eastAsia="宋体" w:cs="宋体"/>
                <w:bCs/>
                <w:color w:val="auto"/>
                <w:sz w:val="21"/>
                <w:szCs w:val="21"/>
                <w:highlight w:val="none"/>
                <w:u w:val="single"/>
                <w:lang w:bidi="ar"/>
              </w:rPr>
              <w:t xml:space="preserve">    </w:t>
            </w:r>
            <w:r>
              <w:rPr>
                <w:rFonts w:hint="eastAsia" w:ascii="宋体" w:hAnsi="宋体" w:eastAsia="宋体" w:cs="宋体"/>
                <w:bCs/>
                <w:color w:val="auto"/>
                <w:sz w:val="21"/>
                <w:szCs w:val="21"/>
                <w:highlight w:val="none"/>
                <w:lang w:bidi="ar"/>
              </w:rPr>
              <w:t>年</w:t>
            </w:r>
          </w:p>
        </w:tc>
      </w:tr>
      <w:tr w14:paraId="2EEA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241980CE">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508A93C2">
            <w:pPr>
              <w:autoSpaceDE w:val="0"/>
              <w:autoSpaceDN w:val="0"/>
              <w:adjustRightInd w:val="0"/>
              <w:jc w:val="center"/>
              <w:rPr>
                <w:rFonts w:ascii="宋体" w:hAnsi="宋体" w:eastAsia="宋体" w:cs="宋体"/>
                <w:color w:val="auto"/>
                <w:sz w:val="21"/>
                <w:szCs w:val="21"/>
                <w:highlight w:val="none"/>
                <w:shd w:val="clear" w:color="auto" w:fill="FFFFFF"/>
              </w:rPr>
            </w:pPr>
            <w:r>
              <w:rPr>
                <w:rFonts w:hint="eastAsia" w:ascii="宋体" w:hAnsi="宋体" w:eastAsia="宋体" w:cs="宋体"/>
                <w:bCs/>
                <w:color w:val="auto"/>
                <w:sz w:val="21"/>
                <w:szCs w:val="21"/>
                <w:highlight w:val="none"/>
                <w:u w:val="single"/>
                <w:lang w:bidi="ar"/>
              </w:rPr>
              <w:t xml:space="preserve">    </w:t>
            </w:r>
            <w:r>
              <w:rPr>
                <w:rFonts w:hint="eastAsia" w:ascii="宋体" w:hAnsi="宋体" w:eastAsia="宋体" w:cs="宋体"/>
                <w:bCs/>
                <w:color w:val="auto"/>
                <w:sz w:val="21"/>
                <w:szCs w:val="21"/>
                <w:highlight w:val="none"/>
                <w:lang w:bidi="ar"/>
              </w:rPr>
              <w:t>小时内</w:t>
            </w:r>
          </w:p>
        </w:tc>
      </w:tr>
      <w:tr w14:paraId="6A0E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6020FB0B">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后到达</w:t>
            </w:r>
            <w:r>
              <w:rPr>
                <w:rFonts w:hint="eastAsia" w:ascii="宋体" w:hAnsi="宋体" w:eastAsia="宋体" w:cs="宋体"/>
                <w:color w:val="auto"/>
                <w:highlight w:val="none"/>
              </w:rPr>
              <w:t>招标人指定地点</w:t>
            </w:r>
            <w:r>
              <w:rPr>
                <w:rFonts w:hint="eastAsia" w:ascii="宋体" w:hAnsi="宋体" w:eastAsia="宋体" w:cs="宋体"/>
                <w:color w:val="auto"/>
                <w:szCs w:val="21"/>
                <w:highlight w:val="none"/>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6B2F6816">
            <w:pPr>
              <w:autoSpaceDE w:val="0"/>
              <w:autoSpaceDN w:val="0"/>
              <w:adjustRightInd w:val="0"/>
              <w:jc w:val="center"/>
              <w:rPr>
                <w:rFonts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lang w:bidi="ar"/>
              </w:rPr>
              <w:t xml:space="preserve">    </w:t>
            </w:r>
            <w:r>
              <w:rPr>
                <w:rFonts w:hint="eastAsia" w:ascii="宋体" w:hAnsi="宋体" w:eastAsia="宋体" w:cs="宋体"/>
                <w:bCs/>
                <w:color w:val="auto"/>
                <w:sz w:val="21"/>
                <w:szCs w:val="21"/>
                <w:highlight w:val="none"/>
                <w:lang w:bidi="ar"/>
              </w:rPr>
              <w:t>小时内</w:t>
            </w:r>
          </w:p>
        </w:tc>
      </w:tr>
    </w:tbl>
    <w:p w14:paraId="32D7CF3E">
      <w:pPr>
        <w:autoSpaceDE w:val="0"/>
        <w:autoSpaceDN w:val="0"/>
        <w:adjustRightInd w:val="0"/>
        <w:spacing w:line="360" w:lineRule="auto"/>
        <w:jc w:val="left"/>
        <w:rPr>
          <w:rFonts w:ascii="宋体" w:hAnsi="宋体" w:eastAsia="宋体" w:cs="宋体"/>
          <w:color w:val="auto"/>
          <w:szCs w:val="21"/>
          <w:highlight w:val="none"/>
        </w:rPr>
      </w:pPr>
    </w:p>
    <w:p w14:paraId="6CEB7BDF">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7E7A2C58">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661C953F">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3FC0DDA2">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7BA7BBBB">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95" w:name="_Toc2113"/>
      <w:r>
        <w:rPr>
          <w:rFonts w:hint="eastAsia" w:ascii="宋体" w:hAnsi="宋体" w:eastAsia="宋体" w:cs="宋体"/>
          <w:b/>
          <w:color w:val="auto"/>
          <w:kern w:val="0"/>
          <w:sz w:val="30"/>
          <w:szCs w:val="30"/>
          <w:highlight w:val="none"/>
          <w:lang w:val="en-US" w:eastAsia="zh-CN"/>
        </w:rPr>
        <w:t xml:space="preserve">13.8 </w:t>
      </w:r>
      <w:r>
        <w:rPr>
          <w:rFonts w:hint="eastAsia" w:ascii="宋体" w:hAnsi="宋体" w:eastAsia="宋体" w:cs="宋体"/>
          <w:b/>
          <w:color w:val="auto"/>
          <w:kern w:val="0"/>
          <w:sz w:val="30"/>
          <w:szCs w:val="30"/>
          <w:highlight w:val="none"/>
        </w:rPr>
        <w:t>投标人认为有必要提供的其它材料（不做强制要求）</w:t>
      </w:r>
      <w:bookmarkEnd w:id="677"/>
      <w:bookmarkEnd w:id="678"/>
      <w:bookmarkEnd w:id="679"/>
      <w:bookmarkEnd w:id="680"/>
      <w:bookmarkEnd w:id="681"/>
      <w:bookmarkEnd w:id="687"/>
      <w:bookmarkEnd w:id="688"/>
      <w:bookmarkEnd w:id="695"/>
    </w:p>
    <w:p w14:paraId="27CA3F8D">
      <w:pPr>
        <w:autoSpaceDE w:val="0"/>
        <w:autoSpaceDN w:val="0"/>
        <w:adjustRightInd w:val="0"/>
        <w:jc w:val="left"/>
        <w:rPr>
          <w:rFonts w:ascii="宋体" w:hAnsi="宋体" w:eastAsia="宋体" w:cs="Times New Roman"/>
          <w:color w:val="auto"/>
          <w:kern w:val="0"/>
          <w:sz w:val="24"/>
          <w:szCs w:val="24"/>
          <w:highlight w:val="none"/>
        </w:rPr>
      </w:pPr>
    </w:p>
    <w:p w14:paraId="6B858E02">
      <w:pPr>
        <w:autoSpaceDE w:val="0"/>
        <w:autoSpaceDN w:val="0"/>
        <w:adjustRightInd w:val="0"/>
        <w:jc w:val="left"/>
        <w:rPr>
          <w:rFonts w:ascii="宋体" w:hAnsi="宋体" w:eastAsia="宋体" w:cs="Times New Roman"/>
          <w:color w:val="auto"/>
          <w:kern w:val="0"/>
          <w:sz w:val="24"/>
          <w:szCs w:val="24"/>
          <w:highlight w:val="none"/>
        </w:rPr>
      </w:pPr>
    </w:p>
    <w:p w14:paraId="25D99B84">
      <w:pPr>
        <w:autoSpaceDE w:val="0"/>
        <w:autoSpaceDN w:val="0"/>
        <w:adjustRightInd w:val="0"/>
        <w:jc w:val="left"/>
        <w:rPr>
          <w:rFonts w:ascii="宋体" w:hAnsi="宋体" w:eastAsia="宋体" w:cs="Times New Roman"/>
          <w:color w:val="auto"/>
          <w:kern w:val="0"/>
          <w:sz w:val="24"/>
          <w:szCs w:val="24"/>
          <w:highlight w:val="none"/>
        </w:rPr>
      </w:pPr>
    </w:p>
    <w:p w14:paraId="51134C54">
      <w:pPr>
        <w:autoSpaceDE w:val="0"/>
        <w:autoSpaceDN w:val="0"/>
        <w:adjustRightInd w:val="0"/>
        <w:jc w:val="left"/>
        <w:rPr>
          <w:rFonts w:ascii="宋体" w:hAnsi="宋体" w:eastAsia="宋体" w:cs="Times New Roman"/>
          <w:color w:val="auto"/>
          <w:kern w:val="0"/>
          <w:sz w:val="24"/>
          <w:szCs w:val="24"/>
          <w:highlight w:val="none"/>
        </w:rPr>
      </w:pPr>
    </w:p>
    <w:p w14:paraId="00FBC303">
      <w:pPr>
        <w:autoSpaceDE w:val="0"/>
        <w:autoSpaceDN w:val="0"/>
        <w:adjustRightInd w:val="0"/>
        <w:jc w:val="left"/>
        <w:rPr>
          <w:rFonts w:ascii="宋体" w:hAnsi="宋体" w:eastAsia="宋体" w:cs="Times New Roman"/>
          <w:color w:val="auto"/>
          <w:kern w:val="0"/>
          <w:sz w:val="24"/>
          <w:szCs w:val="24"/>
          <w:highlight w:val="none"/>
        </w:rPr>
      </w:pPr>
    </w:p>
    <w:p w14:paraId="0A90D016">
      <w:pPr>
        <w:autoSpaceDE w:val="0"/>
        <w:autoSpaceDN w:val="0"/>
        <w:adjustRightInd w:val="0"/>
        <w:jc w:val="left"/>
        <w:rPr>
          <w:rFonts w:ascii="宋体" w:hAnsi="宋体" w:eastAsia="宋体" w:cs="Times New Roman"/>
          <w:color w:val="auto"/>
          <w:kern w:val="0"/>
          <w:sz w:val="24"/>
          <w:szCs w:val="24"/>
          <w:highlight w:val="none"/>
        </w:rPr>
      </w:pPr>
    </w:p>
    <w:p w14:paraId="0FED8D6C">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4639699">
      <w:pPr>
        <w:autoSpaceDE w:val="0"/>
        <w:autoSpaceDN w:val="0"/>
        <w:adjustRightInd w:val="0"/>
        <w:jc w:val="left"/>
        <w:rPr>
          <w:rFonts w:ascii="宋体" w:hAnsi="宋体" w:eastAsia="宋体" w:cs="Times New Roman"/>
          <w:color w:val="auto"/>
          <w:kern w:val="0"/>
          <w:sz w:val="24"/>
          <w:szCs w:val="24"/>
          <w:highlight w:val="none"/>
        </w:rPr>
      </w:pPr>
    </w:p>
    <w:p w14:paraId="709A6398">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96" w:name="_Toc25469"/>
      <w:bookmarkStart w:id="697" w:name="_Toc28845"/>
      <w:bookmarkStart w:id="698" w:name="_Toc142508390"/>
      <w:bookmarkStart w:id="699" w:name="_Toc3113"/>
      <w:bookmarkStart w:id="700" w:name="_Toc22601_WPSOffice_Level1"/>
      <w:bookmarkStart w:id="701" w:name="_Toc521918141"/>
      <w:bookmarkStart w:id="702" w:name="_Toc522047402"/>
      <w:r>
        <w:rPr>
          <w:rFonts w:hint="eastAsia" w:ascii="宋体" w:hAnsi="宋体" w:eastAsia="宋体" w:cs="宋体"/>
          <w:b/>
          <w:bCs/>
          <w:color w:val="auto"/>
          <w:kern w:val="44"/>
          <w:sz w:val="32"/>
          <w:szCs w:val="32"/>
          <w:highlight w:val="none"/>
          <w:lang w:val="zh-CN"/>
        </w:rPr>
        <w:t>附件一：评标工作大纲</w:t>
      </w:r>
      <w:bookmarkEnd w:id="696"/>
      <w:bookmarkEnd w:id="697"/>
      <w:bookmarkEnd w:id="698"/>
      <w:bookmarkEnd w:id="699"/>
    </w:p>
    <w:p w14:paraId="287B4CB2">
      <w:pPr>
        <w:autoSpaceDE w:val="0"/>
        <w:autoSpaceDN w:val="0"/>
        <w:adjustRightInd w:val="0"/>
        <w:spacing w:line="400" w:lineRule="atLeast"/>
        <w:jc w:val="center"/>
        <w:rPr>
          <w:rFonts w:ascii="宋体" w:hAnsi="宋体" w:eastAsia="宋体" w:cs="宋体"/>
          <w:b/>
          <w:bCs/>
          <w:color w:val="auto"/>
          <w:szCs w:val="21"/>
          <w:highlight w:val="none"/>
        </w:rPr>
      </w:pPr>
    </w:p>
    <w:p w14:paraId="30EBFE54">
      <w:pPr>
        <w:autoSpaceDE w:val="0"/>
        <w:autoSpaceDN w:val="0"/>
        <w:adjustRightInd w:val="0"/>
        <w:spacing w:line="400" w:lineRule="atLeast"/>
        <w:jc w:val="center"/>
        <w:rPr>
          <w:rFonts w:ascii="宋体" w:hAnsi="宋体" w:eastAsia="宋体" w:cs="宋体"/>
          <w:b/>
          <w:bCs/>
          <w:color w:val="auto"/>
          <w:szCs w:val="21"/>
          <w:highlight w:val="none"/>
        </w:rPr>
      </w:pPr>
    </w:p>
    <w:p w14:paraId="0D94C5E5">
      <w:pPr>
        <w:autoSpaceDE w:val="0"/>
        <w:autoSpaceDN w:val="0"/>
        <w:adjustRightInd w:val="0"/>
        <w:spacing w:line="400" w:lineRule="atLeast"/>
        <w:jc w:val="center"/>
        <w:rPr>
          <w:rFonts w:ascii="宋体" w:hAnsi="宋体" w:eastAsia="宋体" w:cs="宋体"/>
          <w:b/>
          <w:bCs/>
          <w:color w:val="auto"/>
          <w:szCs w:val="21"/>
          <w:highlight w:val="none"/>
        </w:rPr>
      </w:pPr>
    </w:p>
    <w:p w14:paraId="3140B960">
      <w:pPr>
        <w:autoSpaceDE w:val="0"/>
        <w:autoSpaceDN w:val="0"/>
        <w:adjustRightInd w:val="0"/>
        <w:spacing w:line="400" w:lineRule="atLeast"/>
        <w:jc w:val="center"/>
        <w:rPr>
          <w:rFonts w:ascii="宋体" w:hAnsi="宋体" w:eastAsia="宋体" w:cs="宋体"/>
          <w:b/>
          <w:bCs/>
          <w:color w:val="auto"/>
          <w:szCs w:val="21"/>
          <w:highlight w:val="none"/>
        </w:rPr>
      </w:pPr>
    </w:p>
    <w:p w14:paraId="34103319">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东莞市水务集团管网有限公司2025年4T小型高压冲洗车采购项目</w:t>
      </w:r>
    </w:p>
    <w:p w14:paraId="64FF4DF0">
      <w:pPr>
        <w:autoSpaceDE w:val="0"/>
        <w:autoSpaceDN w:val="0"/>
        <w:adjustRightInd w:val="0"/>
        <w:spacing w:line="360" w:lineRule="auto"/>
        <w:jc w:val="center"/>
        <w:rPr>
          <w:rFonts w:ascii="宋体" w:hAnsi="宋体" w:eastAsia="宋体" w:cs="宋体"/>
          <w:b/>
          <w:bCs/>
          <w:color w:val="auto"/>
          <w:sz w:val="36"/>
          <w:szCs w:val="36"/>
          <w:highlight w:val="none"/>
        </w:rPr>
      </w:pPr>
      <w:bookmarkStart w:id="703" w:name="_Toc14752_WPSOffice_Level1"/>
      <w:r>
        <w:rPr>
          <w:rFonts w:hint="eastAsia" w:ascii="宋体" w:hAnsi="宋体" w:eastAsia="宋体" w:cs="宋体"/>
          <w:b/>
          <w:bCs/>
          <w:color w:val="auto"/>
          <w:sz w:val="36"/>
          <w:szCs w:val="36"/>
          <w:highlight w:val="none"/>
          <w:lang w:val="zh-CN"/>
        </w:rPr>
        <w:t>（招标编号：0832-SFCX24DG115A）</w:t>
      </w:r>
      <w:bookmarkEnd w:id="703"/>
    </w:p>
    <w:p w14:paraId="574EB6FB">
      <w:pPr>
        <w:autoSpaceDE w:val="0"/>
        <w:autoSpaceDN w:val="0"/>
        <w:adjustRightInd w:val="0"/>
        <w:spacing w:line="400" w:lineRule="atLeast"/>
        <w:jc w:val="center"/>
        <w:rPr>
          <w:rFonts w:ascii="宋体" w:hAnsi="宋体" w:eastAsia="宋体" w:cs="宋体"/>
          <w:b/>
          <w:bCs/>
          <w:color w:val="auto"/>
          <w:sz w:val="36"/>
          <w:szCs w:val="36"/>
          <w:highlight w:val="none"/>
        </w:rPr>
      </w:pPr>
    </w:p>
    <w:p w14:paraId="5948FA2B">
      <w:pPr>
        <w:autoSpaceDE w:val="0"/>
        <w:autoSpaceDN w:val="0"/>
        <w:adjustRightInd w:val="0"/>
        <w:spacing w:line="400" w:lineRule="atLeast"/>
        <w:jc w:val="center"/>
        <w:rPr>
          <w:rFonts w:ascii="宋体" w:hAnsi="宋体" w:eastAsia="宋体" w:cs="宋体"/>
          <w:b/>
          <w:bCs/>
          <w:color w:val="auto"/>
          <w:sz w:val="36"/>
          <w:szCs w:val="36"/>
          <w:highlight w:val="none"/>
        </w:rPr>
      </w:pPr>
    </w:p>
    <w:p w14:paraId="0E17BFAB">
      <w:pPr>
        <w:autoSpaceDE w:val="0"/>
        <w:autoSpaceDN w:val="0"/>
        <w:adjustRightInd w:val="0"/>
        <w:spacing w:line="400" w:lineRule="atLeast"/>
        <w:jc w:val="center"/>
        <w:rPr>
          <w:rFonts w:ascii="宋体" w:hAnsi="宋体" w:eastAsia="宋体" w:cs="宋体"/>
          <w:b/>
          <w:bCs/>
          <w:color w:val="auto"/>
          <w:sz w:val="36"/>
          <w:szCs w:val="36"/>
          <w:highlight w:val="none"/>
        </w:rPr>
      </w:pPr>
    </w:p>
    <w:p w14:paraId="19607719">
      <w:pPr>
        <w:autoSpaceDE w:val="0"/>
        <w:autoSpaceDN w:val="0"/>
        <w:adjustRightInd w:val="0"/>
        <w:spacing w:line="400" w:lineRule="atLeast"/>
        <w:jc w:val="center"/>
        <w:rPr>
          <w:rFonts w:ascii="宋体" w:hAnsi="宋体" w:eastAsia="宋体" w:cs="宋体"/>
          <w:b/>
          <w:bCs/>
          <w:color w:val="auto"/>
          <w:sz w:val="36"/>
          <w:szCs w:val="36"/>
          <w:highlight w:val="none"/>
        </w:rPr>
      </w:pPr>
    </w:p>
    <w:p w14:paraId="0037A7FA">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04" w:name="_Toc18947_WPSOffice_Level2"/>
      <w:r>
        <w:rPr>
          <w:rFonts w:hint="eastAsia" w:ascii="宋体" w:hAnsi="宋体" w:eastAsia="宋体" w:cs="宋体"/>
          <w:b/>
          <w:bCs/>
          <w:color w:val="auto"/>
          <w:sz w:val="72"/>
          <w:szCs w:val="72"/>
          <w:highlight w:val="none"/>
          <w:lang w:val="zh-CN"/>
        </w:rPr>
        <w:t>评标工作大纲</w:t>
      </w:r>
      <w:bookmarkEnd w:id="704"/>
    </w:p>
    <w:p w14:paraId="441138D2">
      <w:pPr>
        <w:autoSpaceDE w:val="0"/>
        <w:autoSpaceDN w:val="0"/>
        <w:adjustRightInd w:val="0"/>
        <w:spacing w:line="400" w:lineRule="atLeast"/>
        <w:jc w:val="center"/>
        <w:rPr>
          <w:rFonts w:ascii="宋体" w:hAnsi="宋体" w:eastAsia="宋体" w:cs="宋体"/>
          <w:b/>
          <w:bCs/>
          <w:color w:val="auto"/>
          <w:sz w:val="36"/>
          <w:szCs w:val="36"/>
          <w:highlight w:val="none"/>
        </w:rPr>
      </w:pPr>
    </w:p>
    <w:p w14:paraId="263888B6">
      <w:pPr>
        <w:autoSpaceDE w:val="0"/>
        <w:autoSpaceDN w:val="0"/>
        <w:adjustRightInd w:val="0"/>
        <w:spacing w:line="400" w:lineRule="atLeast"/>
        <w:rPr>
          <w:rFonts w:ascii="宋体" w:hAnsi="宋体" w:eastAsia="宋体" w:cs="宋体"/>
          <w:b/>
          <w:bCs/>
          <w:color w:val="auto"/>
          <w:sz w:val="36"/>
          <w:szCs w:val="36"/>
          <w:highlight w:val="none"/>
        </w:rPr>
      </w:pPr>
    </w:p>
    <w:p w14:paraId="29578FAD">
      <w:pPr>
        <w:autoSpaceDE w:val="0"/>
        <w:autoSpaceDN w:val="0"/>
        <w:adjustRightInd w:val="0"/>
        <w:spacing w:line="400" w:lineRule="atLeast"/>
        <w:jc w:val="center"/>
        <w:rPr>
          <w:rFonts w:ascii="宋体" w:hAnsi="宋体" w:eastAsia="宋体" w:cs="宋体"/>
          <w:b/>
          <w:bCs/>
          <w:color w:val="auto"/>
          <w:sz w:val="36"/>
          <w:szCs w:val="36"/>
          <w:highlight w:val="none"/>
        </w:rPr>
      </w:pPr>
    </w:p>
    <w:p w14:paraId="49846EF4">
      <w:pPr>
        <w:autoSpaceDE w:val="0"/>
        <w:autoSpaceDN w:val="0"/>
        <w:adjustRightInd w:val="0"/>
        <w:spacing w:line="400" w:lineRule="atLeast"/>
        <w:jc w:val="center"/>
        <w:rPr>
          <w:rFonts w:ascii="宋体" w:hAnsi="宋体" w:eastAsia="宋体" w:cs="宋体"/>
          <w:b/>
          <w:bCs/>
          <w:color w:val="auto"/>
          <w:sz w:val="36"/>
          <w:szCs w:val="36"/>
          <w:highlight w:val="none"/>
        </w:rPr>
      </w:pPr>
    </w:p>
    <w:p w14:paraId="73F388D8">
      <w:pPr>
        <w:autoSpaceDE w:val="0"/>
        <w:autoSpaceDN w:val="0"/>
        <w:adjustRightInd w:val="0"/>
        <w:spacing w:line="400" w:lineRule="atLeast"/>
        <w:jc w:val="center"/>
        <w:rPr>
          <w:rFonts w:ascii="宋体" w:hAnsi="宋体" w:eastAsia="宋体" w:cs="宋体"/>
          <w:b/>
          <w:bCs/>
          <w:color w:val="auto"/>
          <w:sz w:val="36"/>
          <w:szCs w:val="36"/>
          <w:highlight w:val="none"/>
        </w:rPr>
      </w:pPr>
    </w:p>
    <w:p w14:paraId="2767CA92">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三方诚信招标有限公司</w:t>
      </w:r>
    </w:p>
    <w:p w14:paraId="1C082D3F">
      <w:pPr>
        <w:autoSpaceDE w:val="0"/>
        <w:autoSpaceDN w:val="0"/>
        <w:adjustRightInd w:val="0"/>
        <w:spacing w:line="400" w:lineRule="atLeast"/>
        <w:jc w:val="center"/>
        <w:rPr>
          <w:rFonts w:ascii="宋体" w:hAnsi="宋体" w:eastAsia="宋体" w:cs="宋体"/>
          <w:b/>
          <w:bCs/>
          <w:color w:val="auto"/>
          <w:sz w:val="36"/>
          <w:szCs w:val="36"/>
          <w:highlight w:val="none"/>
        </w:rPr>
      </w:pPr>
    </w:p>
    <w:p w14:paraId="387BA5AA">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05" w:name="_Toc32395_WPSOffice_Level1"/>
      <w:r>
        <w:rPr>
          <w:rFonts w:hint="eastAsia" w:ascii="宋体" w:hAnsi="宋体" w:eastAsia="宋体" w:cs="宋体"/>
          <w:b/>
          <w:bCs/>
          <w:color w:val="auto"/>
          <w:sz w:val="36"/>
          <w:szCs w:val="36"/>
          <w:highlight w:val="none"/>
          <w:lang w:val="zh-CN"/>
        </w:rPr>
        <w:t>目录</w:t>
      </w:r>
      <w:bookmarkEnd w:id="705"/>
    </w:p>
    <w:p w14:paraId="4DB04F5F">
      <w:pPr>
        <w:autoSpaceDE w:val="0"/>
        <w:autoSpaceDN w:val="0"/>
        <w:adjustRightInd w:val="0"/>
        <w:spacing w:line="400" w:lineRule="atLeast"/>
        <w:jc w:val="center"/>
        <w:rPr>
          <w:rFonts w:ascii="宋体" w:hAnsi="宋体" w:eastAsia="宋体" w:cs="宋体"/>
          <w:color w:val="auto"/>
          <w:sz w:val="44"/>
          <w:szCs w:val="44"/>
          <w:highlight w:val="none"/>
        </w:rPr>
      </w:pPr>
    </w:p>
    <w:p w14:paraId="609B732F">
      <w:pPr>
        <w:autoSpaceDE w:val="0"/>
        <w:autoSpaceDN w:val="0"/>
        <w:adjustRightInd w:val="0"/>
        <w:spacing w:line="360" w:lineRule="auto"/>
        <w:ind w:left="567" w:hanging="567"/>
        <w:rPr>
          <w:rFonts w:ascii="宋体" w:hAnsi="宋体" w:eastAsia="宋体" w:cs="宋体"/>
          <w:color w:val="auto"/>
          <w:szCs w:val="30"/>
          <w:highlight w:val="none"/>
        </w:rPr>
      </w:pPr>
      <w:bookmarkStart w:id="70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06"/>
    </w:p>
    <w:p w14:paraId="074F9B73">
      <w:pPr>
        <w:autoSpaceDE w:val="0"/>
        <w:autoSpaceDN w:val="0"/>
        <w:adjustRightInd w:val="0"/>
        <w:spacing w:line="360" w:lineRule="auto"/>
        <w:ind w:left="567" w:hanging="567"/>
        <w:rPr>
          <w:rFonts w:ascii="宋体" w:hAnsi="宋体" w:eastAsia="宋体" w:cs="宋体"/>
          <w:color w:val="auto"/>
          <w:szCs w:val="30"/>
          <w:highlight w:val="none"/>
        </w:rPr>
      </w:pPr>
      <w:bookmarkStart w:id="70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07"/>
    </w:p>
    <w:p w14:paraId="60269C4E">
      <w:pPr>
        <w:autoSpaceDE w:val="0"/>
        <w:autoSpaceDN w:val="0"/>
        <w:adjustRightInd w:val="0"/>
        <w:spacing w:line="360" w:lineRule="auto"/>
        <w:ind w:left="567" w:hanging="567"/>
        <w:rPr>
          <w:rFonts w:ascii="宋体" w:hAnsi="宋体" w:eastAsia="宋体" w:cs="宋体"/>
          <w:color w:val="auto"/>
          <w:szCs w:val="30"/>
          <w:highlight w:val="none"/>
        </w:rPr>
      </w:pPr>
      <w:bookmarkStart w:id="70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08"/>
    </w:p>
    <w:p w14:paraId="35B7F71F">
      <w:pPr>
        <w:autoSpaceDE w:val="0"/>
        <w:autoSpaceDN w:val="0"/>
        <w:adjustRightInd w:val="0"/>
        <w:spacing w:line="360" w:lineRule="auto"/>
        <w:ind w:left="567" w:hanging="567"/>
        <w:rPr>
          <w:rFonts w:ascii="宋体" w:hAnsi="宋体" w:eastAsia="宋体" w:cs="宋体"/>
          <w:color w:val="auto"/>
          <w:szCs w:val="30"/>
          <w:highlight w:val="none"/>
        </w:rPr>
      </w:pPr>
      <w:bookmarkStart w:id="709" w:name="_Toc1206_WPSOffice_Level1"/>
      <w:r>
        <w:rPr>
          <w:rFonts w:hint="eastAsia" w:ascii="宋体" w:hAnsi="宋体" w:eastAsia="宋体" w:cs="宋体"/>
          <w:color w:val="auto"/>
          <w:szCs w:val="30"/>
          <w:highlight w:val="none"/>
        </w:rPr>
        <w:t>四、 比较和评价</w:t>
      </w:r>
      <w:bookmarkEnd w:id="709"/>
    </w:p>
    <w:p w14:paraId="2711467F">
      <w:pPr>
        <w:autoSpaceDE w:val="0"/>
        <w:autoSpaceDN w:val="0"/>
        <w:adjustRightInd w:val="0"/>
        <w:spacing w:line="360" w:lineRule="auto"/>
        <w:ind w:left="567" w:hanging="567"/>
        <w:rPr>
          <w:rFonts w:ascii="宋体" w:hAnsi="宋体" w:eastAsia="宋体" w:cs="宋体"/>
          <w:color w:val="auto"/>
          <w:szCs w:val="30"/>
          <w:highlight w:val="none"/>
        </w:rPr>
      </w:pPr>
      <w:bookmarkStart w:id="71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10"/>
    </w:p>
    <w:p w14:paraId="4B72DAFE">
      <w:pPr>
        <w:autoSpaceDE w:val="0"/>
        <w:autoSpaceDN w:val="0"/>
        <w:adjustRightInd w:val="0"/>
        <w:spacing w:line="360" w:lineRule="auto"/>
        <w:ind w:left="567" w:hanging="567"/>
        <w:rPr>
          <w:rFonts w:ascii="宋体" w:hAnsi="宋体" w:eastAsia="宋体" w:cs="宋体"/>
          <w:color w:val="auto"/>
          <w:szCs w:val="30"/>
          <w:highlight w:val="none"/>
        </w:rPr>
      </w:pPr>
      <w:bookmarkStart w:id="71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11"/>
    </w:p>
    <w:p w14:paraId="09AB305D">
      <w:pPr>
        <w:autoSpaceDE w:val="0"/>
        <w:autoSpaceDN w:val="0"/>
        <w:adjustRightInd w:val="0"/>
        <w:spacing w:line="360" w:lineRule="auto"/>
        <w:ind w:left="567" w:hanging="567"/>
        <w:rPr>
          <w:rFonts w:ascii="宋体" w:hAnsi="宋体" w:eastAsia="宋体" w:cs="宋体"/>
          <w:color w:val="auto"/>
          <w:szCs w:val="30"/>
          <w:highlight w:val="none"/>
        </w:rPr>
      </w:pPr>
      <w:bookmarkStart w:id="71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12"/>
    </w:p>
    <w:p w14:paraId="055FCEB3">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0022C5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15422D7">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3F1B10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1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13"/>
    </w:p>
    <w:p w14:paraId="2268DAF1">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357FEE4">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东莞市水务集团管网有限公司2025年4T小型高压冲洗车采购项目</w:t>
      </w:r>
      <w:r>
        <w:rPr>
          <w:rFonts w:hint="eastAsia" w:ascii="宋体" w:hAnsi="宋体" w:eastAsia="宋体" w:cs="宋体"/>
          <w:color w:val="auto"/>
          <w:szCs w:val="21"/>
          <w:highlight w:val="none"/>
          <w:lang w:val="zh-CN"/>
        </w:rPr>
        <w:t>(招标编号：0832-SFCX24DG115A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14A2542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C31984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491976A9">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B41C112">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0DB59343">
      <w:pPr>
        <w:autoSpaceDE w:val="0"/>
        <w:autoSpaceDN w:val="0"/>
        <w:adjustRightInd w:val="0"/>
        <w:spacing w:line="360" w:lineRule="auto"/>
        <w:rPr>
          <w:rFonts w:ascii="宋体" w:hAnsi="宋体" w:eastAsia="宋体" w:cs="宋体"/>
          <w:color w:val="auto"/>
          <w:sz w:val="24"/>
          <w:szCs w:val="24"/>
          <w:highlight w:val="none"/>
          <w:lang w:val="zh-CN"/>
        </w:rPr>
      </w:pPr>
    </w:p>
    <w:p w14:paraId="1F8035F0">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4E32B1A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513B9406">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C1261F4">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4F528F23">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2432ACF">
      <w:pPr>
        <w:autoSpaceDE w:val="0"/>
        <w:autoSpaceDN w:val="0"/>
        <w:adjustRightInd w:val="0"/>
        <w:spacing w:line="360" w:lineRule="auto"/>
        <w:rPr>
          <w:rFonts w:ascii="宋体" w:hAnsi="宋体" w:eastAsia="宋体" w:cs="宋体"/>
          <w:color w:val="auto"/>
          <w:sz w:val="24"/>
          <w:szCs w:val="24"/>
          <w:highlight w:val="none"/>
          <w:lang w:val="zh-CN"/>
        </w:rPr>
      </w:pPr>
    </w:p>
    <w:p w14:paraId="35BB3352">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40AC28D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0D8D40D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2FC4F4F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66CC51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43C5183">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7CD2059A">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1AC8CE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95E0BA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36E0AD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70B615C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217817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317E93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3EBC3046">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1AE8BE03">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0E95A602">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43E9F428">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2A36227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26B8ADE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29CF6BC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422A7918">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28E9091">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62EDE692">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829BC7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930B6FF">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14" w:name="_Toc19435_WPSOffice_Level1"/>
      <w:r>
        <w:rPr>
          <w:rFonts w:hint="eastAsia" w:ascii="宋体" w:hAnsi="宋体" w:eastAsia="宋体" w:cs="宋体"/>
          <w:b/>
          <w:bCs/>
          <w:color w:val="auto"/>
          <w:sz w:val="28"/>
          <w:szCs w:val="28"/>
          <w:highlight w:val="none"/>
          <w:lang w:val="zh-CN"/>
        </w:rPr>
        <w:t>二、投标文件的初审</w:t>
      </w:r>
      <w:bookmarkEnd w:id="714"/>
    </w:p>
    <w:p w14:paraId="456D8B98">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41F81C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7045C8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E00695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4D19CEB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68C45455">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6A09A56E">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63D2AB4">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19151558">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w:t>
      </w:r>
      <w:r>
        <w:rPr>
          <w:rFonts w:hint="eastAsia" w:ascii="宋体" w:hAnsi="宋体" w:eastAsia="宋体" w:cs="Times New Roman"/>
          <w:b/>
          <w:bCs/>
          <w:color w:val="auto"/>
          <w:kern w:val="0"/>
          <w:szCs w:val="24"/>
          <w:highlight w:val="none"/>
        </w:rPr>
        <w:t>的综合单价或投标总报价高于本项目采购限价的</w:t>
      </w:r>
      <w:r>
        <w:rPr>
          <w:rFonts w:hint="eastAsia" w:ascii="宋体" w:hAnsi="宋体" w:eastAsia="宋体" w:cs="宋体"/>
          <w:b/>
          <w:bCs/>
          <w:color w:val="auto"/>
          <w:kern w:val="0"/>
          <w:szCs w:val="21"/>
          <w:highlight w:val="none"/>
        </w:rPr>
        <w:t>；</w:t>
      </w:r>
    </w:p>
    <w:p w14:paraId="288864B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6C9F551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4A3763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47AB2E8">
      <w:pPr>
        <w:spacing w:line="360" w:lineRule="auto"/>
        <w:ind w:left="527" w:hanging="527" w:hangingChars="25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lang w:val="en-US" w:eastAsia="zh-CN"/>
        </w:rPr>
        <w:t>存在投标产品制造商及其就本项目独家授权销售的经销商同时参与本项目的投标；</w:t>
      </w:r>
    </w:p>
    <w:p w14:paraId="1ECB279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0BB41F4B">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44F5668E">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1BE7D2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78B3B1D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289189E3">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13B321A4">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AFF1282">
      <w:pPr>
        <w:spacing w:line="360" w:lineRule="auto"/>
        <w:ind w:left="480"/>
        <w:rPr>
          <w:rFonts w:ascii="宋体" w:hAnsi="宋体" w:eastAsia="宋体" w:cs="宋体"/>
          <w:b/>
          <w:color w:val="auto"/>
          <w:kern w:val="0"/>
          <w:szCs w:val="21"/>
          <w:highlight w:val="none"/>
        </w:rPr>
      </w:pPr>
    </w:p>
    <w:p w14:paraId="400BC623">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15" w:name="_Toc4109_WPSOffice_Level1"/>
      <w:r>
        <w:rPr>
          <w:rFonts w:hint="eastAsia" w:ascii="宋体" w:hAnsi="宋体" w:eastAsia="宋体" w:cs="宋体"/>
          <w:b/>
          <w:bCs/>
          <w:color w:val="auto"/>
          <w:sz w:val="28"/>
          <w:szCs w:val="28"/>
          <w:highlight w:val="none"/>
          <w:lang w:val="zh-CN"/>
        </w:rPr>
        <w:t>三、澄清有关问题</w:t>
      </w:r>
      <w:bookmarkEnd w:id="715"/>
    </w:p>
    <w:p w14:paraId="0161D481">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ACB8A6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FFAEBE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A9256F3">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49935EEC">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8567A0D">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54589273">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1A6AD524">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694A1F02">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）综合单价明细表内的合计金额与投标报价表内综合单价金额不一致的，以投标报价表内综合单价为准，并同比例修正综合单价明细表内单价；</w:t>
      </w:r>
    </w:p>
    <w:p w14:paraId="3F9E095D">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43C1263B">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2D63454">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3AB1CF75">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16" w:name="_Toc8518_WPSOffice_Level1"/>
    </w:p>
    <w:p w14:paraId="604BD017">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16"/>
    </w:p>
    <w:p w14:paraId="2DE5151D">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F7A8FB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1062123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4618282">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7C8397F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4FE5C94">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4B8D52D8">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33BD573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54D3E98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0E26143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03B5549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52EEE6FE">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4DBC14F6">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7425674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4F2F0DB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92EBE4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47250C7E">
      <w:pPr>
        <w:autoSpaceDE w:val="0"/>
        <w:autoSpaceDN w:val="0"/>
        <w:adjustRightInd w:val="0"/>
        <w:spacing w:line="360" w:lineRule="auto"/>
        <w:rPr>
          <w:rFonts w:ascii="宋体" w:hAnsi="宋体" w:eastAsia="宋体" w:cs="宋体"/>
          <w:color w:val="auto"/>
          <w:szCs w:val="24"/>
          <w:highlight w:val="none"/>
          <w:lang w:val="zh-CN"/>
        </w:rPr>
      </w:pPr>
    </w:p>
    <w:p w14:paraId="3C78A97A">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0D44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1513DA9">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001A2AFD">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266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5B4B747">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5A21A242">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bidi="ar"/>
              </w:rPr>
              <w:t>20分</w:t>
            </w:r>
          </w:p>
        </w:tc>
      </w:tr>
      <w:tr w14:paraId="4BEBC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CD4C8B4">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6544F5EA">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val="en-US" w:eastAsia="zh-CN" w:bidi="ar"/>
              </w:rPr>
              <w:t>4</w:t>
            </w:r>
            <w:r>
              <w:rPr>
                <w:rFonts w:hint="eastAsia" w:ascii="宋体" w:hAnsi="宋体" w:eastAsia="宋体" w:cs="宋体"/>
                <w:b w:val="0"/>
                <w:bCs/>
                <w:color w:val="auto"/>
                <w:szCs w:val="21"/>
                <w:highlight w:val="none"/>
                <w:lang w:bidi="ar"/>
              </w:rPr>
              <w:t>0分</w:t>
            </w:r>
          </w:p>
        </w:tc>
      </w:tr>
      <w:tr w14:paraId="55C16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FEDCECF">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3CDBDA06">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val="en-US" w:eastAsia="zh-CN" w:bidi="ar"/>
              </w:rPr>
              <w:t>4</w:t>
            </w:r>
            <w:r>
              <w:rPr>
                <w:rFonts w:hint="eastAsia" w:ascii="宋体" w:hAnsi="宋体" w:eastAsia="宋体" w:cs="宋体"/>
                <w:b w:val="0"/>
                <w:bCs/>
                <w:color w:val="auto"/>
                <w:szCs w:val="21"/>
                <w:highlight w:val="none"/>
                <w:lang w:bidi="ar"/>
              </w:rPr>
              <w:t>0分</w:t>
            </w:r>
          </w:p>
        </w:tc>
      </w:tr>
    </w:tbl>
    <w:p w14:paraId="0D068000">
      <w:pPr>
        <w:tabs>
          <w:tab w:val="left" w:pos="585"/>
        </w:tabs>
        <w:autoSpaceDE w:val="0"/>
        <w:autoSpaceDN w:val="0"/>
        <w:adjustRightInd w:val="0"/>
        <w:spacing w:line="360" w:lineRule="auto"/>
        <w:rPr>
          <w:rFonts w:ascii="宋体" w:hAnsi="宋体" w:eastAsia="宋体" w:cs="宋体"/>
          <w:b/>
          <w:color w:val="auto"/>
          <w:szCs w:val="21"/>
          <w:highlight w:val="none"/>
        </w:rPr>
      </w:pPr>
      <w:bookmarkStart w:id="717" w:name="_Toc18349_WPSOffice_Level2"/>
    </w:p>
    <w:p w14:paraId="70DC0542">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17"/>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3D1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3C9E1EC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633B1C0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4F91600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5A83EE21">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1DAA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15C05E9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319274E5">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5E10E043">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zh-CN"/>
              </w:rPr>
              <w:t>投标人2021年-2023年三个年度，每具有1个年度盈利的得1分，满分3分。</w:t>
            </w:r>
          </w:p>
          <w:p w14:paraId="45D6B85F">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en-US" w:eastAsia="zh-CN"/>
              </w:rPr>
              <w:t>备</w:t>
            </w:r>
            <w:r>
              <w:rPr>
                <w:rFonts w:hint="eastAsia" w:ascii="宋体" w:hAnsi="宋体" w:eastAsia="宋体" w:cs="Times New Roman"/>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20879B5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lang w:val="zh-CN"/>
              </w:rPr>
              <w:t>3分</w:t>
            </w:r>
          </w:p>
        </w:tc>
      </w:tr>
      <w:tr w14:paraId="7826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001C2FE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162D10EB">
            <w:pPr>
              <w:autoSpaceDE w:val="0"/>
              <w:autoSpaceDN w:val="0"/>
              <w:spacing w:line="40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1EA3C674">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具有有效期内的ISO9001质量管理体系认证证书得1分；</w:t>
            </w:r>
          </w:p>
          <w:p w14:paraId="0980FF74">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具有有效期内的ISO14001环境管理体系认证证书得1分；</w:t>
            </w:r>
          </w:p>
          <w:p w14:paraId="71DFE4F3">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具有有效期内的OHSAS18001（或GB/T45001-2020，或ISO45001）职业健康安全管理体系认证证书得1分。</w:t>
            </w:r>
          </w:p>
          <w:p w14:paraId="590F766C">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13F04EE">
            <w:pPr>
              <w:autoSpaceDE w:val="0"/>
              <w:autoSpaceDN w:val="0"/>
              <w:adjustRightInd w:val="0"/>
              <w:snapToGrid w:val="0"/>
              <w:spacing w:line="360" w:lineRule="auto"/>
              <w:jc w:val="left"/>
              <w:rPr>
                <w:rFonts w:ascii="宋体" w:hAnsi="宋体" w:eastAsia="宋体" w:cs="Times New Roman"/>
                <w:b/>
                <w:color w:val="auto"/>
                <w:kern w:val="0"/>
                <w:sz w:val="24"/>
                <w:szCs w:val="24"/>
                <w:highlight w:val="none"/>
              </w:rPr>
            </w:pPr>
            <w:r>
              <w:rPr>
                <w:rFonts w:hint="eastAsia" w:ascii="宋体" w:hAnsi="宋体" w:eastAsia="宋体" w:cs="宋体"/>
                <w:b/>
                <w:color w:val="auto"/>
                <w:sz w:val="21"/>
                <w:szCs w:val="21"/>
                <w:highlight w:val="none"/>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414F070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611F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5019125">
            <w:pPr>
              <w:autoSpaceDE w:val="0"/>
              <w:autoSpaceDN w:val="0"/>
              <w:adjustRightInd w:val="0"/>
              <w:snapToGrid w:val="0"/>
              <w:spacing w:line="360" w:lineRule="auto"/>
              <w:jc w:val="center"/>
              <w:rPr>
                <w:rFonts w:ascii="宋体" w:hAnsi="宋体" w:eastAsia="宋体" w:cs="宋体"/>
                <w:color w:val="auto"/>
                <w:kern w:val="0"/>
                <w:szCs w:val="21"/>
                <w:highlight w:val="none"/>
              </w:rPr>
            </w:pPr>
            <w:bookmarkStart w:id="718" w:name="_Hlk104987354"/>
            <w:r>
              <w:rPr>
                <w:rFonts w:hint="eastAsia" w:ascii="宋体" w:hAnsi="宋体" w:eastAsia="宋体" w:cs="宋体"/>
                <w:color w:val="auto"/>
                <w:szCs w:val="21"/>
                <w:highlight w:val="none"/>
                <w:lang w:bidi="ar"/>
              </w:rPr>
              <w:t>3</w:t>
            </w:r>
          </w:p>
        </w:tc>
        <w:tc>
          <w:tcPr>
            <w:tcW w:w="1134" w:type="dxa"/>
            <w:tcBorders>
              <w:top w:val="single" w:color="auto" w:sz="4" w:space="0"/>
              <w:left w:val="single" w:color="auto" w:sz="4" w:space="0"/>
              <w:bottom w:val="single" w:color="auto" w:sz="4" w:space="0"/>
              <w:right w:val="single" w:color="auto" w:sz="4" w:space="0"/>
            </w:tcBorders>
            <w:vAlign w:val="center"/>
          </w:tcPr>
          <w:p w14:paraId="6C5E1DD2">
            <w:pPr>
              <w:autoSpaceDE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563F2B3B">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color w:val="auto"/>
                <w:sz w:val="21"/>
                <w:szCs w:val="21"/>
                <w:highlight w:val="none"/>
                <w:lang w:eastAsia="zh-CN" w:bidi="ar"/>
              </w:rPr>
              <w:t>根据</w:t>
            </w:r>
            <w:r>
              <w:rPr>
                <w:rFonts w:hint="eastAsia" w:eastAsia="宋体" w:cs="宋体"/>
                <w:color w:val="auto"/>
                <w:sz w:val="21"/>
                <w:szCs w:val="21"/>
                <w:highlight w:val="none"/>
                <w:lang w:val="en-US" w:eastAsia="zh-CN" w:bidi="ar"/>
              </w:rPr>
              <w:t>各</w:t>
            </w:r>
            <w:r>
              <w:rPr>
                <w:rFonts w:hint="eastAsia" w:eastAsia="宋体" w:cs="宋体"/>
                <w:color w:val="auto"/>
                <w:sz w:val="21"/>
                <w:szCs w:val="21"/>
                <w:highlight w:val="none"/>
                <w:lang w:eastAsia="zh-CN" w:bidi="ar"/>
              </w:rPr>
              <w:t>投标人</w:t>
            </w:r>
            <w:r>
              <w:rPr>
                <w:rFonts w:hint="eastAsia" w:eastAsia="宋体" w:cs="宋体"/>
                <w:color w:val="auto"/>
                <w:sz w:val="21"/>
                <w:szCs w:val="21"/>
                <w:highlight w:val="none"/>
                <w:lang w:bidi="ar"/>
              </w:rPr>
              <w:t>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年以来所投车型销售业绩的合同（签订合同的时间要求为202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年1月1日或以后），统计业绩合同中所投</w:t>
            </w:r>
            <w:r>
              <w:rPr>
                <w:rFonts w:hint="eastAsia" w:eastAsia="宋体" w:cs="宋体"/>
                <w:color w:val="auto"/>
                <w:sz w:val="21"/>
                <w:szCs w:val="21"/>
                <w:highlight w:val="none"/>
                <w:lang w:val="en-US" w:eastAsia="zh-CN" w:bidi="ar"/>
              </w:rPr>
              <w:t>车型</w:t>
            </w:r>
            <w:r>
              <w:rPr>
                <w:rFonts w:hint="eastAsia" w:eastAsia="宋体" w:cs="宋体"/>
                <w:color w:val="auto"/>
                <w:sz w:val="21"/>
                <w:szCs w:val="21"/>
                <w:highlight w:val="none"/>
                <w:lang w:bidi="ar"/>
              </w:rPr>
              <w:t>的销售数量总和进行评分</w:t>
            </w:r>
            <w:r>
              <w:rPr>
                <w:rFonts w:hint="eastAsia" w:eastAsia="宋体" w:cs="宋体"/>
                <w:color w:val="auto"/>
                <w:sz w:val="21"/>
                <w:szCs w:val="21"/>
                <w:highlight w:val="none"/>
                <w:lang w:eastAsia="zh-CN" w:bidi="ar"/>
              </w:rPr>
              <w:t>。</w:t>
            </w:r>
            <w:r>
              <w:rPr>
                <w:rFonts w:hint="eastAsia" w:eastAsia="宋体" w:cs="宋体"/>
                <w:color w:val="auto"/>
                <w:sz w:val="21"/>
                <w:szCs w:val="21"/>
                <w:highlight w:val="none"/>
                <w:lang w:val="en-US" w:eastAsia="zh-CN" w:bidi="ar"/>
              </w:rPr>
              <w:t>各</w:t>
            </w:r>
            <w:r>
              <w:rPr>
                <w:rFonts w:hint="eastAsia" w:eastAsia="宋体" w:cs="宋体"/>
                <w:color w:val="auto"/>
                <w:sz w:val="21"/>
                <w:szCs w:val="21"/>
                <w:highlight w:val="none"/>
                <w:lang w:eastAsia="zh-CN" w:bidi="ar"/>
              </w:rPr>
              <w:t>投标人的销售数量总和最</w:t>
            </w:r>
            <w:r>
              <w:rPr>
                <w:rFonts w:hint="eastAsia" w:eastAsia="宋体" w:cs="宋体"/>
                <w:color w:val="auto"/>
                <w:sz w:val="21"/>
                <w:szCs w:val="21"/>
                <w:highlight w:val="none"/>
                <w:lang w:val="en-US" w:eastAsia="zh-CN" w:bidi="ar"/>
              </w:rPr>
              <w:t>多的</w:t>
            </w:r>
            <w:r>
              <w:rPr>
                <w:rFonts w:hint="eastAsia" w:eastAsia="宋体" w:cs="宋体"/>
                <w:color w:val="auto"/>
                <w:sz w:val="21"/>
                <w:szCs w:val="21"/>
                <w:highlight w:val="none"/>
                <w:lang w:eastAsia="zh-CN" w:bidi="ar"/>
              </w:rPr>
              <w:t>作为销售数量基准</w:t>
            </w:r>
            <w:r>
              <w:rPr>
                <w:rFonts w:hint="eastAsia" w:eastAsia="宋体" w:cs="宋体"/>
                <w:color w:val="auto"/>
                <w:sz w:val="21"/>
                <w:szCs w:val="21"/>
                <w:highlight w:val="none"/>
                <w:lang w:val="en-US" w:eastAsia="zh-CN" w:bidi="ar"/>
              </w:rPr>
              <w:t>值</w:t>
            </w:r>
            <w:r>
              <w:rPr>
                <w:rFonts w:hint="eastAsia" w:eastAsia="宋体" w:cs="宋体"/>
                <w:color w:val="auto"/>
                <w:sz w:val="21"/>
                <w:szCs w:val="21"/>
                <w:highlight w:val="none"/>
                <w:lang w:eastAsia="zh-CN" w:bidi="ar"/>
              </w:rPr>
              <w:t>。投标人销售数量总和等于销售数量基准价的得满分</w:t>
            </w:r>
            <w:r>
              <w:rPr>
                <w:rFonts w:hint="eastAsia" w:eastAsia="宋体" w:cs="宋体"/>
                <w:color w:val="auto"/>
                <w:sz w:val="21"/>
                <w:szCs w:val="21"/>
                <w:highlight w:val="none"/>
                <w:lang w:val="en-US" w:eastAsia="zh-CN" w:bidi="ar"/>
              </w:rPr>
              <w:t>14</w:t>
            </w:r>
            <w:r>
              <w:rPr>
                <w:rFonts w:hint="eastAsia" w:eastAsia="宋体" w:cs="宋体"/>
                <w:color w:val="auto"/>
                <w:sz w:val="21"/>
                <w:szCs w:val="21"/>
                <w:highlight w:val="none"/>
                <w:lang w:eastAsia="zh-CN" w:bidi="ar"/>
              </w:rPr>
              <w:t>分，其他投标人的</w:t>
            </w:r>
            <w:r>
              <w:rPr>
                <w:rFonts w:hint="eastAsia" w:eastAsia="宋体" w:cs="宋体"/>
                <w:color w:val="auto"/>
                <w:sz w:val="21"/>
                <w:szCs w:val="21"/>
                <w:highlight w:val="none"/>
                <w:lang w:val="en-US" w:eastAsia="zh-CN" w:bidi="ar"/>
              </w:rPr>
              <w:t>业绩</w:t>
            </w:r>
            <w:r>
              <w:rPr>
                <w:rFonts w:hint="eastAsia" w:eastAsia="宋体" w:cs="宋体"/>
                <w:color w:val="auto"/>
                <w:sz w:val="21"/>
                <w:szCs w:val="21"/>
                <w:highlight w:val="none"/>
                <w:lang w:eastAsia="zh-CN" w:bidi="ar"/>
              </w:rPr>
              <w:t>得分统一按照下列公式计算：</w:t>
            </w:r>
            <w:r>
              <w:rPr>
                <w:rFonts w:hint="eastAsia" w:eastAsia="宋体" w:cs="宋体"/>
                <w:color w:val="auto"/>
                <w:sz w:val="21"/>
                <w:szCs w:val="21"/>
                <w:highlight w:val="none"/>
                <w:lang w:bidi="ar"/>
              </w:rPr>
              <w:t>业绩得分=(销售数量</w:t>
            </w:r>
            <w:r>
              <w:rPr>
                <w:rFonts w:hint="eastAsia" w:eastAsia="宋体" w:cs="宋体"/>
                <w:color w:val="auto"/>
                <w:sz w:val="21"/>
                <w:szCs w:val="21"/>
                <w:highlight w:val="none"/>
                <w:lang w:eastAsia="zh-CN" w:bidi="ar"/>
              </w:rPr>
              <w:t>总和</w:t>
            </w:r>
            <w:r>
              <w:rPr>
                <w:rFonts w:hint="eastAsia" w:eastAsia="宋体" w:cs="宋体"/>
                <w:color w:val="auto"/>
                <w:sz w:val="21"/>
                <w:szCs w:val="21"/>
                <w:highlight w:val="none"/>
                <w:lang w:bidi="ar"/>
              </w:rPr>
              <w:t>／销售数量基准值)×14。</w:t>
            </w:r>
          </w:p>
          <w:p w14:paraId="5B87F3A4">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color w:val="auto"/>
                <w:sz w:val="21"/>
                <w:szCs w:val="21"/>
                <w:highlight w:val="none"/>
                <w:lang w:bidi="ar"/>
              </w:rPr>
              <w:t>备注：</w:t>
            </w:r>
          </w:p>
          <w:p w14:paraId="0A84E397">
            <w:pPr>
              <w:pStyle w:val="32"/>
              <w:widowControl w:val="0"/>
              <w:autoSpaceDE w:val="0"/>
              <w:snapToGrid w:val="0"/>
              <w:spacing w:before="0" w:beforeAutospacing="0" w:after="0" w:afterAutospacing="0" w:line="360" w:lineRule="auto"/>
              <w:jc w:val="both"/>
              <w:rPr>
                <w:rFonts w:eastAsia="宋体" w:cs="宋体"/>
                <w:b/>
                <w:bCs/>
                <w:color w:val="auto"/>
                <w:sz w:val="21"/>
                <w:szCs w:val="21"/>
                <w:highlight w:val="none"/>
              </w:rPr>
            </w:pPr>
            <w:r>
              <w:rPr>
                <w:rFonts w:hint="eastAsia" w:eastAsia="宋体" w:cs="宋体"/>
                <w:b/>
                <w:bCs/>
                <w:color w:val="auto"/>
                <w:kern w:val="0"/>
                <w:sz w:val="21"/>
                <w:szCs w:val="21"/>
                <w:highlight w:val="none"/>
                <w:lang w:bidi="ar"/>
              </w:rPr>
              <w:t>1）</w:t>
            </w:r>
            <w:r>
              <w:rPr>
                <w:rFonts w:hint="eastAsia" w:eastAsia="宋体" w:cs="宋体"/>
                <w:b/>
                <w:bCs/>
                <w:color w:val="auto"/>
                <w:sz w:val="21"/>
                <w:szCs w:val="21"/>
                <w:highlight w:val="none"/>
                <w:lang w:bidi="ar"/>
              </w:rPr>
              <w:t>业绩须附买方的合同复印件及销售发票复印件（业绩的销售方须为整车生产企业），否则不得分；</w:t>
            </w:r>
          </w:p>
          <w:p w14:paraId="7931116B">
            <w:pPr>
              <w:pStyle w:val="32"/>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bCs/>
                <w:color w:val="auto"/>
                <w:kern w:val="0"/>
                <w:sz w:val="21"/>
                <w:szCs w:val="21"/>
                <w:highlight w:val="none"/>
                <w:lang w:bidi="ar"/>
              </w:rPr>
              <w:t>2）</w:t>
            </w:r>
            <w:r>
              <w:rPr>
                <w:rFonts w:hint="eastAsia" w:eastAsia="宋体" w:cs="宋体"/>
                <w:b/>
                <w:color w:val="auto"/>
                <w:sz w:val="21"/>
                <w:szCs w:val="21"/>
                <w:highlight w:val="none"/>
                <w:lang w:bidi="ar"/>
              </w:rPr>
              <w:t>合同等业绩证明材料必须能反映评分条件</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合同签订日期为202</w:t>
            </w:r>
            <w:r>
              <w:rPr>
                <w:rFonts w:hint="eastAsia" w:eastAsia="宋体" w:cs="宋体"/>
                <w:b/>
                <w:color w:val="auto"/>
                <w:sz w:val="21"/>
                <w:szCs w:val="21"/>
                <w:highlight w:val="none"/>
                <w:lang w:val="en-US" w:eastAsia="zh-CN" w:bidi="ar"/>
              </w:rPr>
              <w:t>2</w:t>
            </w:r>
            <w:r>
              <w:rPr>
                <w:rFonts w:hint="eastAsia" w:eastAsia="宋体" w:cs="宋体"/>
                <w:b/>
                <w:color w:val="auto"/>
                <w:sz w:val="21"/>
                <w:szCs w:val="21"/>
                <w:highlight w:val="none"/>
                <w:lang w:bidi="ar"/>
              </w:rPr>
              <w:t>年1月1日或以后，合同标的必须为</w:t>
            </w:r>
            <w:r>
              <w:rPr>
                <w:rFonts w:hint="eastAsia" w:eastAsia="宋体" w:cs="宋体"/>
                <w:b/>
                <w:color w:val="auto"/>
                <w:sz w:val="21"/>
                <w:szCs w:val="21"/>
                <w:highlight w:val="none"/>
                <w:lang w:val="en-US" w:eastAsia="zh-CN" w:bidi="ar"/>
              </w:rPr>
              <w:t>投标的</w:t>
            </w:r>
            <w:r>
              <w:rPr>
                <w:rFonts w:hint="default" w:eastAsia="宋体" w:cs="宋体"/>
                <w:b/>
                <w:color w:val="auto"/>
                <w:sz w:val="21"/>
                <w:szCs w:val="21"/>
                <w:highlight w:val="none"/>
                <w:lang w:bidi="ar"/>
              </w:rPr>
              <w:t>4T小型高压冲洗车</w:t>
            </w:r>
            <w:r>
              <w:rPr>
                <w:rFonts w:hint="eastAsia" w:eastAsia="宋体" w:cs="宋体"/>
                <w:b/>
                <w:color w:val="auto"/>
                <w:sz w:val="21"/>
                <w:szCs w:val="21"/>
                <w:highlight w:val="none"/>
                <w:lang w:val="en-US" w:eastAsia="zh-CN" w:bidi="ar"/>
              </w:rPr>
              <w:t>车型</w:t>
            </w:r>
            <w:r>
              <w:rPr>
                <w:rFonts w:hint="eastAsia" w:eastAsia="宋体" w:cs="宋体"/>
                <w:b/>
                <w:color w:val="auto"/>
                <w:sz w:val="21"/>
                <w:szCs w:val="21"/>
                <w:highlight w:val="none"/>
                <w:lang w:bidi="ar"/>
              </w:rPr>
              <w:t>及销售数量</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，否则，需同时提供购买方出具的书面补充说明文件复印件作为辅助证明（补充说明文件复印件能显示购买方公章）；</w:t>
            </w:r>
          </w:p>
          <w:p w14:paraId="593DFC8A">
            <w:pPr>
              <w:pStyle w:val="32"/>
              <w:widowControl w:val="0"/>
              <w:autoSpaceDE w:val="0"/>
              <w:snapToGrid w:val="0"/>
              <w:spacing w:before="0" w:beforeAutospacing="0" w:after="0" w:afterAutospacing="0" w:line="360" w:lineRule="auto"/>
              <w:jc w:val="both"/>
              <w:rPr>
                <w:rFonts w:hAnsi="Courier New" w:eastAsia="宋体" w:cs="宋体"/>
                <w:color w:val="auto"/>
                <w:kern w:val="0"/>
                <w:sz w:val="21"/>
                <w:szCs w:val="21"/>
                <w:highlight w:val="none"/>
              </w:rPr>
            </w:pPr>
            <w:r>
              <w:rPr>
                <w:rFonts w:hint="eastAsia" w:eastAsia="宋体" w:cs="宋体"/>
                <w:b/>
                <w:color w:val="auto"/>
                <w:sz w:val="21"/>
                <w:szCs w:val="21"/>
                <w:highlight w:val="none"/>
                <w:lang w:bidi="ar"/>
              </w:rPr>
              <w:t>3）上述的单项合同销售数量为所投车型销售数量，若为一个合同中包括不限于所投车型的多个产品的，只计算所投车型所占的销售数量，若合同中不能体现所投车型销售数量的，需同时提供购买方出具的书面补充说明文件复印件作为辅助证明</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补充说明文件复印件能显示购买方公章</w:t>
            </w:r>
            <w:r>
              <w:rPr>
                <w:rFonts w:hint="eastAsia" w:eastAsia="宋体" w:cs="宋体"/>
                <w:b/>
                <w:color w:val="auto"/>
                <w:sz w:val="21"/>
                <w:szCs w:val="21"/>
                <w:highlight w:val="none"/>
                <w:lang w:eastAsia="zh-CN" w:bidi="ar"/>
              </w:rPr>
              <w:t>）</w:t>
            </w:r>
            <w:r>
              <w:rPr>
                <w:rFonts w:hint="eastAsia" w:eastAsia="宋体" w:cs="宋体"/>
                <w:b/>
                <w:color w:val="auto"/>
                <w:sz w:val="21"/>
                <w:szCs w:val="21"/>
                <w:highlight w:val="none"/>
                <w:lang w:bidi="ar"/>
              </w:rPr>
              <w:t>；</w:t>
            </w:r>
          </w:p>
          <w:p w14:paraId="4BED8DDE">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b/>
                <w:color w:val="auto"/>
                <w:sz w:val="21"/>
                <w:szCs w:val="21"/>
                <w:highlight w:val="none"/>
                <w:lang w:bidi="ar"/>
              </w:rPr>
              <w:t>4）未按上述要求提供证明材料的业绩，或所附材料无法证明填报项目符合本项评分要求的业绩，在评标时将不予考虑</w:t>
            </w:r>
            <w:r>
              <w:rPr>
                <w:rFonts w:hint="eastAsia" w:eastAsia="宋体" w:cs="宋体"/>
                <w:b/>
                <w:color w:val="auto"/>
                <w:sz w:val="21"/>
                <w:szCs w:val="21"/>
                <w:highlight w:val="none"/>
                <w:lang w:eastAsia="zh-CN" w:bidi="ar"/>
              </w:rPr>
              <w:t>；</w:t>
            </w:r>
          </w:p>
          <w:p w14:paraId="06BFA828">
            <w:pPr>
              <w:pStyle w:val="32"/>
              <w:widowControl w:val="0"/>
              <w:autoSpaceDE w:val="0"/>
              <w:snapToGrid w:val="0"/>
              <w:spacing w:before="0" w:beforeAutospacing="0" w:after="0" w:afterAutospacing="0" w:line="360" w:lineRule="auto"/>
              <w:jc w:val="both"/>
              <w:rPr>
                <w:rFonts w:hint="eastAsia" w:eastAsia="宋体" w:cs="宋体"/>
                <w:b/>
                <w:color w:val="auto"/>
                <w:sz w:val="21"/>
                <w:szCs w:val="21"/>
                <w:highlight w:val="none"/>
                <w:lang w:bidi="ar"/>
              </w:rPr>
            </w:pPr>
            <w:r>
              <w:rPr>
                <w:rFonts w:hint="eastAsia" w:eastAsia="宋体" w:cs="宋体"/>
                <w:b/>
                <w:color w:val="auto"/>
                <w:sz w:val="21"/>
                <w:szCs w:val="21"/>
                <w:highlight w:val="none"/>
                <w:lang w:val="en-US" w:eastAsia="zh-CN" w:bidi="ar"/>
              </w:rPr>
              <w:t>5</w:t>
            </w:r>
            <w:r>
              <w:rPr>
                <w:rFonts w:hint="eastAsia" w:eastAsia="宋体" w:cs="宋体"/>
                <w:b/>
                <w:color w:val="auto"/>
                <w:sz w:val="21"/>
                <w:szCs w:val="21"/>
                <w:highlight w:val="none"/>
                <w:lang w:bidi="ar"/>
              </w:rPr>
              <w:t>）分数出现小数点，保留小数点后2位，从小数点后第3位四舍五入。</w:t>
            </w:r>
          </w:p>
        </w:tc>
        <w:tc>
          <w:tcPr>
            <w:tcW w:w="907" w:type="dxa"/>
            <w:tcBorders>
              <w:top w:val="single" w:color="auto" w:sz="4" w:space="0"/>
              <w:left w:val="single" w:color="auto" w:sz="4" w:space="0"/>
              <w:bottom w:val="single" w:color="auto" w:sz="4" w:space="0"/>
              <w:right w:val="single" w:color="auto" w:sz="4" w:space="0"/>
            </w:tcBorders>
            <w:vAlign w:val="center"/>
          </w:tcPr>
          <w:p w14:paraId="73BE6050">
            <w:pPr>
              <w:autoSpaceDE w:val="0"/>
              <w:autoSpaceDN w:val="0"/>
              <w:adjustRightInd w:val="0"/>
              <w:snapToGrid w:val="0"/>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lang w:bidi="ar"/>
              </w:rPr>
              <w:t>14分</w:t>
            </w:r>
          </w:p>
        </w:tc>
      </w:tr>
      <w:bookmarkEnd w:id="718"/>
    </w:tbl>
    <w:p w14:paraId="26DD39D3">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19" w:name="_Toc11639_WPSOffice_Level2"/>
    </w:p>
    <w:p w14:paraId="314D117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71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33"/>
        <w:gridCol w:w="7665"/>
        <w:gridCol w:w="907"/>
      </w:tblGrid>
      <w:tr w14:paraId="655A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274085E7">
            <w:pPr>
              <w:autoSpaceDE w:val="0"/>
              <w:autoSpaceDN w:val="0"/>
              <w:adjustRightInd w:val="0"/>
              <w:spacing w:line="400" w:lineRule="exact"/>
              <w:jc w:val="center"/>
              <w:rPr>
                <w:rFonts w:ascii="宋体" w:hAnsi="宋体" w:eastAsia="宋体" w:cs="宋体"/>
                <w:b/>
                <w:color w:val="auto"/>
                <w:kern w:val="0"/>
                <w:szCs w:val="21"/>
                <w:highlight w:val="none"/>
              </w:rPr>
            </w:pPr>
            <w:bookmarkStart w:id="720"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F58407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5" w:type="pct"/>
            <w:tcBorders>
              <w:top w:val="single" w:color="auto" w:sz="4" w:space="0"/>
              <w:left w:val="single" w:color="auto" w:sz="4" w:space="0"/>
              <w:bottom w:val="single" w:color="auto" w:sz="4" w:space="0"/>
              <w:right w:val="single" w:color="auto" w:sz="4" w:space="0"/>
            </w:tcBorders>
            <w:vAlign w:val="center"/>
          </w:tcPr>
          <w:p w14:paraId="31318E0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1971097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34B1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42045108">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w:t>
            </w:r>
          </w:p>
        </w:tc>
        <w:tc>
          <w:tcPr>
            <w:tcW w:w="546" w:type="pct"/>
            <w:tcBorders>
              <w:top w:val="single" w:color="auto" w:sz="4" w:space="0"/>
              <w:left w:val="single" w:color="auto" w:sz="4" w:space="0"/>
              <w:bottom w:val="single" w:color="auto" w:sz="4" w:space="0"/>
              <w:right w:val="single" w:color="auto" w:sz="4" w:space="0"/>
            </w:tcBorders>
            <w:vAlign w:val="center"/>
          </w:tcPr>
          <w:p w14:paraId="5EAC9D30">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用户需求的响应程度</w:t>
            </w:r>
          </w:p>
        </w:tc>
        <w:tc>
          <w:tcPr>
            <w:tcW w:w="3695" w:type="pct"/>
            <w:tcBorders>
              <w:top w:val="single" w:color="auto" w:sz="4" w:space="0"/>
              <w:left w:val="single" w:color="auto" w:sz="4" w:space="0"/>
              <w:bottom w:val="single" w:color="auto" w:sz="4" w:space="0"/>
              <w:right w:val="single" w:color="auto" w:sz="4" w:space="0"/>
            </w:tcBorders>
            <w:vAlign w:val="center"/>
          </w:tcPr>
          <w:p w14:paraId="63C01CB0">
            <w:pPr>
              <w:autoSpaceDE w:val="0"/>
              <w:autoSpaceDN w:val="0"/>
              <w:adjustRightInd w:val="0"/>
              <w:snapToGrid w:val="0"/>
              <w:spacing w:before="120" w:beforeLines="50" w:line="360" w:lineRule="auto"/>
              <w:jc w:val="left"/>
              <w:rPr>
                <w:rFonts w:ascii="宋体" w:hAnsi="宋体" w:eastAsia="宋体" w:cs="黑体"/>
                <w:color w:val="auto"/>
                <w:kern w:val="0"/>
                <w:szCs w:val="21"/>
                <w:highlight w:val="none"/>
              </w:rPr>
            </w:pPr>
            <w:r>
              <w:rPr>
                <w:rFonts w:hint="eastAsia" w:ascii="宋体" w:hAnsi="宋体" w:eastAsia="宋体" w:cs="宋体"/>
                <w:color w:val="auto"/>
                <w:kern w:val="0"/>
                <w:szCs w:val="21"/>
                <w:highlight w:val="none"/>
                <w:lang w:bidi="ar"/>
              </w:rPr>
              <w:t>根据各投标人对用户需求响应情况进行评价，本项满分20分。其中带“▲”号技术参数每有一项负偏离或无响应的扣4分，非“▲”号技术参数每有一项负偏离或无响应的扣2分。扣完为止。</w:t>
            </w:r>
          </w:p>
          <w:p w14:paraId="5C34EACF">
            <w:pPr>
              <w:autoSpaceDE w:val="0"/>
              <w:autoSpaceDN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备注：需提供所投</w:t>
            </w:r>
            <w:r>
              <w:rPr>
                <w:rFonts w:hint="default" w:ascii="宋体" w:hAnsi="宋体" w:eastAsia="宋体" w:cs="宋体"/>
                <w:b/>
                <w:color w:val="auto"/>
                <w:kern w:val="0"/>
                <w:szCs w:val="21"/>
                <w:highlight w:val="none"/>
                <w:lang w:val="en-US" w:bidi="ar"/>
              </w:rPr>
              <w:t>产品</w:t>
            </w:r>
            <w:r>
              <w:rPr>
                <w:rFonts w:hint="eastAsia" w:ascii="宋体" w:hAnsi="宋体" w:eastAsia="宋体" w:cs="宋体"/>
                <w:b/>
                <w:color w:val="auto"/>
                <w:kern w:val="0"/>
                <w:szCs w:val="21"/>
                <w:highlight w:val="none"/>
                <w:lang w:bidi="ar"/>
              </w:rPr>
              <w:t>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w:t>
            </w:r>
            <w:r>
              <w:rPr>
                <w:rFonts w:hint="eastAsia" w:ascii="宋体" w:hAnsi="宋体" w:eastAsia="宋体" w:cs="宋体"/>
                <w:b/>
                <w:color w:val="auto"/>
                <w:kern w:val="0"/>
                <w:szCs w:val="21"/>
                <w:highlight w:val="none"/>
                <w:lang w:eastAsia="zh-CN" w:bidi="ar"/>
              </w:rPr>
              <w:t>。</w:t>
            </w:r>
            <w:r>
              <w:rPr>
                <w:rFonts w:hint="eastAsia" w:ascii="宋体" w:hAnsi="宋体" w:eastAsia="宋体" w:cs="宋体"/>
                <w:b/>
                <w:color w:val="auto"/>
                <w:kern w:val="0"/>
                <w:szCs w:val="21"/>
                <w:highlight w:val="none"/>
                <w:lang w:bidi="ar"/>
              </w:rPr>
              <w:t>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1E154A89">
            <w:pPr>
              <w:pStyle w:val="32"/>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20分</w:t>
            </w:r>
          </w:p>
        </w:tc>
      </w:tr>
      <w:tr w14:paraId="71F0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31A962D2">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2</w:t>
            </w:r>
          </w:p>
        </w:tc>
        <w:tc>
          <w:tcPr>
            <w:tcW w:w="546" w:type="pct"/>
            <w:tcBorders>
              <w:top w:val="single" w:color="auto" w:sz="4" w:space="0"/>
              <w:left w:val="single" w:color="auto" w:sz="4" w:space="0"/>
              <w:bottom w:val="single" w:color="auto" w:sz="4" w:space="0"/>
              <w:right w:val="single" w:color="auto" w:sz="4" w:space="0"/>
            </w:tcBorders>
            <w:vAlign w:val="center"/>
          </w:tcPr>
          <w:p w14:paraId="07EBEE93">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bidi="ar"/>
              </w:rPr>
              <w:t>所投车辆</w:t>
            </w:r>
            <w:r>
              <w:rPr>
                <w:rFonts w:hint="eastAsia" w:ascii="宋体" w:hAnsi="宋体" w:eastAsia="宋体" w:cs="宋体"/>
                <w:color w:val="auto"/>
                <w:szCs w:val="21"/>
                <w:highlight w:val="none"/>
                <w:lang w:bidi="ar"/>
              </w:rPr>
              <w:t>性能</w:t>
            </w:r>
          </w:p>
        </w:tc>
        <w:tc>
          <w:tcPr>
            <w:tcW w:w="3695" w:type="pct"/>
            <w:tcBorders>
              <w:top w:val="single" w:color="auto" w:sz="4" w:space="0"/>
              <w:left w:val="single" w:color="auto" w:sz="4" w:space="0"/>
              <w:bottom w:val="single" w:color="auto" w:sz="4" w:space="0"/>
              <w:right w:val="single" w:color="auto" w:sz="4" w:space="0"/>
            </w:tcBorders>
            <w:vAlign w:val="center"/>
          </w:tcPr>
          <w:p w14:paraId="015319D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（1）车辆上装作业部件所有动力来源于底盘发动机取力的得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分，其它情况不得分；</w:t>
            </w:r>
          </w:p>
          <w:p w14:paraId="2EC53489">
            <w:pPr>
              <w:pStyle w:val="2"/>
              <w:keepNext w:val="0"/>
              <w:keepLines w:val="0"/>
              <w:pageBreakBefore w:val="0"/>
              <w:widowControl w:val="0"/>
              <w:kinsoku/>
              <w:wordWrap/>
              <w:overflowPunct/>
              <w:topLinePunct w:val="0"/>
              <w:autoSpaceDE w:val="0"/>
              <w:autoSpaceDN w:val="0"/>
              <w:bidi w:val="0"/>
              <w:adjustRightInd w:val="0"/>
              <w:snapToGrid/>
              <w:spacing w:before="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（2）对投标</w:t>
            </w:r>
            <w:r>
              <w:rPr>
                <w:rFonts w:hint="eastAsia" w:ascii="宋体" w:hAnsi="宋体" w:eastAsia="宋体" w:cs="宋体"/>
                <w:color w:val="auto"/>
                <w:highlight w:val="none"/>
                <w:lang w:val="en-US" w:eastAsia="zh-CN"/>
              </w:rPr>
              <w:t>车型罐体</w:t>
            </w:r>
            <w:r>
              <w:rPr>
                <w:rFonts w:hint="eastAsia" w:ascii="宋体" w:hAnsi="宋体" w:eastAsia="宋体" w:cs="宋体"/>
                <w:color w:val="auto"/>
                <w:highlight w:val="none"/>
              </w:rPr>
              <w:t>连续作业时间（min）=有效容积/水泵最大流量的大小进行评审，连续作业时间≥9.00min从大到小进行排序，排序第一的得</w:t>
            </w: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分，排序第二的得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分，排序第三的得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排序第四的得1分，</w:t>
            </w:r>
            <w:r>
              <w:rPr>
                <w:rFonts w:hint="eastAsia" w:ascii="宋体" w:hAnsi="宋体" w:eastAsia="宋体" w:cs="宋体"/>
                <w:color w:val="auto"/>
                <w:highlight w:val="none"/>
              </w:rPr>
              <w:t>后面排序不得分；</w:t>
            </w:r>
          </w:p>
          <w:p w14:paraId="046FA98B">
            <w:pPr>
              <w:autoSpaceDE w:val="0"/>
              <w:autoSpaceDN w:val="0"/>
              <w:adjustRightInd w:val="0"/>
              <w:snapToGrid w:val="0"/>
              <w:spacing w:line="360" w:lineRule="auto"/>
              <w:jc w:val="left"/>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）对投标</w:t>
            </w:r>
            <w:r>
              <w:rPr>
                <w:rFonts w:hint="eastAsia" w:ascii="宋体" w:hAnsi="宋体" w:eastAsia="宋体" w:cs="宋体"/>
                <w:color w:val="auto"/>
                <w:highlight w:val="none"/>
                <w:lang w:val="en-US" w:eastAsia="zh-CN"/>
              </w:rPr>
              <w:t>车型</w:t>
            </w:r>
            <w:r>
              <w:rPr>
                <w:rFonts w:hint="eastAsia" w:ascii="宋体" w:hAnsi="宋体" w:eastAsia="宋体" w:cs="宋体"/>
                <w:color w:val="auto"/>
                <w:highlight w:val="none"/>
              </w:rPr>
              <w:t>高压水泵的流量的大小进行评审，按流量≥</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L/min从大到小进行排序，排序第一的得4.5分，排序第二的得3分，排序第三的得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分，排序第四的得1分，后面排序不得分</w:t>
            </w:r>
            <w:r>
              <w:rPr>
                <w:rFonts w:hint="eastAsia" w:ascii="宋体" w:hAnsi="宋体" w:eastAsia="宋体" w:cs="宋体"/>
                <w:color w:val="auto"/>
                <w:highlight w:val="none"/>
                <w:lang w:eastAsia="zh-CN"/>
              </w:rPr>
              <w:t>。</w:t>
            </w:r>
          </w:p>
          <w:p w14:paraId="2312A07E">
            <w:pPr>
              <w:autoSpaceDE w:val="0"/>
              <w:autoSpaceDN w:val="0"/>
              <w:adjustRightInd w:val="0"/>
              <w:snapToGrid w:val="0"/>
              <w:spacing w:line="360" w:lineRule="auto"/>
              <w:jc w:val="left"/>
              <w:rPr>
                <w:color w:val="auto"/>
                <w:highlight w:val="none"/>
              </w:rPr>
            </w:pPr>
            <w:r>
              <w:rPr>
                <w:rFonts w:hint="eastAsia" w:ascii="宋体" w:hAnsi="宋体" w:eastAsia="宋体" w:cs="宋体"/>
                <w:b/>
                <w:color w:val="auto"/>
                <w:szCs w:val="21"/>
                <w:highlight w:val="none"/>
                <w:lang w:bidi="ar"/>
              </w:rPr>
              <w:t>备注：需提供所投产品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1C5847A5">
            <w:pPr>
              <w:pStyle w:val="32"/>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val="en-US" w:eastAsia="zh-CN" w:bidi="ar"/>
              </w:rPr>
              <w:t>11</w:t>
            </w:r>
            <w:r>
              <w:rPr>
                <w:rFonts w:hint="eastAsia" w:eastAsia="宋体" w:cs="宋体"/>
                <w:color w:val="auto"/>
                <w:sz w:val="21"/>
                <w:szCs w:val="21"/>
                <w:highlight w:val="none"/>
                <w:lang w:bidi="ar"/>
              </w:rPr>
              <w:t>分</w:t>
            </w:r>
          </w:p>
        </w:tc>
      </w:tr>
      <w:tr w14:paraId="58BF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21" w:type="pct"/>
            <w:vMerge w:val="restart"/>
            <w:tcBorders>
              <w:top w:val="single" w:color="auto" w:sz="4" w:space="0"/>
              <w:left w:val="single" w:color="auto" w:sz="4" w:space="0"/>
              <w:bottom w:val="single" w:color="auto" w:sz="4" w:space="0"/>
              <w:right w:val="single" w:color="auto" w:sz="4" w:space="0"/>
            </w:tcBorders>
            <w:vAlign w:val="center"/>
          </w:tcPr>
          <w:p w14:paraId="3D350C66">
            <w:pPr>
              <w:autoSpaceDE w:val="0"/>
              <w:autoSpaceDN w:val="0"/>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bidi="ar"/>
              </w:rPr>
              <w:t>3</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51EC1A0E">
            <w:pPr>
              <w:pStyle w:val="32"/>
              <w:widowControl w:val="0"/>
              <w:autoSpaceDE w:val="0"/>
              <w:snapToGrid w:val="0"/>
              <w:spacing w:before="0" w:beforeAutospacing="0" w:after="0" w:afterAutospacing="0" w:line="360" w:lineRule="exact"/>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售后服务质量保证和承诺</w:t>
            </w:r>
          </w:p>
        </w:tc>
        <w:tc>
          <w:tcPr>
            <w:tcW w:w="3695" w:type="pct"/>
            <w:tcBorders>
              <w:top w:val="single" w:color="auto" w:sz="4" w:space="0"/>
              <w:left w:val="single" w:color="auto" w:sz="4" w:space="0"/>
              <w:right w:val="single" w:color="auto" w:sz="4" w:space="0"/>
            </w:tcBorders>
            <w:vAlign w:val="center"/>
          </w:tcPr>
          <w:p w14:paraId="767B3288">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根据各投标人承诺的车辆保养次数进行评审：在合同的质保期外，每增加1次免费与用户需求要求同级保养的得1分，本项最高得3分。</w:t>
            </w:r>
          </w:p>
          <w:p w14:paraId="45DF61F2">
            <w:pPr>
              <w:pStyle w:val="32"/>
              <w:widowControl w:val="0"/>
              <w:autoSpaceDE w:val="0"/>
              <w:snapToGrid w:val="0"/>
              <w:spacing w:before="0" w:beforeAutospacing="0" w:after="0" w:afterAutospacing="0" w:line="360" w:lineRule="exact"/>
              <w:jc w:val="both"/>
              <w:rPr>
                <w:rFonts w:ascii="宋体" w:hAnsi="宋体" w:eastAsia="宋体" w:cs="宋体"/>
                <w:color w:val="auto"/>
                <w:kern w:val="0"/>
                <w:szCs w:val="21"/>
                <w:highlight w:val="none"/>
              </w:rPr>
            </w:pPr>
            <w:r>
              <w:rPr>
                <w:rFonts w:hint="eastAsia" w:eastAsia="宋体" w:cs="宋体"/>
                <w:b/>
                <w:bCs/>
                <w:color w:val="auto"/>
                <w:sz w:val="21"/>
                <w:szCs w:val="21"/>
                <w:highlight w:val="none"/>
                <w:lang w:bidi="ar"/>
              </w:rPr>
              <w:t>备注：须提供售后服务承诺书加盖投标人公章。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4EA6AF31">
            <w:pPr>
              <w:autoSpaceDE w:val="0"/>
              <w:autoSpaceDN w:val="0"/>
              <w:adjustRightInd w:val="0"/>
              <w:snapToGrid w:val="0"/>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3分</w:t>
            </w:r>
          </w:p>
          <w:p w14:paraId="579D8421">
            <w:pPr>
              <w:autoSpaceDE w:val="0"/>
              <w:autoSpaceDN w:val="0"/>
              <w:adjustRightInd w:val="0"/>
              <w:snapToGrid w:val="0"/>
              <w:spacing w:line="360" w:lineRule="auto"/>
              <w:jc w:val="center"/>
              <w:rPr>
                <w:rFonts w:ascii="宋体" w:hAnsi="宋体" w:eastAsia="宋体" w:cs="宋体"/>
                <w:color w:val="auto"/>
                <w:kern w:val="0"/>
                <w:szCs w:val="21"/>
                <w:highlight w:val="none"/>
              </w:rPr>
            </w:pPr>
          </w:p>
        </w:tc>
      </w:tr>
      <w:tr w14:paraId="678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restart"/>
            <w:tcBorders>
              <w:top w:val="single" w:color="auto" w:sz="4" w:space="0"/>
              <w:left w:val="single" w:color="auto" w:sz="4" w:space="0"/>
              <w:right w:val="single" w:color="auto" w:sz="4" w:space="0"/>
            </w:tcBorders>
            <w:shd w:val="clear" w:color="auto" w:fill="auto"/>
            <w:vAlign w:val="center"/>
          </w:tcPr>
          <w:p w14:paraId="191D1D5B">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c>
          <w:tcPr>
            <w:tcW w:w="546" w:type="pct"/>
            <w:vMerge w:val="restart"/>
            <w:tcBorders>
              <w:top w:val="single" w:color="auto" w:sz="4" w:space="0"/>
              <w:left w:val="single" w:color="auto" w:sz="4" w:space="0"/>
              <w:right w:val="single" w:color="auto" w:sz="4" w:space="0"/>
            </w:tcBorders>
            <w:shd w:val="clear" w:color="auto" w:fill="auto"/>
            <w:vAlign w:val="center"/>
          </w:tcPr>
          <w:p w14:paraId="16A73E7B">
            <w:pPr>
              <w:spacing w:line="360" w:lineRule="auto"/>
              <w:jc w:val="center"/>
              <w:rPr>
                <w:rFonts w:ascii="宋体" w:hAnsi="宋体" w:eastAsia="宋体" w:cs="宋体"/>
                <w:color w:val="auto"/>
                <w:kern w:val="0"/>
                <w:sz w:val="21"/>
                <w:szCs w:val="21"/>
                <w:highlight w:val="none"/>
                <w:lang w:val="en-US" w:eastAsia="zh-CN" w:bidi="ar-SA"/>
              </w:rPr>
            </w:pPr>
            <w:r>
              <w:rPr>
                <w:rFonts w:hint="eastAsia" w:eastAsia="宋体" w:cs="宋体"/>
                <w:color w:val="auto"/>
                <w:sz w:val="21"/>
                <w:szCs w:val="21"/>
                <w:highlight w:val="none"/>
                <w:lang w:bidi="ar"/>
              </w:rPr>
              <w:t>质保期及服务便利性承诺</w:t>
            </w:r>
          </w:p>
        </w:tc>
        <w:tc>
          <w:tcPr>
            <w:tcW w:w="3695" w:type="pct"/>
            <w:tcBorders>
              <w:top w:val="single" w:color="auto" w:sz="4" w:space="0"/>
              <w:left w:val="single" w:color="auto" w:sz="4" w:space="0"/>
              <w:bottom w:val="single" w:color="auto" w:sz="4" w:space="0"/>
              <w:right w:val="single" w:color="auto" w:sz="4" w:space="0"/>
            </w:tcBorders>
            <w:shd w:val="clear" w:color="auto" w:fill="auto"/>
            <w:vAlign w:val="center"/>
          </w:tcPr>
          <w:p w14:paraId="0B872E98">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（1）根据各投标人承诺的质保期进行评审：</w:t>
            </w:r>
          </w:p>
          <w:p w14:paraId="2BF3C5E6">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主要核心部件在满足本项目质保期的基础上，增加</w:t>
            </w:r>
            <w:r>
              <w:rPr>
                <w:rFonts w:eastAsia="宋体" w:cs="宋体"/>
                <w:color w:val="auto"/>
                <w:sz w:val="21"/>
                <w:szCs w:val="21"/>
                <w:highlight w:val="none"/>
                <w:lang w:bidi="ar"/>
              </w:rPr>
              <w:t>1年得</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分，增加</w:t>
            </w:r>
            <w:r>
              <w:rPr>
                <w:rFonts w:eastAsia="宋体" w:cs="宋体"/>
                <w:color w:val="auto"/>
                <w:sz w:val="21"/>
                <w:szCs w:val="21"/>
                <w:highlight w:val="none"/>
                <w:lang w:bidi="ar"/>
              </w:rPr>
              <w:t>2年或以上得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分，本项最高得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w:t>
            </w:r>
          </w:p>
          <w:p w14:paraId="6D5F0BF3">
            <w:pPr>
              <w:pStyle w:val="32"/>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2910DA4C">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3分</w:t>
            </w:r>
          </w:p>
        </w:tc>
      </w:tr>
      <w:tr w14:paraId="3209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vMerge w:val="continue"/>
            <w:tcBorders>
              <w:left w:val="single" w:color="auto" w:sz="4" w:space="0"/>
              <w:right w:val="single" w:color="auto" w:sz="4" w:space="0"/>
            </w:tcBorders>
            <w:vAlign w:val="center"/>
          </w:tcPr>
          <w:p w14:paraId="3F1BDA7D">
            <w:pPr>
              <w:rPr>
                <w:rFonts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14:paraId="066618F7">
            <w:pPr>
              <w:rPr>
                <w:rFonts w:ascii="宋体" w:hAnsi="宋体" w:eastAsia="宋体" w:cs="宋体"/>
                <w:color w:val="auto"/>
                <w:kern w:val="0"/>
                <w:szCs w:val="21"/>
                <w:highlight w:val="none"/>
              </w:rPr>
            </w:pPr>
          </w:p>
        </w:tc>
        <w:tc>
          <w:tcPr>
            <w:tcW w:w="3695" w:type="pct"/>
            <w:tcBorders>
              <w:top w:val="single" w:color="auto" w:sz="4" w:space="0"/>
              <w:left w:val="single" w:color="auto" w:sz="4" w:space="0"/>
              <w:right w:val="single" w:color="auto" w:sz="4" w:space="0"/>
            </w:tcBorders>
            <w:shd w:val="clear" w:color="auto" w:fill="auto"/>
            <w:vAlign w:val="center"/>
          </w:tcPr>
          <w:p w14:paraId="1054E370">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（2）根据各投标人服务便利性承诺进行评审：</w:t>
            </w:r>
          </w:p>
          <w:p w14:paraId="4BE65B13">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①</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后0.5小时内响应，2小时内到达招标人指定地点的，得3分；</w:t>
            </w:r>
          </w:p>
          <w:p w14:paraId="3F66E244">
            <w:pPr>
              <w:pStyle w:val="32"/>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后1小时内响应，4小时内到达招标人指定地点的，得1分。</w:t>
            </w:r>
          </w:p>
          <w:p w14:paraId="552F2CDA">
            <w:pPr>
              <w:pStyle w:val="32"/>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right w:val="single" w:color="auto" w:sz="4" w:space="0"/>
            </w:tcBorders>
            <w:shd w:val="clear" w:color="auto" w:fill="auto"/>
            <w:vAlign w:val="center"/>
          </w:tcPr>
          <w:p w14:paraId="4957B6E9">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3分</w:t>
            </w:r>
          </w:p>
        </w:tc>
      </w:tr>
      <w:bookmarkEnd w:id="720"/>
    </w:tbl>
    <w:p w14:paraId="1E138DC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19DAC9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203E49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4F7F0D00">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1B29DFF6">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60EB2FDC">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2337330B">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38710CB5">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6615FB0">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FE57F30">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02D1AD31">
      <w:pPr>
        <w:spacing w:line="360" w:lineRule="auto"/>
        <w:ind w:left="420" w:leftChars="200" w:firstLine="420" w:firstLineChars="200"/>
        <w:rPr>
          <w:rFonts w:ascii="宋体" w:hAnsi="宋体" w:eastAsia="宋体" w:cs="宋体"/>
          <w:color w:val="auto"/>
          <w:kern w:val="0"/>
          <w:szCs w:val="21"/>
          <w:highlight w:val="none"/>
          <w:lang w:val="zh-CN"/>
        </w:rPr>
      </w:pPr>
    </w:p>
    <w:p w14:paraId="28882743">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7AB8920B">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0ADC756B">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5BC64B66">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AD465D4">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3BA8A53C">
      <w:pPr>
        <w:spacing w:line="400" w:lineRule="exact"/>
        <w:ind w:firstLine="848" w:firstLineChars="404"/>
        <w:rPr>
          <w:rFonts w:ascii="宋体" w:hAnsi="宋体" w:eastAsia="宋体" w:cs="宋体"/>
          <w:color w:val="auto"/>
          <w:kern w:val="0"/>
          <w:szCs w:val="28"/>
          <w:highlight w:val="none"/>
          <w:lang w:val="zh-CN"/>
        </w:rPr>
      </w:pPr>
      <w:bookmarkStart w:id="721" w:name="_Toc31624_WPSOffice_Level2"/>
      <w:r>
        <w:rPr>
          <w:rFonts w:hint="eastAsia" w:ascii="宋体" w:hAnsi="宋体" w:eastAsia="宋体" w:cs="宋体"/>
          <w:color w:val="auto"/>
          <w:kern w:val="0"/>
          <w:szCs w:val="28"/>
          <w:highlight w:val="none"/>
          <w:lang w:val="zh-CN"/>
        </w:rPr>
        <w:t>评标总得分=F1＋F2＋……+Fn</w:t>
      </w:r>
      <w:bookmarkEnd w:id="721"/>
    </w:p>
    <w:p w14:paraId="60319C1C">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22" w:name="_Toc13236_WPSOffice_Level2"/>
      <w:r>
        <w:rPr>
          <w:rFonts w:hint="eastAsia" w:ascii="宋体" w:hAnsi="宋体" w:eastAsia="宋体" w:cs="宋体"/>
          <w:color w:val="auto"/>
          <w:kern w:val="0"/>
          <w:szCs w:val="21"/>
          <w:highlight w:val="none"/>
        </w:rPr>
        <w:t>F1、F2、……Fn分别为各项评分因素的得分</w:t>
      </w:r>
      <w:bookmarkEnd w:id="722"/>
      <w:r>
        <w:rPr>
          <w:rFonts w:hint="eastAsia" w:ascii="宋体" w:hAnsi="宋体" w:eastAsia="宋体" w:cs="宋体"/>
          <w:color w:val="auto"/>
          <w:kern w:val="0"/>
          <w:szCs w:val="21"/>
          <w:highlight w:val="none"/>
        </w:rPr>
        <w:t>。</w:t>
      </w:r>
    </w:p>
    <w:p w14:paraId="162499BE">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77E3C734">
      <w:pPr>
        <w:autoSpaceDE w:val="0"/>
        <w:autoSpaceDN w:val="0"/>
        <w:adjustRightInd w:val="0"/>
        <w:spacing w:line="360" w:lineRule="auto"/>
        <w:jc w:val="center"/>
        <w:rPr>
          <w:rFonts w:ascii="宋体" w:hAnsi="宋体" w:eastAsia="宋体" w:cs="宋体"/>
          <w:b/>
          <w:bCs/>
          <w:color w:val="auto"/>
          <w:sz w:val="28"/>
          <w:szCs w:val="28"/>
          <w:highlight w:val="none"/>
        </w:rPr>
      </w:pPr>
      <w:bookmarkStart w:id="723" w:name="_Toc518_WPSOffice_Level1"/>
      <w:r>
        <w:rPr>
          <w:rFonts w:hint="eastAsia" w:ascii="宋体" w:hAnsi="宋体" w:eastAsia="宋体" w:cs="宋体"/>
          <w:b/>
          <w:bCs/>
          <w:color w:val="auto"/>
          <w:sz w:val="28"/>
          <w:szCs w:val="28"/>
          <w:highlight w:val="none"/>
          <w:lang w:val="zh-CN"/>
        </w:rPr>
        <w:t>五、推荐中标人</w:t>
      </w:r>
      <w:bookmarkEnd w:id="723"/>
    </w:p>
    <w:p w14:paraId="2A063395">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3A081AE5">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2A97C6E">
      <w:pPr>
        <w:widowControl/>
        <w:spacing w:line="360" w:lineRule="auto"/>
        <w:jc w:val="left"/>
        <w:rPr>
          <w:rFonts w:ascii="宋体" w:hAnsi="宋体" w:eastAsia="宋体" w:cs="宋体"/>
          <w:color w:val="auto"/>
          <w:kern w:val="0"/>
          <w:szCs w:val="21"/>
          <w:highlight w:val="none"/>
        </w:rPr>
      </w:pPr>
    </w:p>
    <w:p w14:paraId="50191ED4">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24" w:name="_Toc22724_WPSOffice_Level1"/>
      <w:r>
        <w:rPr>
          <w:rFonts w:hint="eastAsia" w:ascii="宋体" w:hAnsi="宋体" w:eastAsia="宋体" w:cs="宋体"/>
          <w:b/>
          <w:bCs/>
          <w:color w:val="auto"/>
          <w:sz w:val="28"/>
          <w:szCs w:val="28"/>
          <w:highlight w:val="none"/>
          <w:lang w:val="zh-CN"/>
        </w:rPr>
        <w:t>六、编写评标报告</w:t>
      </w:r>
      <w:bookmarkEnd w:id="724"/>
    </w:p>
    <w:p w14:paraId="40D67C8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02BB0AD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027B564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84E29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DCF8F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14B882D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55B8939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F30730C">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0D499EDE">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25" w:name="_Toc23773_WPSOffice_Level1"/>
      <w:r>
        <w:rPr>
          <w:rFonts w:hint="eastAsia" w:ascii="宋体" w:hAnsi="宋体" w:eastAsia="宋体" w:cs="宋体"/>
          <w:b/>
          <w:bCs/>
          <w:color w:val="auto"/>
          <w:sz w:val="28"/>
          <w:szCs w:val="28"/>
          <w:highlight w:val="none"/>
          <w:lang w:val="zh-CN"/>
        </w:rPr>
        <w:t>七、注意事项</w:t>
      </w:r>
      <w:bookmarkEnd w:id="725"/>
    </w:p>
    <w:p w14:paraId="27A83D35">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7B5E19E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ED051C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9032D1F">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388E21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C915318">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82"/>
      <w:bookmarkEnd w:id="700"/>
      <w:bookmarkEnd w:id="701"/>
      <w:bookmarkEnd w:id="702"/>
    </w:p>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97C8">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30</w:t>
    </w:r>
    <w:r>
      <w:rPr>
        <w:bCs/>
        <w:sz w:val="24"/>
        <w:szCs w:val="24"/>
      </w:rPr>
      <w:fldChar w:fldCharType="end"/>
    </w:r>
    <w:r>
      <w:rPr>
        <w:b/>
        <w:bCs/>
        <w:sz w:val="24"/>
        <w:szCs w:val="24"/>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E9E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B868">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205E">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9AEF">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1B16">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1ED8">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2914F6CE">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B279E"/>
    <w:multiLevelType w:val="singleLevel"/>
    <w:tmpl w:val="006B279E"/>
    <w:lvl w:ilvl="0" w:tentative="0">
      <w:start w:val="4"/>
      <w:numFmt w:val="decimal"/>
      <w:suff w:val="nothing"/>
      <w:lvlText w:val="%1、"/>
      <w:lvlJc w:val="left"/>
    </w:lvl>
  </w:abstractNum>
  <w:abstractNum w:abstractNumId="1">
    <w:nsid w:val="051D9316"/>
    <w:multiLevelType w:val="singleLevel"/>
    <w:tmpl w:val="051D9316"/>
    <w:lvl w:ilvl="0" w:tentative="0">
      <w:start w:val="4"/>
      <w:numFmt w:val="chineseCounting"/>
      <w:suff w:val="nothing"/>
      <w:lvlText w:val="（%1）"/>
      <w:lvlJc w:val="left"/>
      <w:rPr>
        <w:rFonts w:hint="eastAsia"/>
      </w:rPr>
    </w:lvl>
  </w:abstractNum>
  <w:abstractNum w:abstractNumId="2">
    <w:nsid w:val="1986FB5D"/>
    <w:multiLevelType w:val="singleLevel"/>
    <w:tmpl w:val="1986FB5D"/>
    <w:lvl w:ilvl="0" w:tentative="0">
      <w:start w:val="2"/>
      <w:numFmt w:val="chineseCounting"/>
      <w:suff w:val="nothing"/>
      <w:lvlText w:val="%1、"/>
      <w:lvlJc w:val="left"/>
      <w:rPr>
        <w:rFonts w:hint="eastAsia"/>
      </w:rPr>
    </w:lvl>
  </w:abstractNum>
  <w:abstractNum w:abstractNumId="3">
    <w:nsid w:val="2E6EED75"/>
    <w:multiLevelType w:val="multilevel"/>
    <w:tmpl w:val="2E6EED75"/>
    <w:lvl w:ilvl="0" w:tentative="0">
      <w:start w:val="1"/>
      <w:numFmt w:val="decimal"/>
      <w:suff w:val="nothing"/>
      <w:lvlText w:val="（%1）"/>
      <w:lvlJc w:val="left"/>
      <w:pPr>
        <w:ind w:left="0" w:firstLine="0"/>
      </w:pPr>
      <w:rPr>
        <w:rFonts w:hint="default" w:ascii="宋体" w:hAnsi="宋体" w:eastAsia="宋体" w:cs="宋体"/>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A669E"/>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5A1B"/>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0024"/>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2FDB"/>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2F48C0"/>
    <w:rsid w:val="024C2B81"/>
    <w:rsid w:val="02EB239A"/>
    <w:rsid w:val="02FE5AC7"/>
    <w:rsid w:val="0361125E"/>
    <w:rsid w:val="045A2733"/>
    <w:rsid w:val="047D61C3"/>
    <w:rsid w:val="050B6F52"/>
    <w:rsid w:val="052F2A11"/>
    <w:rsid w:val="054B67E4"/>
    <w:rsid w:val="058F7720"/>
    <w:rsid w:val="05C50C80"/>
    <w:rsid w:val="063C567C"/>
    <w:rsid w:val="06447858"/>
    <w:rsid w:val="064E6EC7"/>
    <w:rsid w:val="06A75D00"/>
    <w:rsid w:val="06B949C8"/>
    <w:rsid w:val="07504EC1"/>
    <w:rsid w:val="07A022D1"/>
    <w:rsid w:val="07BB2321"/>
    <w:rsid w:val="08EC5ED4"/>
    <w:rsid w:val="090E7F21"/>
    <w:rsid w:val="0992356F"/>
    <w:rsid w:val="09DC47EA"/>
    <w:rsid w:val="0AAB48B1"/>
    <w:rsid w:val="0B6C781B"/>
    <w:rsid w:val="0BCD6AE0"/>
    <w:rsid w:val="0C787F0C"/>
    <w:rsid w:val="0CC04ECC"/>
    <w:rsid w:val="0CF103CF"/>
    <w:rsid w:val="0D2546FA"/>
    <w:rsid w:val="0D5D20E6"/>
    <w:rsid w:val="0E1E493E"/>
    <w:rsid w:val="0F0D726A"/>
    <w:rsid w:val="0F241091"/>
    <w:rsid w:val="0F412ECA"/>
    <w:rsid w:val="0FBF2BE4"/>
    <w:rsid w:val="120F2547"/>
    <w:rsid w:val="121627E8"/>
    <w:rsid w:val="123C49C0"/>
    <w:rsid w:val="127777A6"/>
    <w:rsid w:val="12A0070B"/>
    <w:rsid w:val="130F4A87"/>
    <w:rsid w:val="136E0BA9"/>
    <w:rsid w:val="13E01C4E"/>
    <w:rsid w:val="13F015BE"/>
    <w:rsid w:val="14667AD2"/>
    <w:rsid w:val="16224D17"/>
    <w:rsid w:val="162930AC"/>
    <w:rsid w:val="16573B76"/>
    <w:rsid w:val="16C60CFC"/>
    <w:rsid w:val="173B4843"/>
    <w:rsid w:val="17CF1E32"/>
    <w:rsid w:val="181E5F9F"/>
    <w:rsid w:val="18525904"/>
    <w:rsid w:val="187632C1"/>
    <w:rsid w:val="18B273BB"/>
    <w:rsid w:val="19173230"/>
    <w:rsid w:val="1A5D3A40"/>
    <w:rsid w:val="1A93020C"/>
    <w:rsid w:val="1AA44EB0"/>
    <w:rsid w:val="1B0940FF"/>
    <w:rsid w:val="1B135EF6"/>
    <w:rsid w:val="1B7E7DF7"/>
    <w:rsid w:val="1C0A00EE"/>
    <w:rsid w:val="1C230BEF"/>
    <w:rsid w:val="1C3246ED"/>
    <w:rsid w:val="1C365FDC"/>
    <w:rsid w:val="1D7B53FE"/>
    <w:rsid w:val="1E2471AC"/>
    <w:rsid w:val="1EAA2CB1"/>
    <w:rsid w:val="1EE4006C"/>
    <w:rsid w:val="20167F3D"/>
    <w:rsid w:val="207A1985"/>
    <w:rsid w:val="20C43FC5"/>
    <w:rsid w:val="214B25BC"/>
    <w:rsid w:val="21A82ABD"/>
    <w:rsid w:val="220F4EBC"/>
    <w:rsid w:val="224B1156"/>
    <w:rsid w:val="226C09A9"/>
    <w:rsid w:val="23CD191B"/>
    <w:rsid w:val="24F45147"/>
    <w:rsid w:val="24F71DCD"/>
    <w:rsid w:val="252235A1"/>
    <w:rsid w:val="25320D3C"/>
    <w:rsid w:val="262550F0"/>
    <w:rsid w:val="26A55A46"/>
    <w:rsid w:val="271B20BE"/>
    <w:rsid w:val="27BD5803"/>
    <w:rsid w:val="27CA405B"/>
    <w:rsid w:val="284565EE"/>
    <w:rsid w:val="286E02B3"/>
    <w:rsid w:val="28BC5ABB"/>
    <w:rsid w:val="28CD7B64"/>
    <w:rsid w:val="28DA73F5"/>
    <w:rsid w:val="298C43E9"/>
    <w:rsid w:val="2A7118A4"/>
    <w:rsid w:val="2AD065E7"/>
    <w:rsid w:val="2AEF6F76"/>
    <w:rsid w:val="2AF43B8C"/>
    <w:rsid w:val="2B522994"/>
    <w:rsid w:val="2B59040F"/>
    <w:rsid w:val="2BB43BF6"/>
    <w:rsid w:val="2BE63BE8"/>
    <w:rsid w:val="2BFF3010"/>
    <w:rsid w:val="2C334D1F"/>
    <w:rsid w:val="2C85114F"/>
    <w:rsid w:val="2CA927FA"/>
    <w:rsid w:val="2CB7740E"/>
    <w:rsid w:val="2CBA524C"/>
    <w:rsid w:val="2CC17851"/>
    <w:rsid w:val="2CF577ED"/>
    <w:rsid w:val="2CFC2BFE"/>
    <w:rsid w:val="2DB11966"/>
    <w:rsid w:val="2E090C05"/>
    <w:rsid w:val="2E9372BE"/>
    <w:rsid w:val="2F312A66"/>
    <w:rsid w:val="2F3445FD"/>
    <w:rsid w:val="2F6D5030"/>
    <w:rsid w:val="2FC811E9"/>
    <w:rsid w:val="305A54BE"/>
    <w:rsid w:val="30BD39F7"/>
    <w:rsid w:val="314D028A"/>
    <w:rsid w:val="31D43E75"/>
    <w:rsid w:val="32285F6F"/>
    <w:rsid w:val="32C0264B"/>
    <w:rsid w:val="335C4122"/>
    <w:rsid w:val="33756588"/>
    <w:rsid w:val="33CD3272"/>
    <w:rsid w:val="33DC2C79"/>
    <w:rsid w:val="345008E4"/>
    <w:rsid w:val="34515C51"/>
    <w:rsid w:val="346A365D"/>
    <w:rsid w:val="34E70363"/>
    <w:rsid w:val="351F745C"/>
    <w:rsid w:val="355530AA"/>
    <w:rsid w:val="364631D7"/>
    <w:rsid w:val="368928C2"/>
    <w:rsid w:val="36D948CB"/>
    <w:rsid w:val="37650758"/>
    <w:rsid w:val="377620A8"/>
    <w:rsid w:val="3797278D"/>
    <w:rsid w:val="37C036A0"/>
    <w:rsid w:val="38CE6B1F"/>
    <w:rsid w:val="38E70932"/>
    <w:rsid w:val="391B682D"/>
    <w:rsid w:val="397A6507"/>
    <w:rsid w:val="3998517D"/>
    <w:rsid w:val="39A64612"/>
    <w:rsid w:val="39A93E39"/>
    <w:rsid w:val="39B06DED"/>
    <w:rsid w:val="39D25478"/>
    <w:rsid w:val="39DB12F3"/>
    <w:rsid w:val="3A211C22"/>
    <w:rsid w:val="3A7E7074"/>
    <w:rsid w:val="3AD37F25"/>
    <w:rsid w:val="3B070BFD"/>
    <w:rsid w:val="3B1F29B6"/>
    <w:rsid w:val="3B8E088C"/>
    <w:rsid w:val="3B9971A7"/>
    <w:rsid w:val="3B9F5AAA"/>
    <w:rsid w:val="3BBA232E"/>
    <w:rsid w:val="3BC94759"/>
    <w:rsid w:val="3C0A6E73"/>
    <w:rsid w:val="3C1F3773"/>
    <w:rsid w:val="3CC91A28"/>
    <w:rsid w:val="3D08531B"/>
    <w:rsid w:val="3D266911"/>
    <w:rsid w:val="3E02648C"/>
    <w:rsid w:val="3EA13963"/>
    <w:rsid w:val="3EFD0EAF"/>
    <w:rsid w:val="3F5B255F"/>
    <w:rsid w:val="3FA27361"/>
    <w:rsid w:val="3FC75019"/>
    <w:rsid w:val="406C5476"/>
    <w:rsid w:val="410272B3"/>
    <w:rsid w:val="41404C99"/>
    <w:rsid w:val="41717DFA"/>
    <w:rsid w:val="41AD6770"/>
    <w:rsid w:val="41BF2B10"/>
    <w:rsid w:val="41E57E9B"/>
    <w:rsid w:val="41F912EE"/>
    <w:rsid w:val="41FD2F74"/>
    <w:rsid w:val="425828A0"/>
    <w:rsid w:val="42BB34C9"/>
    <w:rsid w:val="430B1288"/>
    <w:rsid w:val="43741014"/>
    <w:rsid w:val="43B50E83"/>
    <w:rsid w:val="43F959BD"/>
    <w:rsid w:val="443959F3"/>
    <w:rsid w:val="447A25D3"/>
    <w:rsid w:val="44823C05"/>
    <w:rsid w:val="44A02DC8"/>
    <w:rsid w:val="45435142"/>
    <w:rsid w:val="45F20916"/>
    <w:rsid w:val="462C18BF"/>
    <w:rsid w:val="46B76957"/>
    <w:rsid w:val="46E777F2"/>
    <w:rsid w:val="479245F9"/>
    <w:rsid w:val="4828061F"/>
    <w:rsid w:val="48931F3C"/>
    <w:rsid w:val="48BA3C71"/>
    <w:rsid w:val="49F47221"/>
    <w:rsid w:val="4AB368C6"/>
    <w:rsid w:val="4BD56D10"/>
    <w:rsid w:val="4C567E51"/>
    <w:rsid w:val="4D4A286A"/>
    <w:rsid w:val="4D714816"/>
    <w:rsid w:val="4D861327"/>
    <w:rsid w:val="4D9329DF"/>
    <w:rsid w:val="4DF0694A"/>
    <w:rsid w:val="4E0538DC"/>
    <w:rsid w:val="4E0B3DEF"/>
    <w:rsid w:val="4E485577"/>
    <w:rsid w:val="4E7B3B9E"/>
    <w:rsid w:val="4EC01BE8"/>
    <w:rsid w:val="4F0A4599"/>
    <w:rsid w:val="4F343D4D"/>
    <w:rsid w:val="4F38383D"/>
    <w:rsid w:val="4F7161F5"/>
    <w:rsid w:val="4FCD1AFA"/>
    <w:rsid w:val="4FE65048"/>
    <w:rsid w:val="50E83041"/>
    <w:rsid w:val="51447162"/>
    <w:rsid w:val="51892F55"/>
    <w:rsid w:val="51B25ED6"/>
    <w:rsid w:val="52AE06E9"/>
    <w:rsid w:val="52DF1F0E"/>
    <w:rsid w:val="52F80915"/>
    <w:rsid w:val="533A6EE9"/>
    <w:rsid w:val="535F6D1A"/>
    <w:rsid w:val="53A40CC6"/>
    <w:rsid w:val="544F4775"/>
    <w:rsid w:val="54740CD6"/>
    <w:rsid w:val="54C47921"/>
    <w:rsid w:val="54D86537"/>
    <w:rsid w:val="560B79BC"/>
    <w:rsid w:val="564B4BA0"/>
    <w:rsid w:val="566E01AE"/>
    <w:rsid w:val="568802DB"/>
    <w:rsid w:val="56B37004"/>
    <w:rsid w:val="57563B36"/>
    <w:rsid w:val="57893485"/>
    <w:rsid w:val="57A61D0A"/>
    <w:rsid w:val="57B31BE0"/>
    <w:rsid w:val="581A61D6"/>
    <w:rsid w:val="59285338"/>
    <w:rsid w:val="59633BAD"/>
    <w:rsid w:val="59F40CA9"/>
    <w:rsid w:val="5A056A12"/>
    <w:rsid w:val="5A1522A3"/>
    <w:rsid w:val="5A526276"/>
    <w:rsid w:val="5AE10A44"/>
    <w:rsid w:val="5B0E7E27"/>
    <w:rsid w:val="5BE12FA3"/>
    <w:rsid w:val="5CCF11D3"/>
    <w:rsid w:val="5CD37EB2"/>
    <w:rsid w:val="5D0631CD"/>
    <w:rsid w:val="5D4564D9"/>
    <w:rsid w:val="5D8866EC"/>
    <w:rsid w:val="5DAE4FBE"/>
    <w:rsid w:val="5E203E1A"/>
    <w:rsid w:val="5E702AD4"/>
    <w:rsid w:val="5EA662C4"/>
    <w:rsid w:val="5EB443B6"/>
    <w:rsid w:val="5EBF421E"/>
    <w:rsid w:val="5F431A08"/>
    <w:rsid w:val="5F5856DF"/>
    <w:rsid w:val="5FA8056B"/>
    <w:rsid w:val="603F287B"/>
    <w:rsid w:val="605E09C1"/>
    <w:rsid w:val="60A305BA"/>
    <w:rsid w:val="60AF08C6"/>
    <w:rsid w:val="615109B8"/>
    <w:rsid w:val="620E0D6B"/>
    <w:rsid w:val="62B13874"/>
    <w:rsid w:val="62FF74A9"/>
    <w:rsid w:val="63672753"/>
    <w:rsid w:val="63BF2FDE"/>
    <w:rsid w:val="645779AB"/>
    <w:rsid w:val="655B51EA"/>
    <w:rsid w:val="656C3DE9"/>
    <w:rsid w:val="65C14135"/>
    <w:rsid w:val="65E62E7A"/>
    <w:rsid w:val="66CF4630"/>
    <w:rsid w:val="66DC0AFB"/>
    <w:rsid w:val="674212A6"/>
    <w:rsid w:val="67BB5990"/>
    <w:rsid w:val="67DC4571"/>
    <w:rsid w:val="67EC2FBF"/>
    <w:rsid w:val="6809591F"/>
    <w:rsid w:val="684A51D5"/>
    <w:rsid w:val="685220FD"/>
    <w:rsid w:val="691B7051"/>
    <w:rsid w:val="69272F17"/>
    <w:rsid w:val="69733998"/>
    <w:rsid w:val="69EE3C11"/>
    <w:rsid w:val="6A6B466F"/>
    <w:rsid w:val="6AAD178D"/>
    <w:rsid w:val="6AE606B8"/>
    <w:rsid w:val="6BC73B27"/>
    <w:rsid w:val="6CC649E7"/>
    <w:rsid w:val="6CD17DE6"/>
    <w:rsid w:val="6CF35EC2"/>
    <w:rsid w:val="6D487E19"/>
    <w:rsid w:val="6D644430"/>
    <w:rsid w:val="6DB067E7"/>
    <w:rsid w:val="6E407BC1"/>
    <w:rsid w:val="6E5A13CE"/>
    <w:rsid w:val="6E641B01"/>
    <w:rsid w:val="6E97345B"/>
    <w:rsid w:val="6EBF78B2"/>
    <w:rsid w:val="6F5F71DE"/>
    <w:rsid w:val="6F6F261D"/>
    <w:rsid w:val="6F7716FF"/>
    <w:rsid w:val="6F8275FE"/>
    <w:rsid w:val="71002133"/>
    <w:rsid w:val="71520337"/>
    <w:rsid w:val="71906F79"/>
    <w:rsid w:val="71C3036B"/>
    <w:rsid w:val="71F17B50"/>
    <w:rsid w:val="72017C43"/>
    <w:rsid w:val="72A03F09"/>
    <w:rsid w:val="72D24F5F"/>
    <w:rsid w:val="731215C2"/>
    <w:rsid w:val="737A3B75"/>
    <w:rsid w:val="743D7CF2"/>
    <w:rsid w:val="74B950E0"/>
    <w:rsid w:val="75123B8B"/>
    <w:rsid w:val="75D27C98"/>
    <w:rsid w:val="763E70DC"/>
    <w:rsid w:val="76495B2D"/>
    <w:rsid w:val="76CA6BC2"/>
    <w:rsid w:val="77521091"/>
    <w:rsid w:val="775841CD"/>
    <w:rsid w:val="783C589D"/>
    <w:rsid w:val="783E4BD2"/>
    <w:rsid w:val="79517126"/>
    <w:rsid w:val="79B73D64"/>
    <w:rsid w:val="79F11E86"/>
    <w:rsid w:val="7A01613C"/>
    <w:rsid w:val="7A782B78"/>
    <w:rsid w:val="7A7F11FB"/>
    <w:rsid w:val="7AB937DC"/>
    <w:rsid w:val="7ABB1DEA"/>
    <w:rsid w:val="7B266FF1"/>
    <w:rsid w:val="7C0E12FE"/>
    <w:rsid w:val="7D6457E7"/>
    <w:rsid w:val="7D793157"/>
    <w:rsid w:val="7E9F0F29"/>
    <w:rsid w:val="7EB42631"/>
    <w:rsid w:val="7EFC5D86"/>
    <w:rsid w:val="7F491B19"/>
    <w:rsid w:val="7FA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autoRedefine/>
    <w:unhideWhenUsed/>
    <w:qFormat/>
    <w:uiPriority w:val="99"/>
    <w:pPr>
      <w:jc w:val="left"/>
    </w:pPr>
  </w:style>
  <w:style w:type="paragraph" w:styleId="17">
    <w:name w:val="Body Text 3"/>
    <w:basedOn w:val="1"/>
    <w:link w:val="154"/>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autoRedefine/>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autoRedefine/>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autoRedefine/>
    <w:qFormat/>
    <w:uiPriority w:val="0"/>
    <w:rPr>
      <w:rFonts w:ascii="Times New Roman" w:hAnsi="Times New Roman" w:eastAsia="宋体" w:cs="Times New Roman"/>
      <w:sz w:val="18"/>
      <w:szCs w:val="18"/>
    </w:rPr>
  </w:style>
  <w:style w:type="paragraph" w:styleId="25">
    <w:name w:val="footer"/>
    <w:basedOn w:val="1"/>
    <w:link w:val="76"/>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autoRedefine/>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FollowedHyperlink"/>
    <w:autoRedefine/>
    <w:unhideWhenUsed/>
    <w:qFormat/>
    <w:uiPriority w:val="99"/>
    <w:rPr>
      <w:color w:val="954F72"/>
      <w:u w:val="single"/>
    </w:rPr>
  </w:style>
  <w:style w:type="character" w:styleId="41">
    <w:name w:val="Emphasis"/>
    <w:autoRedefine/>
    <w:qFormat/>
    <w:uiPriority w:val="0"/>
    <w:rPr>
      <w:i/>
      <w:iCs/>
    </w:rPr>
  </w:style>
  <w:style w:type="character" w:styleId="42">
    <w:name w:val="Hyperlink"/>
    <w:autoRedefine/>
    <w:qFormat/>
    <w:uiPriority w:val="99"/>
    <w:rPr>
      <w:rFonts w:hint="default" w:ascii="Arial" w:hAnsi="Arial" w:cs="Arial"/>
      <w:color w:val="000000"/>
      <w:sz w:val="20"/>
      <w:szCs w:val="20"/>
      <w:u w:val="none"/>
    </w:rPr>
  </w:style>
  <w:style w:type="character" w:styleId="43">
    <w:name w:val="annotation reference"/>
    <w:autoRedefin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autoRedefine/>
    <w:qFormat/>
    <w:uiPriority w:val="0"/>
    <w:rPr>
      <w:b/>
      <w:bCs/>
      <w:kern w:val="44"/>
      <w:sz w:val="44"/>
      <w:szCs w:val="44"/>
    </w:rPr>
  </w:style>
  <w:style w:type="character" w:customStyle="1" w:styleId="46">
    <w:name w:val="标题 2 Char"/>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0"/>
    <w:qFormat/>
    <w:uiPriority w:val="9"/>
    <w:rPr>
      <w:rFonts w:ascii="Times New Roman" w:hAnsi="Calibri" w:eastAsia="黑体" w:cs="Times New Roman"/>
      <w:b/>
      <w:bCs/>
      <w:kern w:val="0"/>
      <w:sz w:val="28"/>
      <w:szCs w:val="24"/>
    </w:rPr>
  </w:style>
  <w:style w:type="character" w:customStyle="1" w:styleId="52">
    <w:name w:val="标题 8 Char"/>
    <w:basedOn w:val="38"/>
    <w:link w:val="11"/>
    <w:autoRedefine/>
    <w:qFormat/>
    <w:uiPriority w:val="9"/>
    <w:rPr>
      <w:rFonts w:ascii="Times New Roman" w:hAnsi="Calibri" w:eastAsia="黑体" w:cs="Times New Roman"/>
      <w:b/>
      <w:kern w:val="0"/>
      <w:sz w:val="28"/>
      <w:szCs w:val="24"/>
    </w:rPr>
  </w:style>
  <w:style w:type="character" w:customStyle="1" w:styleId="53">
    <w:name w:val="标题 9 Char"/>
    <w:basedOn w:val="38"/>
    <w:link w:val="12"/>
    <w:autoRedefine/>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autoRedefine/>
    <w:qFormat/>
    <w:locked/>
    <w:uiPriority w:val="0"/>
    <w:rPr>
      <w:rFonts w:ascii="宋体" w:hAnsi="宋体"/>
      <w:sz w:val="15"/>
      <w:szCs w:val="15"/>
    </w:rPr>
  </w:style>
  <w:style w:type="character" w:customStyle="1" w:styleId="56">
    <w:name w:val="标题 Char"/>
    <w:link w:val="33"/>
    <w:autoRedefine/>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autoRedefine/>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autoRedefine/>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autoRedefine/>
    <w:qFormat/>
    <w:uiPriority w:val="34"/>
    <w:rPr>
      <w:rFonts w:ascii="Calibri" w:hAnsi="Calibri"/>
    </w:rPr>
  </w:style>
  <w:style w:type="paragraph" w:customStyle="1" w:styleId="66">
    <w:name w:val="列出段落1"/>
    <w:basedOn w:val="1"/>
    <w:link w:val="65"/>
    <w:autoRedefine/>
    <w:qFormat/>
    <w:uiPriority w:val="34"/>
    <w:pPr>
      <w:ind w:firstLine="420" w:firstLineChars="200"/>
    </w:pPr>
    <w:rPr>
      <w:rFonts w:ascii="Calibri" w:hAnsi="Calibri"/>
    </w:rPr>
  </w:style>
  <w:style w:type="character" w:customStyle="1" w:styleId="67">
    <w:name w:val="标书正文 字符"/>
    <w:link w:val="68"/>
    <w:autoRedefine/>
    <w:qFormat/>
    <w:uiPriority w:val="0"/>
    <w:rPr>
      <w:rFonts w:ascii="Calibri" w:hAnsi="Calibri" w:eastAsia="仿宋"/>
      <w:sz w:val="24"/>
      <w:szCs w:val="21"/>
    </w:rPr>
  </w:style>
  <w:style w:type="paragraph" w:customStyle="1" w:styleId="68">
    <w:name w:val="标书正文"/>
    <w:basedOn w:val="1"/>
    <w:link w:val="67"/>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autoRedefine/>
    <w:semiHidden/>
    <w:qFormat/>
    <w:uiPriority w:val="99"/>
    <w:rPr>
      <w:rFonts w:ascii="Times New Roman" w:hAnsi="Times New Roman"/>
      <w:kern w:val="2"/>
      <w:sz w:val="24"/>
      <w:szCs w:val="24"/>
    </w:rPr>
  </w:style>
  <w:style w:type="character" w:customStyle="1" w:styleId="70">
    <w:name w:val="页脚 Char"/>
    <w:autoRedefine/>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4"/>
    <w:qFormat/>
    <w:uiPriority w:val="0"/>
    <w:rPr>
      <w:rFonts w:ascii="Times New Roman" w:hAnsi="Times New Roman" w:eastAsia="宋体" w:cs="Times New Roman"/>
      <w:sz w:val="18"/>
      <w:szCs w:val="18"/>
    </w:rPr>
  </w:style>
  <w:style w:type="character" w:customStyle="1" w:styleId="73">
    <w:name w:val="正文文本 3 字符1"/>
    <w:autoRedefine/>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autoRedefine/>
    <w:semiHidden/>
    <w:qFormat/>
    <w:uiPriority w:val="99"/>
    <w:rPr>
      <w:rFonts w:ascii="宋体" w:hAnsi="Calibri" w:eastAsia="宋体" w:cs="Times New Roman"/>
      <w:kern w:val="0"/>
      <w:sz w:val="24"/>
      <w:szCs w:val="24"/>
    </w:rPr>
  </w:style>
  <w:style w:type="character" w:customStyle="1" w:styleId="76">
    <w:name w:val="页脚 Char2"/>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autoRedefine/>
    <w:qFormat/>
    <w:uiPriority w:val="10"/>
    <w:rPr>
      <w:rFonts w:ascii="Cambria" w:hAnsi="Cambria" w:eastAsia="宋体" w:cs="Times New Roman"/>
      <w:b/>
      <w:bCs/>
      <w:kern w:val="0"/>
      <w:sz w:val="32"/>
      <w:szCs w:val="32"/>
      <w:lang w:val="en-US" w:eastAsia="zh-CN"/>
    </w:rPr>
  </w:style>
  <w:style w:type="character" w:customStyle="1" w:styleId="81">
    <w:name w:val="题注 Char"/>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1"/>
    <w:qFormat/>
    <w:uiPriority w:val="99"/>
    <w:rPr>
      <w:rFonts w:ascii="Arial" w:hAnsi="Arial" w:eastAsia="宋体" w:cs="Arial"/>
      <w:szCs w:val="21"/>
    </w:rPr>
  </w:style>
  <w:style w:type="character" w:customStyle="1" w:styleId="85">
    <w:name w:val="标题 3.1 Char"/>
    <w:link w:val="86"/>
    <w:autoRedefine/>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19"/>
    <w:qFormat/>
    <w:uiPriority w:val="0"/>
    <w:rPr>
      <w:rFonts w:ascii="Times New Roman" w:hAnsi="Times New Roman" w:eastAsia="宋体" w:cs="Times New Roman"/>
      <w:szCs w:val="20"/>
    </w:rPr>
  </w:style>
  <w:style w:type="character" w:customStyle="1" w:styleId="91">
    <w:name w:val="普通(网站) Char1"/>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autoRedefine/>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1"/>
    <w:qFormat/>
    <w:uiPriority w:val="0"/>
    <w:rPr>
      <w:rFonts w:ascii="宋体" w:hAnsi="Courier New" w:eastAsia="宋体"/>
    </w:rPr>
  </w:style>
  <w:style w:type="character" w:customStyle="1" w:styleId="99">
    <w:name w:val="正文文本缩进 2 Char"/>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autoRedefine/>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2"/>
    <w:qFormat/>
    <w:uiPriority w:val="99"/>
    <w:rPr>
      <w:rFonts w:ascii="宋体" w:hAnsi="Times New Roman" w:eastAsia="宋体" w:cs="Times New Roman"/>
      <w:b/>
      <w:bCs/>
      <w:szCs w:val="21"/>
      <w:lang w:val="zh-CN"/>
    </w:rPr>
  </w:style>
  <w:style w:type="character" w:customStyle="1" w:styleId="107">
    <w:name w:val="纯文本 Char1"/>
    <w:autoRedefine/>
    <w:qFormat/>
    <w:uiPriority w:val="0"/>
    <w:rPr>
      <w:rFonts w:ascii="宋体" w:hAnsi="Courier New" w:eastAsia="宋体" w:cs="Courier New"/>
      <w:kern w:val="0"/>
      <w:szCs w:val="21"/>
    </w:rPr>
  </w:style>
  <w:style w:type="character" w:customStyle="1" w:styleId="108">
    <w:name w:val="批注主题 Char1"/>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basedOn w:val="38"/>
    <w:autoRedefine/>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autoRedefine/>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autoRedefine/>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autoRedefine/>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8"/>
    <w:qFormat/>
    <w:uiPriority w:val="9"/>
    <w:rPr>
      <w:rFonts w:ascii="Times New Roman" w:hAnsi="Calibri" w:eastAsia="黑体" w:cs="Times New Roman"/>
      <w:b/>
      <w:bCs/>
      <w:kern w:val="0"/>
      <w:sz w:val="28"/>
      <w:szCs w:val="24"/>
    </w:rPr>
  </w:style>
  <w:style w:type="character" w:customStyle="1" w:styleId="141">
    <w:name w:val="正文文本 2 Char"/>
    <w:link w:val="30"/>
    <w:qFormat/>
    <w:uiPriority w:val="0"/>
    <w:rPr>
      <w:rFonts w:ascii="Arial" w:hAnsi="Arial" w:eastAsia="宋体" w:cs="Times New Roman"/>
      <w:color w:val="000000"/>
      <w:szCs w:val="24"/>
    </w:rPr>
  </w:style>
  <w:style w:type="character" w:customStyle="1" w:styleId="142">
    <w:name w:val="标题 3 Char"/>
    <w:link w:val="5"/>
    <w:qFormat/>
    <w:uiPriority w:val="0"/>
    <w:rPr>
      <w:rFonts w:ascii="宋体" w:hAnsi="Calibri" w:eastAsia="宋体" w:cs="Times New Roman"/>
      <w:kern w:val="0"/>
      <w:sz w:val="24"/>
      <w:szCs w:val="24"/>
    </w:rPr>
  </w:style>
  <w:style w:type="character" w:customStyle="1" w:styleId="143">
    <w:name w:val="正文文本缩进 2 字符1"/>
    <w:autoRedefine/>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autoRedefine/>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autoRedefine/>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autoRedefine/>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autoRedefine/>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autoRedefine/>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autoRedefine/>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autoRedefine/>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1">
    <w:name w:val="列出段落2"/>
    <w:basedOn w:val="1"/>
    <w:autoRedefine/>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02">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character" w:customStyle="1" w:styleId="203">
    <w:name w:val="font61"/>
    <w:basedOn w:val="38"/>
    <w:qFormat/>
    <w:uiPriority w:val="0"/>
    <w:rPr>
      <w:rFonts w:hint="eastAsia" w:ascii="宋体" w:hAnsi="宋体" w:eastAsia="宋体" w:cs="宋体"/>
      <w:color w:val="000000"/>
      <w:sz w:val="21"/>
      <w:szCs w:val="21"/>
      <w:u w:val="none"/>
    </w:rPr>
  </w:style>
  <w:style w:type="character" w:customStyle="1" w:styleId="204">
    <w:name w:val="font81"/>
    <w:basedOn w:val="38"/>
    <w:qFormat/>
    <w:uiPriority w:val="0"/>
    <w:rPr>
      <w:rFonts w:hint="default" w:ascii="Times New Roman" w:hAnsi="Times New Roman" w:cs="Times New Roman"/>
      <w:color w:val="000000"/>
      <w:sz w:val="21"/>
      <w:szCs w:val="21"/>
      <w:u w:val="none"/>
    </w:rPr>
  </w:style>
  <w:style w:type="character" w:customStyle="1" w:styleId="205">
    <w:name w:val="font91"/>
    <w:basedOn w:val="38"/>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17174</Words>
  <Characters>18075</Characters>
  <Lines>1</Lines>
  <Paragraphs>1</Paragraphs>
  <TotalTime>34</TotalTime>
  <ScaleCrop>false</ScaleCrop>
  <LinksUpToDate>false</LinksUpToDate>
  <CharactersWithSpaces>18569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echo</cp:lastModifiedBy>
  <dcterms:modified xsi:type="dcterms:W3CDTF">2025-04-28T07:17:09Z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FA28D6FC392140DDABFBE3B74DD7A52D_13</vt:lpwstr>
  </property>
  <property fmtid="{D5CDD505-2E9C-101B-9397-08002B2CF9AE}" pid="4" name="KSOTemplateDocerSaveRecord">
    <vt:lpwstr>eyJoZGlkIjoiMTQ4ZmUwZjUyMzFhNzAwMmExZTI4OTI5NjY4MWMyMDUiLCJ1c2VySWQiOiI3MjE3OTc1NTAifQ==</vt:lpwstr>
  </property>
</Properties>
</file>