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CB61">
      <w:pPr>
        <w:pageBreakBefore/>
        <w:tabs>
          <w:tab w:val="left" w:pos="1080"/>
        </w:tabs>
        <w:autoSpaceDE w:val="0"/>
        <w:autoSpaceDN w:val="0"/>
        <w:adjustRightInd w:val="0"/>
        <w:spacing w:line="360" w:lineRule="auto"/>
        <w:jc w:val="center"/>
        <w:outlineLvl w:val="1"/>
        <w:rPr>
          <w:rFonts w:hint="eastAsia" w:ascii="宋体" w:hAnsi="宋体" w:eastAsia="宋体" w:cs="宋体"/>
          <w:b/>
          <w:bCs/>
          <w:color w:val="auto"/>
          <w:kern w:val="44"/>
          <w:sz w:val="40"/>
          <w:szCs w:val="40"/>
          <w:highlight w:val="none"/>
          <w:lang w:val="zh-CN"/>
        </w:rPr>
      </w:pPr>
      <w:bookmarkStart w:id="0" w:name="_Toc6957"/>
      <w:r>
        <w:rPr>
          <w:rFonts w:hint="eastAsia" w:ascii="宋体" w:hAnsi="宋体" w:eastAsia="宋体" w:cs="宋体"/>
          <w:b/>
          <w:bCs/>
          <w:color w:val="auto"/>
          <w:kern w:val="44"/>
          <w:sz w:val="40"/>
          <w:szCs w:val="40"/>
          <w:highlight w:val="none"/>
          <w:lang w:val="zh-CN"/>
        </w:rPr>
        <w:t>收购具备市政公用工程施工总承包二级等资质企业100%股权项目</w:t>
      </w:r>
      <w:r>
        <w:rPr>
          <w:rFonts w:hint="eastAsia" w:ascii="宋体" w:hAnsi="宋体" w:eastAsia="宋体" w:cs="宋体"/>
          <w:b/>
          <w:bCs/>
          <w:color w:val="auto"/>
          <w:kern w:val="44"/>
          <w:sz w:val="40"/>
          <w:szCs w:val="40"/>
          <w:highlight w:val="none"/>
          <w:lang w:val="en-US" w:eastAsia="zh-CN"/>
        </w:rPr>
        <w:t>收购</w:t>
      </w:r>
      <w:r>
        <w:rPr>
          <w:rFonts w:hint="eastAsia" w:ascii="宋体" w:hAnsi="宋体" w:eastAsia="宋体" w:cs="宋体"/>
          <w:b/>
          <w:bCs/>
          <w:color w:val="auto"/>
          <w:kern w:val="44"/>
          <w:sz w:val="40"/>
          <w:szCs w:val="40"/>
          <w:highlight w:val="none"/>
          <w:lang w:val="zh-CN"/>
        </w:rPr>
        <w:t>公告</w:t>
      </w:r>
      <w:bookmarkEnd w:id="0"/>
    </w:p>
    <w:p w14:paraId="1550370F">
      <w:pPr>
        <w:autoSpaceDE/>
        <w:autoSpaceDN/>
        <w:adjustRightInd w:val="0"/>
        <w:snapToGrid w:val="0"/>
        <w:spacing w:line="390" w:lineRule="exact"/>
        <w:ind w:right="-34"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广东有德招标采购有限公司（以下简称“收购代理机构”）受东莞市碧水信息科技有限公司（以下简称“收购人”）的委托，对</w:t>
      </w:r>
      <w:bookmarkStart w:id="1" w:name="_Hlk41903390"/>
      <w:r>
        <w:rPr>
          <w:rFonts w:hint="eastAsia" w:ascii="宋体" w:hAnsi="宋体" w:eastAsia="宋体" w:cs="宋体"/>
          <w:color w:val="auto"/>
          <w:szCs w:val="21"/>
          <w:highlight w:val="none"/>
          <w:lang w:val="zh-CN"/>
        </w:rPr>
        <w:t>收购具备市政公用工程施工总承包二级等资质企业100%股权项目(项目编号：YDZB24DGQY0207)</w:t>
      </w:r>
      <w:bookmarkEnd w:id="1"/>
      <w:r>
        <w:rPr>
          <w:rFonts w:hint="eastAsia" w:ascii="宋体" w:hAnsi="宋体" w:eastAsia="宋体" w:cs="宋体"/>
          <w:color w:val="auto"/>
          <w:szCs w:val="21"/>
          <w:highlight w:val="none"/>
          <w:lang w:val="zh-CN"/>
        </w:rPr>
        <w:t>进行公开</w:t>
      </w:r>
      <w:r>
        <w:rPr>
          <w:rFonts w:hint="eastAsia" w:ascii="宋体" w:hAnsi="宋体" w:eastAsia="宋体" w:cs="宋体"/>
          <w:color w:val="auto"/>
          <w:szCs w:val="21"/>
          <w:highlight w:val="none"/>
          <w:lang w:val="en-US" w:eastAsia="zh-CN"/>
        </w:rPr>
        <w:t>收购</w:t>
      </w:r>
      <w:r>
        <w:rPr>
          <w:rFonts w:hint="eastAsia" w:ascii="宋体" w:hAnsi="宋体" w:eastAsia="宋体" w:cs="宋体"/>
          <w:color w:val="auto"/>
          <w:szCs w:val="21"/>
          <w:highlight w:val="none"/>
          <w:lang w:val="zh-CN"/>
        </w:rPr>
        <w:t>，</w:t>
      </w:r>
      <w:r>
        <w:rPr>
          <w:rFonts w:hint="eastAsia" w:ascii="宋体" w:hAnsi="宋体" w:eastAsia="宋体" w:cs="宋体"/>
          <w:bCs/>
          <w:color w:val="auto"/>
          <w:kern w:val="0"/>
          <w:szCs w:val="21"/>
          <w:highlight w:val="none"/>
        </w:rPr>
        <w:t>详情请参见本</w:t>
      </w:r>
      <w:r>
        <w:rPr>
          <w:rFonts w:hint="eastAsia" w:ascii="宋体" w:hAnsi="宋体" w:eastAsia="宋体" w:cs="宋体"/>
          <w:bCs/>
          <w:color w:val="auto"/>
          <w:kern w:val="0"/>
          <w:szCs w:val="21"/>
          <w:highlight w:val="none"/>
          <w:lang w:eastAsia="zh-CN"/>
        </w:rPr>
        <w:t>收购</w:t>
      </w:r>
      <w:r>
        <w:rPr>
          <w:rFonts w:hint="eastAsia" w:ascii="宋体" w:hAnsi="宋体" w:eastAsia="宋体" w:cs="宋体"/>
          <w:bCs/>
          <w:color w:val="auto"/>
          <w:kern w:val="0"/>
          <w:szCs w:val="21"/>
          <w:highlight w:val="none"/>
          <w:lang w:val="en-US" w:eastAsia="zh-CN"/>
        </w:rPr>
        <w:t>公告及其附件</w:t>
      </w:r>
      <w:r>
        <w:rPr>
          <w:rFonts w:hint="eastAsia" w:ascii="宋体" w:hAnsi="宋体" w:eastAsia="宋体" w:cs="宋体"/>
          <w:bCs/>
          <w:color w:val="auto"/>
          <w:kern w:val="0"/>
          <w:szCs w:val="21"/>
          <w:highlight w:val="none"/>
        </w:rPr>
        <w:t>。</w:t>
      </w:r>
      <w:r>
        <w:rPr>
          <w:rFonts w:hint="eastAsia" w:ascii="宋体" w:hAnsi="宋体" w:eastAsia="宋体" w:cs="宋体"/>
          <w:color w:val="auto"/>
          <w:kern w:val="0"/>
          <w:szCs w:val="21"/>
          <w:highlight w:val="none"/>
        </w:rPr>
        <w:t>欢迎符合条件的合格</w:t>
      </w:r>
      <w:r>
        <w:rPr>
          <w:rFonts w:hint="eastAsia" w:ascii="宋体" w:hAnsi="宋体" w:eastAsia="宋体" w:cs="宋体"/>
          <w:color w:val="auto"/>
          <w:kern w:val="0"/>
          <w:szCs w:val="21"/>
          <w:highlight w:val="none"/>
          <w:lang w:val="en-US" w:eastAsia="zh-CN"/>
        </w:rPr>
        <w:t>供应商参与</w:t>
      </w:r>
      <w:r>
        <w:rPr>
          <w:rFonts w:hint="eastAsia" w:ascii="宋体" w:hAnsi="宋体" w:eastAsia="宋体" w:cs="宋体"/>
          <w:color w:val="auto"/>
          <w:kern w:val="0"/>
          <w:szCs w:val="21"/>
          <w:highlight w:val="none"/>
        </w:rPr>
        <w:t>，</w:t>
      </w:r>
      <w:r>
        <w:rPr>
          <w:rFonts w:hint="eastAsia" w:ascii="宋体" w:hAnsi="宋体" w:eastAsia="宋体" w:cs="宋体"/>
          <w:bCs/>
          <w:color w:val="auto"/>
          <w:kern w:val="0"/>
          <w:szCs w:val="21"/>
          <w:highlight w:val="none"/>
        </w:rPr>
        <w:t>有关事项如下</w:t>
      </w:r>
      <w:r>
        <w:rPr>
          <w:rFonts w:hint="eastAsia" w:ascii="宋体" w:hAnsi="宋体" w:eastAsia="宋体" w:cs="宋体"/>
          <w:bCs/>
          <w:color w:val="auto"/>
          <w:kern w:val="0"/>
          <w:szCs w:val="21"/>
          <w:highlight w:val="none"/>
          <w:lang w:eastAsia="zh-CN"/>
        </w:rPr>
        <w:t>：</w:t>
      </w:r>
    </w:p>
    <w:p w14:paraId="16540169">
      <w:pPr>
        <w:autoSpaceDE/>
        <w:autoSpaceDN/>
        <w:adjustRightInd w:val="0"/>
        <w:spacing w:line="390" w:lineRule="exact"/>
        <w:ind w:right="-29" w:rightChars="-14" w:firstLine="420" w:firstLineChars="200"/>
        <w:rPr>
          <w:rFonts w:hint="eastAsia" w:ascii="宋体" w:hAnsi="宋体" w:eastAsia="宋体" w:cs="宋体"/>
          <w:color w:val="auto"/>
          <w:szCs w:val="21"/>
          <w:highlight w:val="none"/>
          <w:lang w:val="zh-CN"/>
        </w:rPr>
      </w:pPr>
    </w:p>
    <w:p w14:paraId="0C5F0C40">
      <w:pPr>
        <w:numPr>
          <w:ilvl w:val="0"/>
          <w:numId w:val="1"/>
        </w:numPr>
        <w:autoSpaceDE/>
        <w:autoSpaceDN/>
        <w:adjustRightInd w:val="0"/>
        <w:snapToGrid w:val="0"/>
        <w:spacing w:line="390" w:lineRule="exact"/>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收购</w:t>
      </w:r>
      <w:r>
        <w:rPr>
          <w:rFonts w:hint="eastAsia" w:ascii="宋体" w:hAnsi="宋体" w:eastAsia="宋体" w:cs="宋体"/>
          <w:color w:val="auto"/>
          <w:szCs w:val="21"/>
          <w:highlight w:val="none"/>
          <w:lang w:val="zh-CN"/>
        </w:rPr>
        <w:t>范围：东莞市碧水信息科技有限公司收购具备市政公用工程施工总承包二级等资质企业100%股权（具体内容详见：</w:t>
      </w:r>
      <w:r>
        <w:rPr>
          <w:rFonts w:hint="eastAsia" w:ascii="宋体" w:hAnsi="宋体" w:eastAsia="宋体" w:cs="宋体"/>
          <w:color w:val="auto"/>
          <w:szCs w:val="21"/>
          <w:highlight w:val="none"/>
          <w:lang w:val="en-US" w:eastAsia="zh-CN"/>
        </w:rPr>
        <w:t>附件一</w:t>
      </w:r>
      <w:r>
        <w:rPr>
          <w:rFonts w:hint="eastAsia" w:ascii="宋体" w:hAnsi="宋体" w:eastAsia="宋体" w:cs="宋体"/>
          <w:color w:val="auto"/>
          <w:szCs w:val="21"/>
          <w:highlight w:val="none"/>
          <w:lang w:val="zh-CN"/>
        </w:rPr>
        <w:t>用户需求书）。</w:t>
      </w:r>
    </w:p>
    <w:p w14:paraId="6E4986E2">
      <w:pPr>
        <w:autoSpaceDE/>
        <w:autoSpaceDN/>
        <w:adjustRightInd w:val="0"/>
        <w:spacing w:line="390" w:lineRule="exact"/>
        <w:ind w:right="-29" w:rightChars="-14"/>
        <w:rPr>
          <w:rFonts w:hint="eastAsia" w:ascii="宋体" w:hAnsi="宋体" w:eastAsia="宋体" w:cs="宋体"/>
          <w:color w:val="auto"/>
          <w:szCs w:val="21"/>
          <w:highlight w:val="none"/>
          <w:lang w:val="zh-CN"/>
        </w:rPr>
      </w:pPr>
    </w:p>
    <w:p w14:paraId="3CF4C2FF">
      <w:pPr>
        <w:numPr>
          <w:ilvl w:val="0"/>
          <w:numId w:val="1"/>
        </w:numPr>
        <w:autoSpaceDE/>
        <w:autoSpaceDN/>
        <w:adjustRightInd w:val="0"/>
        <w:snapToGrid w:val="0"/>
        <w:spacing w:line="390" w:lineRule="exact"/>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资格要求</w:t>
      </w:r>
    </w:p>
    <w:p w14:paraId="51A49677">
      <w:pPr>
        <w:pStyle w:val="161"/>
        <w:autoSpaceDE/>
        <w:autoSpaceDN/>
        <w:spacing w:line="390" w:lineRule="exact"/>
        <w:ind w:left="422" w:right="-29" w:rightChars="-14" w:hanging="422" w:hangingChars="200"/>
        <w:jc w:val="both"/>
        <w:rPr>
          <w:rFonts w:hint="eastAsia"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 xml:space="preserve">2.1 </w:t>
      </w:r>
      <w:r>
        <w:rPr>
          <w:rFonts w:hint="eastAsia" w:hAnsi="宋体" w:eastAsia="宋体" w:cs="宋体"/>
          <w:b/>
          <w:color w:val="auto"/>
          <w:sz w:val="21"/>
          <w:szCs w:val="21"/>
          <w:highlight w:val="none"/>
          <w:lang w:val="en-US" w:eastAsia="zh-CN"/>
        </w:rPr>
        <w:t>转让人及其拟出让的公司须为</w:t>
      </w:r>
      <w:r>
        <w:rPr>
          <w:rFonts w:hint="eastAsia" w:ascii="宋体" w:hAnsi="宋体" w:eastAsia="宋体" w:cs="宋体"/>
          <w:b/>
          <w:color w:val="auto"/>
          <w:sz w:val="21"/>
          <w:szCs w:val="21"/>
          <w:highlight w:val="none"/>
          <w:lang w:val="zh-CN"/>
        </w:rPr>
        <w:t>在中华人民共和国境内登记注册、合法存续、正常</w:t>
      </w:r>
      <w:r>
        <w:rPr>
          <w:rFonts w:hint="eastAsia" w:hAnsi="宋体" w:eastAsia="宋体" w:cs="宋体"/>
          <w:b/>
          <w:color w:val="auto"/>
          <w:sz w:val="21"/>
          <w:szCs w:val="21"/>
          <w:highlight w:val="none"/>
          <w:lang w:val="zh-CN"/>
        </w:rPr>
        <w:t>合规</w:t>
      </w:r>
      <w:r>
        <w:rPr>
          <w:rFonts w:hint="eastAsia" w:ascii="宋体" w:hAnsi="宋体" w:eastAsia="宋体" w:cs="宋体"/>
          <w:b/>
          <w:color w:val="auto"/>
          <w:sz w:val="21"/>
          <w:szCs w:val="21"/>
          <w:highlight w:val="none"/>
          <w:lang w:val="zh-CN"/>
        </w:rPr>
        <w:t>经营且具有独立承担民事责任能力的法人或其他组织</w:t>
      </w:r>
      <w:r>
        <w:rPr>
          <w:rFonts w:hint="eastAsia" w:hAnsi="宋体" w:eastAsia="宋体" w:cs="宋体"/>
          <w:b/>
          <w:color w:val="auto"/>
          <w:sz w:val="21"/>
          <w:szCs w:val="21"/>
          <w:highlight w:val="none"/>
          <w:lang w:val="zh-CN"/>
        </w:rPr>
        <w:t>；</w:t>
      </w:r>
    </w:p>
    <w:p w14:paraId="71574650">
      <w:pPr>
        <w:pStyle w:val="161"/>
        <w:autoSpaceDE/>
        <w:autoSpaceDN/>
        <w:spacing w:line="390" w:lineRule="exact"/>
        <w:ind w:left="422" w:right="-29" w:rightChars="-14" w:hanging="422" w:hangingChars="200"/>
        <w:jc w:val="both"/>
        <w:rPr>
          <w:rFonts w:hint="eastAsia" w:hAnsi="宋体" w:eastAsia="宋体" w:cs="宋体"/>
          <w:b/>
          <w:color w:val="auto"/>
          <w:sz w:val="21"/>
          <w:szCs w:val="21"/>
          <w:highlight w:val="none"/>
          <w:lang w:val="zh-CN"/>
        </w:rPr>
      </w:pPr>
      <w:r>
        <w:rPr>
          <w:rFonts w:hint="eastAsia" w:hAnsi="宋体" w:eastAsia="宋体" w:cs="宋体"/>
          <w:b/>
          <w:color w:val="auto"/>
          <w:sz w:val="21"/>
          <w:szCs w:val="21"/>
          <w:highlight w:val="none"/>
          <w:lang w:val="en-US" w:eastAsia="zh-CN"/>
        </w:rPr>
        <w:t>2.2 转让人拟出让的公司须</w:t>
      </w:r>
      <w:r>
        <w:rPr>
          <w:rFonts w:hint="eastAsia" w:ascii="宋体" w:hAnsi="宋体" w:eastAsia="宋体" w:cs="宋体"/>
          <w:b/>
          <w:color w:val="auto"/>
          <w:sz w:val="21"/>
          <w:szCs w:val="21"/>
          <w:highlight w:val="none"/>
          <w:lang w:val="zh-CN"/>
        </w:rPr>
        <w:t>具备住房和城乡建设部门核发的并在有效期内的市政公用工程施工总承包二级</w:t>
      </w:r>
      <w:r>
        <w:rPr>
          <w:rFonts w:hint="eastAsia" w:hAnsi="宋体" w:eastAsia="宋体" w:cs="宋体"/>
          <w:b/>
          <w:color w:val="auto"/>
          <w:sz w:val="21"/>
          <w:szCs w:val="21"/>
          <w:highlight w:val="none"/>
          <w:lang w:val="en-US" w:eastAsia="zh-CN"/>
        </w:rPr>
        <w:t>或以上资质</w:t>
      </w:r>
      <w:r>
        <w:rPr>
          <w:rFonts w:hint="eastAsia" w:ascii="宋体" w:hAnsi="宋体" w:eastAsia="宋体" w:cs="宋体"/>
          <w:b/>
          <w:color w:val="auto"/>
          <w:sz w:val="21"/>
          <w:szCs w:val="21"/>
          <w:highlight w:val="none"/>
          <w:lang w:val="zh-CN"/>
        </w:rPr>
        <w:t>，并</w:t>
      </w:r>
      <w:r>
        <w:rPr>
          <w:rFonts w:hint="eastAsia" w:hAnsi="宋体" w:eastAsia="宋体" w:cs="宋体"/>
          <w:b/>
          <w:color w:val="auto"/>
          <w:sz w:val="21"/>
          <w:szCs w:val="21"/>
          <w:highlight w:val="none"/>
          <w:lang w:val="zh-CN"/>
        </w:rPr>
        <w:t>同时</w:t>
      </w:r>
      <w:r>
        <w:rPr>
          <w:rFonts w:hint="eastAsia" w:ascii="宋体" w:hAnsi="宋体" w:eastAsia="宋体" w:cs="宋体"/>
          <w:b/>
          <w:color w:val="auto"/>
          <w:sz w:val="21"/>
          <w:szCs w:val="21"/>
          <w:highlight w:val="none"/>
          <w:lang w:val="zh-CN"/>
        </w:rPr>
        <w:t>具备</w:t>
      </w:r>
      <w:r>
        <w:rPr>
          <w:rFonts w:hint="eastAsia" w:hAnsi="宋体" w:eastAsia="宋体" w:cs="宋体"/>
          <w:b/>
          <w:color w:val="auto"/>
          <w:sz w:val="21"/>
          <w:szCs w:val="21"/>
          <w:highlight w:val="none"/>
          <w:lang w:val="zh-CN"/>
        </w:rPr>
        <w:t>在</w:t>
      </w:r>
      <w:r>
        <w:rPr>
          <w:rFonts w:hint="eastAsia" w:ascii="宋体" w:hAnsi="宋体" w:eastAsia="宋体" w:cs="宋体"/>
          <w:b/>
          <w:color w:val="auto"/>
          <w:sz w:val="21"/>
          <w:szCs w:val="21"/>
          <w:highlight w:val="none"/>
          <w:lang w:val="zh-CN"/>
        </w:rPr>
        <w:t>有效</w:t>
      </w:r>
      <w:r>
        <w:rPr>
          <w:rFonts w:hint="eastAsia" w:hAnsi="宋体" w:eastAsia="宋体" w:cs="宋体"/>
          <w:b/>
          <w:color w:val="auto"/>
          <w:sz w:val="21"/>
          <w:szCs w:val="21"/>
          <w:highlight w:val="none"/>
          <w:lang w:val="zh-CN"/>
        </w:rPr>
        <w:t>期限内</w:t>
      </w:r>
      <w:r>
        <w:rPr>
          <w:rFonts w:hint="eastAsia" w:ascii="宋体" w:hAnsi="宋体" w:eastAsia="宋体" w:cs="宋体"/>
          <w:b/>
          <w:color w:val="auto"/>
          <w:sz w:val="21"/>
          <w:szCs w:val="21"/>
          <w:highlight w:val="none"/>
          <w:lang w:val="zh-CN"/>
        </w:rPr>
        <w:t>的安全生产许可证</w:t>
      </w:r>
      <w:r>
        <w:rPr>
          <w:rFonts w:hint="eastAsia" w:hAnsi="宋体" w:eastAsia="宋体" w:cs="宋体"/>
          <w:b/>
          <w:color w:val="auto"/>
          <w:sz w:val="21"/>
          <w:szCs w:val="21"/>
          <w:highlight w:val="none"/>
          <w:lang w:val="zh-CN"/>
        </w:rPr>
        <w:t>；</w:t>
      </w:r>
    </w:p>
    <w:p w14:paraId="2B43DBE6">
      <w:pPr>
        <w:pStyle w:val="161"/>
        <w:autoSpaceDE/>
        <w:autoSpaceDN/>
        <w:spacing w:line="390" w:lineRule="exact"/>
        <w:ind w:left="422"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收购代理机构在递交响应文件截止时间当天通过</w:t>
      </w:r>
      <w:r>
        <w:rPr>
          <w:rFonts w:hint="eastAsia"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rPr>
        <w:t>国家企业信用信息公示系统</w:t>
      </w:r>
      <w:r>
        <w:rPr>
          <w:rFonts w:hint="eastAsia" w:hAnsi="宋体" w:eastAsia="宋体" w:cs="宋体"/>
          <w:b/>
          <w:color w:val="auto"/>
          <w:sz w:val="21"/>
          <w:szCs w:val="21"/>
          <w:highlight w:val="none"/>
          <w:lang w:val="zh-CN"/>
        </w:rPr>
        <w:t>”网站（https://www.gsxt.gov.cn/index.html）</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zh-CN"/>
        </w:rPr>
        <w:t>“中国执行信息公开网”网站（https://zxgk.court.gov.cn/）、</w:t>
      </w:r>
      <w:r>
        <w:rPr>
          <w:rFonts w:hint="eastAsia" w:ascii="宋体" w:hAnsi="宋体" w:eastAsia="宋体" w:cs="宋体"/>
          <w:b/>
          <w:color w:val="auto"/>
          <w:sz w:val="21"/>
          <w:szCs w:val="21"/>
          <w:highlight w:val="none"/>
          <w:lang w:val="zh-CN"/>
        </w:rPr>
        <w:t>“信用中国”网站（www.creditchina.gov.cn）</w:t>
      </w:r>
      <w:r>
        <w:rPr>
          <w:rFonts w:hint="eastAsia" w:ascii="宋体" w:hAnsi="宋体" w:eastAsia="宋体" w:cs="宋体"/>
          <w:b/>
          <w:color w:val="auto"/>
          <w:sz w:val="21"/>
          <w:szCs w:val="21"/>
          <w:highlight w:val="none"/>
          <w:lang w:val="en-US" w:eastAsia="zh-CN"/>
        </w:rPr>
        <w:t>和</w:t>
      </w:r>
      <w:r>
        <w:rPr>
          <w:rFonts w:hint="eastAsia"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中国政府采购网</w:t>
      </w:r>
      <w:r>
        <w:rPr>
          <w:rFonts w:hint="eastAsia"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(www.ccgp.gov.cn)</w:t>
      </w:r>
      <w:r>
        <w:rPr>
          <w:rFonts w:hint="eastAsia" w:ascii="宋体" w:hAnsi="宋体" w:eastAsia="宋体" w:cs="宋体"/>
          <w:b/>
          <w:color w:val="auto"/>
          <w:sz w:val="21"/>
          <w:szCs w:val="21"/>
          <w:highlight w:val="none"/>
          <w:lang w:val="zh-CN"/>
        </w:rPr>
        <w:t>查询</w:t>
      </w:r>
      <w:r>
        <w:rPr>
          <w:rFonts w:hint="eastAsia" w:hAnsi="宋体" w:eastAsia="宋体" w:cs="宋体"/>
          <w:b/>
          <w:color w:val="auto"/>
          <w:sz w:val="21"/>
          <w:szCs w:val="21"/>
          <w:highlight w:val="none"/>
          <w:lang w:val="en-US" w:eastAsia="zh-CN"/>
        </w:rPr>
        <w:t>转让人</w:t>
      </w:r>
      <w:r>
        <w:rPr>
          <w:rFonts w:hint="eastAsia" w:ascii="宋体" w:hAnsi="宋体" w:eastAsia="宋体" w:cs="宋体"/>
          <w:b/>
          <w:color w:val="auto"/>
          <w:sz w:val="21"/>
          <w:szCs w:val="21"/>
          <w:highlight w:val="none"/>
          <w:lang w:val="zh-CN"/>
        </w:rPr>
        <w:t>（含其不具有独立法人资格的分支机构）</w:t>
      </w:r>
      <w:r>
        <w:rPr>
          <w:rFonts w:hint="eastAsia" w:hAnsi="宋体" w:eastAsia="宋体" w:cs="宋体"/>
          <w:b/>
          <w:color w:val="auto"/>
          <w:sz w:val="21"/>
          <w:szCs w:val="21"/>
          <w:highlight w:val="none"/>
          <w:lang w:val="en-US" w:eastAsia="zh-CN"/>
        </w:rPr>
        <w:t>及拟出让公司的查询</w:t>
      </w:r>
      <w:r>
        <w:rPr>
          <w:rFonts w:hint="eastAsia" w:ascii="宋体" w:hAnsi="宋体" w:eastAsia="宋体" w:cs="宋体"/>
          <w:b/>
          <w:color w:val="auto"/>
          <w:sz w:val="21"/>
          <w:szCs w:val="21"/>
          <w:highlight w:val="none"/>
          <w:lang w:val="zh-CN"/>
        </w:rPr>
        <w:t>记录。收购代理机构对</w:t>
      </w:r>
      <w:r>
        <w:rPr>
          <w:rFonts w:hint="eastAsia" w:hAnsi="宋体" w:eastAsia="宋体" w:cs="宋体"/>
          <w:b/>
          <w:color w:val="auto"/>
          <w:sz w:val="21"/>
          <w:szCs w:val="21"/>
          <w:highlight w:val="none"/>
          <w:lang w:val="en-US" w:eastAsia="zh-CN"/>
        </w:rPr>
        <w:t>以上查询</w:t>
      </w:r>
      <w:r>
        <w:rPr>
          <w:rFonts w:hint="eastAsia" w:ascii="宋体" w:hAnsi="宋体" w:eastAsia="宋体" w:cs="宋体"/>
          <w:b/>
          <w:color w:val="auto"/>
          <w:sz w:val="21"/>
          <w:szCs w:val="21"/>
          <w:highlight w:val="none"/>
          <w:lang w:val="zh-CN"/>
        </w:rPr>
        <w:t>记录进行甄别，对列入</w:t>
      </w:r>
      <w:r>
        <w:rPr>
          <w:rFonts w:hint="eastAsia" w:hAnsi="宋体" w:eastAsia="宋体" w:cs="宋体"/>
          <w:b/>
          <w:color w:val="auto"/>
          <w:sz w:val="21"/>
          <w:szCs w:val="21"/>
          <w:highlight w:val="none"/>
          <w:lang w:val="en-US" w:eastAsia="zh-CN"/>
        </w:rPr>
        <w:t>经营异常名录、严重违法失信名单、</w:t>
      </w:r>
      <w:r>
        <w:rPr>
          <w:rFonts w:hint="eastAsia" w:ascii="宋体" w:hAnsi="宋体" w:eastAsia="宋体" w:cs="宋体"/>
          <w:b/>
          <w:color w:val="auto"/>
          <w:sz w:val="21"/>
          <w:szCs w:val="21"/>
          <w:highlight w:val="none"/>
          <w:lang w:val="zh-CN"/>
        </w:rPr>
        <w:t>失信被执行人、重大税收违法失信主体、</w:t>
      </w:r>
      <w:r>
        <w:rPr>
          <w:rFonts w:hint="eastAsia" w:ascii="宋体" w:hAnsi="宋体" w:eastAsia="宋体" w:cs="宋体"/>
          <w:b/>
          <w:color w:val="auto"/>
          <w:sz w:val="21"/>
          <w:szCs w:val="21"/>
          <w:highlight w:val="none"/>
          <w:lang w:val="en-US" w:eastAsia="zh-CN"/>
        </w:rPr>
        <w:t>政府采购</w:t>
      </w:r>
      <w:r>
        <w:rPr>
          <w:rFonts w:hint="eastAsia" w:ascii="宋体" w:hAnsi="宋体" w:eastAsia="宋体" w:cs="宋体"/>
          <w:b/>
          <w:color w:val="auto"/>
          <w:sz w:val="21"/>
          <w:szCs w:val="21"/>
          <w:highlight w:val="none"/>
          <w:lang w:val="zh-CN"/>
        </w:rPr>
        <w:t>严重违法失信行为记录名单</w:t>
      </w:r>
      <w:r>
        <w:rPr>
          <w:rFonts w:hint="eastAsia" w:ascii="宋体" w:hAnsi="宋体" w:eastAsia="宋体" w:cs="宋体"/>
          <w:b/>
          <w:color w:val="auto"/>
          <w:sz w:val="21"/>
          <w:szCs w:val="21"/>
          <w:highlight w:val="none"/>
          <w:lang w:val="en-US" w:eastAsia="zh-CN"/>
        </w:rPr>
        <w:t>及处于“政府采购严重违法失信行为记录名单”中的禁止参加政府采购活动期间</w:t>
      </w:r>
      <w:r>
        <w:rPr>
          <w:rFonts w:hint="eastAsia" w:ascii="宋体" w:hAnsi="宋体" w:eastAsia="宋体" w:cs="宋体"/>
          <w:b/>
          <w:color w:val="auto"/>
          <w:sz w:val="21"/>
          <w:szCs w:val="21"/>
          <w:highlight w:val="none"/>
          <w:lang w:val="zh-CN"/>
        </w:rPr>
        <w:t>的</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，做好相关记录（处罚期限届满的除外）。</w:t>
      </w:r>
    </w:p>
    <w:p w14:paraId="297D5BDD">
      <w:pPr>
        <w:autoSpaceDE/>
        <w:autoSpaceDN/>
        <w:adjustRightInd w:val="0"/>
        <w:spacing w:line="390" w:lineRule="exact"/>
        <w:ind w:right="-29" w:rightChars="-14" w:firstLine="420"/>
        <w:rPr>
          <w:rFonts w:hint="eastAsia" w:ascii="宋体" w:hAnsi="宋体" w:eastAsia="宋体" w:cs="宋体"/>
          <w:color w:val="auto"/>
          <w:szCs w:val="21"/>
          <w:highlight w:val="none"/>
          <w:lang w:val="zh-CN"/>
        </w:rPr>
      </w:pPr>
    </w:p>
    <w:p w14:paraId="284483A7">
      <w:pPr>
        <w:numPr>
          <w:ilvl w:val="0"/>
          <w:numId w:val="1"/>
        </w:numPr>
        <w:autoSpaceDE/>
        <w:autoSpaceDN/>
        <w:adjustRightInd w:val="0"/>
        <w:snapToGrid w:val="0"/>
        <w:spacing w:line="390" w:lineRule="exact"/>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时间及地点：</w:t>
      </w:r>
    </w:p>
    <w:p w14:paraId="668A44BF">
      <w:pPr>
        <w:autoSpaceDE/>
        <w:autoSpaceDN/>
        <w:adjustRightInd w:val="0"/>
        <w:spacing w:line="390" w:lineRule="exact"/>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.1 响应文件递交时间：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09</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p>
    <w:p w14:paraId="4303ECDA">
      <w:pPr>
        <w:autoSpaceDE/>
        <w:autoSpaceDN/>
        <w:adjustRightInd w:val="0"/>
        <w:spacing w:line="390" w:lineRule="exact"/>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截止时间：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p>
    <w:p w14:paraId="2925DAD1">
      <w:pPr>
        <w:autoSpaceDE/>
        <w:autoSpaceDN/>
        <w:adjustRightInd w:val="0"/>
        <w:spacing w:line="390" w:lineRule="exact"/>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.3 </w:t>
      </w:r>
      <w:r>
        <w:rPr>
          <w:rFonts w:hint="eastAsia" w:ascii="宋体" w:hAnsi="宋体" w:eastAsia="宋体" w:cs="宋体"/>
          <w:color w:val="auto"/>
          <w:szCs w:val="21"/>
          <w:highlight w:val="none"/>
          <w:lang w:val="en-US" w:eastAsia="zh-CN"/>
        </w:rPr>
        <w:t>提交响应文件</w:t>
      </w:r>
      <w:r>
        <w:rPr>
          <w:rFonts w:hint="eastAsia" w:ascii="宋体" w:hAnsi="宋体" w:eastAsia="宋体" w:cs="宋体"/>
          <w:color w:val="auto"/>
          <w:szCs w:val="21"/>
          <w:highlight w:val="none"/>
          <w:lang w:val="zh-CN"/>
        </w:rPr>
        <w:t>地点：广东省东莞市东城街道新源路海德琥珀台6栋1703室</w:t>
      </w:r>
      <w:r>
        <w:rPr>
          <w:rFonts w:hint="eastAsia" w:ascii="宋体" w:hAnsi="宋体" w:eastAsia="宋体" w:cs="宋体"/>
          <w:color w:val="auto"/>
          <w:kern w:val="0"/>
          <w:szCs w:val="21"/>
          <w:highlight w:val="none"/>
        </w:rPr>
        <w:t>。</w:t>
      </w:r>
    </w:p>
    <w:p w14:paraId="6F30C458">
      <w:pPr>
        <w:autoSpaceDE/>
        <w:autoSpaceDN/>
        <w:adjustRightInd w:val="0"/>
        <w:spacing w:line="390" w:lineRule="exact"/>
        <w:ind w:right="-29" w:rightChars="-14" w:firstLine="210" w:firstLineChars="100"/>
        <w:rPr>
          <w:rFonts w:hint="eastAsia" w:ascii="宋体" w:hAnsi="宋体" w:eastAsia="宋体" w:cs="宋体"/>
          <w:color w:val="auto"/>
          <w:kern w:val="0"/>
          <w:szCs w:val="21"/>
          <w:highlight w:val="none"/>
        </w:rPr>
      </w:pPr>
    </w:p>
    <w:p w14:paraId="79A701B8">
      <w:pPr>
        <w:numPr>
          <w:ilvl w:val="0"/>
          <w:numId w:val="1"/>
        </w:numPr>
        <w:autoSpaceDE/>
        <w:autoSpaceDN/>
        <w:adjustRightInd w:val="0"/>
        <w:snapToGrid w:val="0"/>
        <w:spacing w:line="390" w:lineRule="exact"/>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响应文件要求（转让人应编制响应文件，响应文件包括但不限于以下内容）</w:t>
      </w:r>
    </w:p>
    <w:p w14:paraId="7B4B47B0">
      <w:pPr>
        <w:numPr>
          <w:ilvl w:val="0"/>
          <w:numId w:val="0"/>
        </w:numPr>
        <w:autoSpaceDE/>
        <w:autoSpaceDN/>
        <w:adjustRightInd w:val="0"/>
        <w:snapToGrid w:val="0"/>
        <w:spacing w:line="390" w:lineRule="exact"/>
        <w:ind w:leftChars="0" w:right="-34" w:right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4.1 股东授权文件</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详见附件四响应文件格式</w:t>
      </w:r>
      <w:r>
        <w:rPr>
          <w:rFonts w:hint="eastAsia" w:ascii="宋体" w:hAnsi="宋体" w:eastAsia="宋体" w:cs="宋体"/>
          <w:color w:val="auto"/>
          <w:szCs w:val="21"/>
          <w:highlight w:val="none"/>
          <w:lang w:val="zh-CN"/>
        </w:rPr>
        <w:t>）；</w:t>
      </w:r>
    </w:p>
    <w:p w14:paraId="5F05D500">
      <w:pPr>
        <w:tabs>
          <w:tab w:val="left" w:pos="567"/>
        </w:tabs>
        <w:autoSpaceDE/>
        <w:autoSpaceDN/>
        <w:adjustRightInd w:val="0"/>
        <w:spacing w:line="390" w:lineRule="exact"/>
        <w:ind w:left="105" w:leftChars="0" w:hanging="105" w:hangingChars="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4.2 全体股东决议及承诺书</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详见附件四响应文件格式</w:t>
      </w:r>
      <w:r>
        <w:rPr>
          <w:rFonts w:hint="eastAsia" w:ascii="宋体" w:hAnsi="宋体" w:eastAsia="宋体" w:cs="宋体"/>
          <w:color w:val="auto"/>
          <w:szCs w:val="21"/>
          <w:highlight w:val="none"/>
          <w:lang w:val="zh-CN"/>
        </w:rPr>
        <w:t>）；</w:t>
      </w:r>
    </w:p>
    <w:p w14:paraId="23FBD9D8">
      <w:pPr>
        <w:tabs>
          <w:tab w:val="left" w:pos="567"/>
        </w:tabs>
        <w:autoSpaceDE/>
        <w:autoSpaceDN/>
        <w:adjustRightInd w:val="0"/>
        <w:spacing w:line="390" w:lineRule="exact"/>
        <w:ind w:left="105" w:leftChars="0" w:hanging="105" w:hangingChars="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4.3 转让人及其拟出让的公司股权结构</w:t>
      </w:r>
      <w:r>
        <w:rPr>
          <w:rFonts w:hint="eastAsia" w:ascii="宋体" w:hAnsi="宋体" w:eastAsia="宋体" w:cs="宋体"/>
          <w:color w:val="auto"/>
          <w:szCs w:val="21"/>
          <w:highlight w:val="none"/>
          <w:lang w:val="zh-CN"/>
        </w:rPr>
        <w:t>；</w:t>
      </w:r>
    </w:p>
    <w:p w14:paraId="0229ED0D">
      <w:pPr>
        <w:tabs>
          <w:tab w:val="left" w:pos="567"/>
        </w:tabs>
        <w:autoSpaceDE/>
        <w:autoSpaceDN/>
        <w:adjustRightInd w:val="0"/>
        <w:spacing w:line="390" w:lineRule="exact"/>
        <w:ind w:left="105" w:leftChars="0" w:hanging="105" w:hangingChars="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4.4 </w:t>
      </w:r>
      <w:r>
        <w:rPr>
          <w:rFonts w:hint="eastAsia" w:ascii="宋体" w:hAnsi="宋体" w:eastAsia="宋体" w:cs="宋体"/>
          <w:color w:val="auto"/>
          <w:szCs w:val="21"/>
          <w:highlight w:val="none"/>
          <w:lang w:val="zh-CN"/>
        </w:rPr>
        <w:t>被收购报价表（</w:t>
      </w:r>
      <w:r>
        <w:rPr>
          <w:rFonts w:hint="eastAsia" w:ascii="宋体" w:hAnsi="宋体" w:eastAsia="宋体" w:cs="宋体"/>
          <w:color w:val="auto"/>
          <w:szCs w:val="21"/>
          <w:highlight w:val="none"/>
          <w:lang w:val="en-US" w:eastAsia="zh-CN"/>
        </w:rPr>
        <w:t>详见附件四响应文件格式</w:t>
      </w:r>
      <w:r>
        <w:rPr>
          <w:rFonts w:hint="eastAsia" w:ascii="宋体" w:hAnsi="宋体" w:eastAsia="宋体" w:cs="宋体"/>
          <w:color w:val="auto"/>
          <w:szCs w:val="21"/>
          <w:highlight w:val="none"/>
          <w:lang w:val="zh-CN"/>
        </w:rPr>
        <w:t>）；</w:t>
      </w:r>
    </w:p>
    <w:p w14:paraId="14BED546">
      <w:pPr>
        <w:tabs>
          <w:tab w:val="left" w:pos="567"/>
        </w:tabs>
        <w:autoSpaceDE/>
        <w:autoSpaceDN/>
        <w:adjustRightInd w:val="0"/>
        <w:spacing w:line="390" w:lineRule="exact"/>
        <w:ind w:left="105" w:leftChars="0" w:hanging="105" w:hangingChars="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4.5 转让人及其拟出让的公司</w:t>
      </w:r>
      <w:r>
        <w:rPr>
          <w:rFonts w:hint="eastAsia" w:ascii="宋体" w:hAnsi="宋体" w:eastAsia="宋体" w:cs="宋体"/>
          <w:color w:val="auto"/>
          <w:szCs w:val="21"/>
          <w:highlight w:val="none"/>
          <w:lang w:val="zh-CN"/>
        </w:rPr>
        <w:t>资格证明文件：</w:t>
      </w:r>
    </w:p>
    <w:p w14:paraId="42E67C30">
      <w:pPr>
        <w:autoSpaceDE/>
        <w:autoSpaceDN/>
        <w:adjustRightInd w:val="0"/>
        <w:spacing w:line="390" w:lineRule="exact"/>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4DFB87D4">
      <w:pPr>
        <w:autoSpaceDE/>
        <w:autoSpaceDN/>
        <w:adjustRightInd w:val="0"/>
        <w:spacing w:line="390" w:lineRule="exact"/>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）法定代表人身份证明书、</w:t>
      </w:r>
      <w:r>
        <w:rPr>
          <w:rFonts w:hint="eastAsia" w:ascii="宋体" w:hAnsi="宋体" w:eastAsia="宋体" w:cs="宋体"/>
          <w:color w:val="auto"/>
          <w:szCs w:val="21"/>
          <w:highlight w:val="none"/>
          <w:lang w:val="en-US" w:eastAsia="zh-CN"/>
        </w:rPr>
        <w:t>法定代表人身份证复印件</w:t>
      </w:r>
      <w:r>
        <w:rPr>
          <w:rFonts w:hint="eastAsia" w:ascii="宋体" w:hAnsi="宋体" w:eastAsia="宋体" w:cs="宋体"/>
          <w:color w:val="auto"/>
          <w:szCs w:val="21"/>
          <w:highlight w:val="none"/>
          <w:lang w:val="zh-CN"/>
        </w:rPr>
        <w:t>和法定代表人授权书原件（法定代表人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时只提供法定代表人身份证明书、</w:t>
      </w:r>
      <w:r>
        <w:rPr>
          <w:rFonts w:hint="eastAsia" w:ascii="宋体" w:hAnsi="宋体" w:eastAsia="宋体" w:cs="宋体"/>
          <w:color w:val="auto"/>
          <w:szCs w:val="21"/>
          <w:highlight w:val="none"/>
          <w:lang w:val="en-US" w:eastAsia="zh-CN"/>
        </w:rPr>
        <w:t>法定代表人身份证复印件</w:t>
      </w:r>
      <w:r>
        <w:rPr>
          <w:rFonts w:hint="eastAsia" w:ascii="宋体" w:hAnsi="宋体" w:eastAsia="宋体" w:cs="宋体"/>
          <w:color w:val="auto"/>
          <w:szCs w:val="21"/>
          <w:highlight w:val="none"/>
          <w:lang w:val="zh-CN"/>
        </w:rPr>
        <w:t>，委托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w:t>
      </w:r>
      <w:r>
        <w:rPr>
          <w:rFonts w:hint="eastAsia" w:ascii="宋体" w:hAnsi="宋体" w:eastAsia="宋体" w:cs="宋体"/>
          <w:color w:val="auto"/>
          <w:szCs w:val="21"/>
          <w:highlight w:val="none"/>
          <w:lang w:val="en-US" w:eastAsia="zh-CN"/>
        </w:rPr>
        <w:t>授权</w:t>
      </w:r>
      <w:r>
        <w:rPr>
          <w:rFonts w:hint="eastAsia" w:ascii="宋体" w:hAnsi="宋体" w:eastAsia="宋体" w:cs="宋体"/>
          <w:color w:val="auto"/>
          <w:szCs w:val="21"/>
          <w:highlight w:val="none"/>
          <w:lang w:val="zh-CN"/>
        </w:rPr>
        <w:t>代表时同时提供法定代表人授权书）；</w:t>
      </w:r>
    </w:p>
    <w:p w14:paraId="3DDC2C9E">
      <w:pPr>
        <w:tabs>
          <w:tab w:val="left" w:pos="1276"/>
        </w:tabs>
        <w:spacing w:line="390" w:lineRule="exact"/>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拟出让的公司的</w:t>
      </w:r>
      <w:r>
        <w:rPr>
          <w:rFonts w:hint="eastAsia" w:ascii="宋体" w:hAnsi="宋体" w:eastAsia="宋体" w:cs="宋体"/>
          <w:color w:val="auto"/>
          <w:szCs w:val="21"/>
          <w:highlight w:val="none"/>
        </w:rPr>
        <w:t>住房和城乡建设部门核发的并在有效期内的市政公用工程施工总承包二级或以上资质</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rPr>
        <w:t>有效</w:t>
      </w:r>
      <w:r>
        <w:rPr>
          <w:rFonts w:hint="eastAsia" w:ascii="宋体" w:hAnsi="宋体" w:eastAsia="宋体" w:cs="宋体"/>
          <w:color w:val="auto"/>
          <w:szCs w:val="21"/>
          <w:highlight w:val="none"/>
          <w:lang w:eastAsia="zh-CN"/>
        </w:rPr>
        <w:t>期限内</w:t>
      </w:r>
      <w:r>
        <w:rPr>
          <w:rFonts w:hint="eastAsia" w:ascii="宋体" w:hAnsi="宋体" w:eastAsia="宋体" w:cs="宋体"/>
          <w:color w:val="auto"/>
          <w:szCs w:val="21"/>
          <w:highlight w:val="none"/>
        </w:rPr>
        <w:t>的安全生产许可证</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lang w:eastAsia="zh-CN"/>
        </w:rPr>
        <w:t>；</w:t>
      </w:r>
    </w:p>
    <w:p w14:paraId="5ACFCEE3">
      <w:pPr>
        <w:tabs>
          <w:tab w:val="left" w:pos="567"/>
        </w:tabs>
        <w:autoSpaceDE/>
        <w:autoSpaceDN/>
        <w:adjustRightInd w:val="0"/>
        <w:spacing w:line="390" w:lineRule="exact"/>
        <w:ind w:left="105" w:leftChars="0" w:hanging="105" w:hangingChars="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4.6 </w:t>
      </w:r>
      <w:r>
        <w:rPr>
          <w:rFonts w:hint="eastAsia" w:ascii="宋体" w:hAnsi="宋体" w:eastAsia="宋体" w:cs="宋体"/>
          <w:color w:val="auto"/>
          <w:szCs w:val="21"/>
          <w:highlight w:val="none"/>
          <w:lang w:val="zh-CN"/>
        </w:rPr>
        <w:t>供应商财务状况</w:t>
      </w:r>
      <w:r>
        <w:rPr>
          <w:rFonts w:hint="eastAsia" w:ascii="宋体" w:hAnsi="宋体" w:eastAsia="宋体" w:cs="宋体"/>
          <w:color w:val="auto"/>
          <w:szCs w:val="21"/>
          <w:highlight w:val="none"/>
          <w:lang w:val="en-US" w:eastAsia="zh-CN"/>
        </w:rPr>
        <w:t>证明</w:t>
      </w:r>
      <w:r>
        <w:rPr>
          <w:rFonts w:hint="eastAsia" w:ascii="宋体" w:hAnsi="宋体" w:eastAsia="宋体" w:cs="宋体"/>
          <w:color w:val="auto"/>
          <w:szCs w:val="21"/>
          <w:highlight w:val="none"/>
          <w:lang w:val="zh-CN"/>
        </w:rPr>
        <w:t>（包括但不限于最近三个会计年度的审计报告</w:t>
      </w:r>
      <w:r>
        <w:rPr>
          <w:rFonts w:hint="eastAsia" w:ascii="宋体" w:hAnsi="宋体" w:eastAsia="宋体" w:cs="宋体"/>
          <w:color w:val="auto"/>
          <w:szCs w:val="21"/>
          <w:highlight w:val="none"/>
          <w:lang w:val="en-US" w:eastAsia="zh-CN"/>
        </w:rPr>
        <w:t>[若有]、最近一期的财务报表、其他可证明财务状况的资料</w:t>
      </w:r>
      <w:r>
        <w:rPr>
          <w:rFonts w:hint="eastAsia" w:ascii="宋体" w:hAnsi="宋体" w:eastAsia="宋体" w:cs="宋体"/>
          <w:color w:val="auto"/>
          <w:szCs w:val="21"/>
          <w:highlight w:val="none"/>
          <w:lang w:val="zh-CN"/>
        </w:rPr>
        <w:t>）；</w:t>
      </w:r>
    </w:p>
    <w:p w14:paraId="3106D881">
      <w:pPr>
        <w:spacing w:line="390" w:lineRule="exact"/>
        <w:ind w:left="315" w:leftChars="0" w:hanging="315" w:hangingChars="15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4.7 拟出让的公司通过国家税务管理部门开具的税收完税证明；</w:t>
      </w:r>
    </w:p>
    <w:p w14:paraId="3CA19CA3">
      <w:pPr>
        <w:spacing w:line="390" w:lineRule="exact"/>
        <w:ind w:left="315" w:leftChars="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4.8 </w:t>
      </w:r>
      <w:r>
        <w:rPr>
          <w:rFonts w:hint="eastAsia" w:ascii="宋体" w:hAnsi="宋体" w:eastAsia="宋体" w:cs="宋体"/>
          <w:color w:val="auto"/>
          <w:kern w:val="0"/>
          <w:szCs w:val="21"/>
          <w:highlight w:val="none"/>
        </w:rPr>
        <w:t>尽调配合方案；</w:t>
      </w:r>
    </w:p>
    <w:p w14:paraId="5DE84D19">
      <w:pPr>
        <w:spacing w:line="390" w:lineRule="exact"/>
        <w:ind w:left="105" w:leftChars="0" w:hanging="105" w:hangingChars="5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4.9 结合收购公告及其附件与评审细则对应的转让人</w:t>
      </w:r>
      <w:r>
        <w:rPr>
          <w:rFonts w:hint="eastAsia" w:ascii="宋体" w:hAnsi="宋体" w:eastAsia="宋体" w:cs="宋体"/>
          <w:color w:val="auto"/>
          <w:kern w:val="0"/>
          <w:szCs w:val="21"/>
          <w:highlight w:val="none"/>
        </w:rPr>
        <w:t>认为有必要提供的其它材料（不做强制要求）。</w:t>
      </w:r>
    </w:p>
    <w:p w14:paraId="5526AA38">
      <w:pPr>
        <w:numPr>
          <w:ilvl w:val="0"/>
          <w:numId w:val="0"/>
        </w:numPr>
        <w:autoSpaceDE/>
        <w:autoSpaceDN/>
        <w:adjustRightInd w:val="0"/>
        <w:snapToGrid w:val="0"/>
        <w:spacing w:line="390" w:lineRule="exact"/>
        <w:ind w:leftChars="0" w:right="-34" w:rightChars="0"/>
        <w:jc w:val="left"/>
        <w:rPr>
          <w:rFonts w:hint="default" w:ascii="宋体" w:hAnsi="宋体" w:eastAsia="宋体" w:cs="宋体"/>
          <w:b/>
          <w:bCs/>
          <w:color w:val="auto"/>
          <w:szCs w:val="21"/>
          <w:highlight w:val="none"/>
          <w:u w:val="single"/>
          <w:lang w:val="en-US" w:eastAsia="zh-CN"/>
        </w:rPr>
      </w:pPr>
      <w:r>
        <w:rPr>
          <w:rFonts w:hint="default" w:ascii="宋体" w:hAnsi="宋体" w:eastAsia="宋体" w:cs="宋体"/>
          <w:b/>
          <w:bCs/>
          <w:color w:val="auto"/>
          <w:szCs w:val="21"/>
          <w:highlight w:val="none"/>
          <w:u w:val="single"/>
          <w:lang w:val="en-US" w:eastAsia="zh-CN"/>
        </w:rPr>
        <w:t>注</w:t>
      </w:r>
      <w:r>
        <w:rPr>
          <w:rFonts w:hint="eastAsia" w:ascii="宋体" w:hAnsi="宋体" w:eastAsia="宋体" w:cs="宋体"/>
          <w:b/>
          <w:bCs/>
          <w:color w:val="auto"/>
          <w:szCs w:val="21"/>
          <w:highlight w:val="none"/>
          <w:u w:val="single"/>
          <w:lang w:val="en-US" w:eastAsia="zh-CN"/>
        </w:rPr>
        <w:t>：</w:t>
      </w:r>
      <w:r>
        <w:rPr>
          <w:rFonts w:hint="default" w:ascii="宋体" w:hAnsi="宋体" w:eastAsia="宋体" w:cs="宋体"/>
          <w:b/>
          <w:bCs/>
          <w:color w:val="auto"/>
          <w:szCs w:val="21"/>
          <w:highlight w:val="none"/>
          <w:u w:val="single"/>
          <w:lang w:val="en-US" w:eastAsia="zh-CN"/>
        </w:rPr>
        <w:t>上述材料</w:t>
      </w:r>
      <w:r>
        <w:rPr>
          <w:rFonts w:hint="eastAsia" w:ascii="宋体" w:hAnsi="宋体" w:eastAsia="宋体" w:cs="宋体"/>
          <w:b/>
          <w:bCs/>
          <w:color w:val="auto"/>
          <w:szCs w:val="21"/>
          <w:highlight w:val="none"/>
          <w:u w:val="single"/>
          <w:lang w:val="en-US" w:eastAsia="zh-CN"/>
        </w:rPr>
        <w:t>可</w:t>
      </w:r>
      <w:r>
        <w:rPr>
          <w:rFonts w:hint="default" w:ascii="宋体" w:hAnsi="宋体" w:eastAsia="宋体" w:cs="宋体"/>
          <w:b/>
          <w:bCs/>
          <w:color w:val="auto"/>
          <w:szCs w:val="21"/>
          <w:highlight w:val="none"/>
          <w:u w:val="single"/>
          <w:lang w:val="en-US" w:eastAsia="zh-CN"/>
        </w:rPr>
        <w:t>按上述顺序编制目录（建议做好索引），用A4纸装订成册，一式5份。所送达的响应文件须密封包装，包装外应当注明“收购具备市政公用工程施工总承包二级等资质企业100%股权项目响应文件、</w:t>
      </w:r>
      <w:r>
        <w:rPr>
          <w:rFonts w:hint="eastAsia" w:ascii="宋体" w:hAnsi="宋体" w:eastAsia="宋体" w:cs="宋体"/>
          <w:b/>
          <w:bCs/>
          <w:color w:val="auto"/>
          <w:szCs w:val="21"/>
          <w:highlight w:val="none"/>
          <w:u w:val="single"/>
          <w:lang w:val="en-US" w:eastAsia="zh-CN"/>
        </w:rPr>
        <w:t>转让人</w:t>
      </w:r>
      <w:r>
        <w:rPr>
          <w:rFonts w:hint="default" w:ascii="宋体" w:hAnsi="宋体" w:eastAsia="宋体" w:cs="宋体"/>
          <w:b/>
          <w:bCs/>
          <w:color w:val="auto"/>
          <w:szCs w:val="21"/>
          <w:highlight w:val="none"/>
          <w:u w:val="single"/>
          <w:lang w:val="en-US" w:eastAsia="zh-CN"/>
        </w:rPr>
        <w:t>名称”的字样，封口处应加盖</w:t>
      </w:r>
      <w:r>
        <w:rPr>
          <w:rFonts w:hint="eastAsia" w:ascii="宋体" w:hAnsi="宋体" w:eastAsia="宋体" w:cs="宋体"/>
          <w:b/>
          <w:bCs/>
          <w:color w:val="auto"/>
          <w:szCs w:val="21"/>
          <w:highlight w:val="none"/>
          <w:u w:val="single"/>
          <w:lang w:val="en-US" w:eastAsia="zh-CN"/>
        </w:rPr>
        <w:t>转让人</w:t>
      </w:r>
      <w:r>
        <w:rPr>
          <w:rFonts w:hint="default" w:ascii="宋体" w:hAnsi="宋体" w:eastAsia="宋体" w:cs="宋体"/>
          <w:b/>
          <w:bCs/>
          <w:color w:val="auto"/>
          <w:szCs w:val="21"/>
          <w:highlight w:val="none"/>
          <w:u w:val="single"/>
          <w:lang w:val="en-US" w:eastAsia="zh-CN"/>
        </w:rPr>
        <w:t>公章。</w:t>
      </w:r>
      <w:r>
        <w:rPr>
          <w:rFonts w:hint="eastAsia" w:ascii="宋体" w:hAnsi="宋体" w:eastAsia="宋体" w:cs="宋体"/>
          <w:b/>
          <w:bCs/>
          <w:color w:val="auto"/>
          <w:szCs w:val="21"/>
          <w:highlight w:val="none"/>
          <w:u w:val="single"/>
          <w:lang w:val="zh-CN"/>
        </w:rPr>
        <w:t>响应文件中相关证件、证书、合同、发票、照片等证明材料中的原始印章、签名、关键内容必须清晰、可辨认，否则视为无效证明材料；响应文件中存在外文资料的，</w:t>
      </w:r>
      <w:r>
        <w:rPr>
          <w:rFonts w:hint="eastAsia" w:ascii="宋体" w:hAnsi="宋体" w:eastAsia="宋体" w:cs="宋体"/>
          <w:b/>
          <w:bCs/>
          <w:color w:val="auto"/>
          <w:szCs w:val="21"/>
          <w:highlight w:val="none"/>
          <w:u w:val="single"/>
          <w:lang w:val="en-US" w:eastAsia="zh-CN"/>
        </w:rPr>
        <w:t>转让人</w:t>
      </w:r>
      <w:r>
        <w:rPr>
          <w:rFonts w:hint="eastAsia" w:ascii="宋体" w:hAnsi="宋体" w:eastAsia="宋体" w:cs="宋体"/>
          <w:b/>
          <w:bCs/>
          <w:color w:val="auto"/>
          <w:szCs w:val="21"/>
          <w:highlight w:val="none"/>
          <w:u w:val="single"/>
          <w:lang w:val="zh-CN"/>
        </w:rPr>
        <w:t>必须同时提供中文译本，且必须保证中文译本的准确，否则收购人不予认可，视为无效材料；供应商须承担因此对应造成</w:t>
      </w:r>
      <w:r>
        <w:rPr>
          <w:rFonts w:hint="eastAsia" w:ascii="宋体" w:hAnsi="宋体" w:eastAsia="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无效，或评审时因无效证明材料不得分，或拒绝接受</w:t>
      </w:r>
      <w:r>
        <w:rPr>
          <w:rFonts w:hint="eastAsia" w:ascii="宋体" w:hAnsi="宋体" w:eastAsia="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的风险。</w:t>
      </w:r>
    </w:p>
    <w:p w14:paraId="042898EF">
      <w:pPr>
        <w:numPr>
          <w:ilvl w:val="0"/>
          <w:numId w:val="0"/>
        </w:numPr>
        <w:autoSpaceDE/>
        <w:autoSpaceDN/>
        <w:adjustRightInd w:val="0"/>
        <w:snapToGrid w:val="0"/>
        <w:spacing w:line="390" w:lineRule="exact"/>
        <w:ind w:leftChars="0" w:right="-34" w:rightChars="0"/>
        <w:jc w:val="left"/>
        <w:rPr>
          <w:rFonts w:hint="default" w:ascii="宋体" w:hAnsi="宋体" w:eastAsia="宋体" w:cs="宋体"/>
          <w:color w:val="auto"/>
          <w:szCs w:val="21"/>
          <w:highlight w:val="none"/>
          <w:lang w:val="en-US" w:eastAsia="zh-CN"/>
        </w:rPr>
      </w:pPr>
    </w:p>
    <w:p w14:paraId="791B7EBE">
      <w:pPr>
        <w:numPr>
          <w:ilvl w:val="0"/>
          <w:numId w:val="1"/>
        </w:numPr>
        <w:autoSpaceDE/>
        <w:autoSpaceDN/>
        <w:adjustRightInd w:val="0"/>
        <w:snapToGrid w:val="0"/>
        <w:spacing w:line="390" w:lineRule="exact"/>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收购代理机构</w:t>
      </w:r>
      <w:r>
        <w:rPr>
          <w:rFonts w:hint="eastAsia" w:ascii="宋体" w:hAnsi="宋体" w:eastAsia="宋体" w:cs="宋体"/>
          <w:color w:val="auto"/>
          <w:szCs w:val="21"/>
          <w:highlight w:val="none"/>
        </w:rPr>
        <w:t>只接受在递交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截止日当天由</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法定代表人或其授权代表于递交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截止时间前亲自递交的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lang w:val="zh-CN"/>
        </w:rPr>
        <w:t>。</w:t>
      </w:r>
    </w:p>
    <w:p w14:paraId="231C517E">
      <w:pPr>
        <w:autoSpaceDE/>
        <w:autoSpaceDN/>
        <w:adjustRightInd w:val="0"/>
        <w:spacing w:line="390" w:lineRule="exact"/>
        <w:ind w:left="210" w:leftChars="100" w:right="-29" w:rightChars="-14"/>
        <w:rPr>
          <w:rFonts w:hint="eastAsia" w:ascii="宋体" w:hAnsi="宋体" w:eastAsia="宋体" w:cs="宋体"/>
          <w:color w:val="auto"/>
          <w:szCs w:val="21"/>
          <w:highlight w:val="none"/>
          <w:lang w:val="zh-CN"/>
        </w:rPr>
      </w:pPr>
    </w:p>
    <w:p w14:paraId="3C6C1920">
      <w:pPr>
        <w:numPr>
          <w:ilvl w:val="0"/>
          <w:numId w:val="1"/>
        </w:numPr>
        <w:autoSpaceDE/>
        <w:autoSpaceDN/>
        <w:adjustRightInd w:val="0"/>
        <w:snapToGrid w:val="0"/>
        <w:spacing w:line="390" w:lineRule="exact"/>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东莞市水务集团有限公司网（www.dgswjt.cn）、</w:t>
      </w:r>
      <w:r>
        <w:rPr>
          <w:rFonts w:hint="eastAsia" w:ascii="宋体" w:hAnsi="宋体" w:eastAsia="宋体" w:cs="宋体"/>
          <w:bCs/>
          <w:color w:val="auto"/>
          <w:szCs w:val="21"/>
          <w:highlight w:val="none"/>
          <w:lang w:eastAsia="zh-CN"/>
        </w:rPr>
        <w:t>收购代理机构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2E37162E">
      <w:pPr>
        <w:pStyle w:val="46"/>
        <w:spacing w:line="390" w:lineRule="exact"/>
        <w:rPr>
          <w:rFonts w:hint="eastAsia"/>
          <w:color w:val="auto"/>
          <w:highlight w:val="none"/>
        </w:rPr>
      </w:pPr>
    </w:p>
    <w:p w14:paraId="089B574E">
      <w:pPr>
        <w:numPr>
          <w:ilvl w:val="0"/>
          <w:numId w:val="1"/>
        </w:numPr>
        <w:autoSpaceDE/>
        <w:autoSpaceDN/>
        <w:adjustRightInd w:val="0"/>
        <w:snapToGrid w:val="0"/>
        <w:spacing w:line="390" w:lineRule="exact"/>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收购人联系方式</w:t>
      </w:r>
    </w:p>
    <w:p w14:paraId="764FF686">
      <w:pPr>
        <w:widowControl/>
        <w:autoSpaceDE/>
        <w:autoSpaceDN/>
        <w:adjustRightInd w:val="0"/>
        <w:spacing w:line="390" w:lineRule="exact"/>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收购人：东莞市碧水信息科技有限公司</w:t>
      </w:r>
    </w:p>
    <w:p w14:paraId="74894FBB">
      <w:pPr>
        <w:widowControl/>
        <w:autoSpaceDE/>
        <w:autoSpaceDN/>
        <w:adjustRightInd w:val="0"/>
        <w:spacing w:line="390" w:lineRule="exact"/>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广东省</w:t>
      </w:r>
      <w:r>
        <w:rPr>
          <w:rFonts w:hint="eastAsia" w:ascii="宋体" w:hAnsi="宋体" w:eastAsia="宋体" w:cs="宋体"/>
          <w:color w:val="auto"/>
          <w:kern w:val="0"/>
          <w:szCs w:val="21"/>
          <w:highlight w:val="none"/>
        </w:rPr>
        <w:t>东莞市南城街道石鼓滨河路100号C栋2楼</w:t>
      </w:r>
    </w:p>
    <w:p w14:paraId="686FF857">
      <w:pPr>
        <w:widowControl/>
        <w:autoSpaceDE/>
        <w:autoSpaceDN/>
        <w:adjustRightInd w:val="0"/>
        <w:spacing w:line="390" w:lineRule="exact"/>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盘工</w:t>
      </w:r>
    </w:p>
    <w:p w14:paraId="6CCC21A8">
      <w:pPr>
        <w:widowControl/>
        <w:autoSpaceDE/>
        <w:autoSpaceDN/>
        <w:adjustRightInd w:val="0"/>
        <w:spacing w:line="390" w:lineRule="exact"/>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0769-27289286</w:t>
      </w:r>
    </w:p>
    <w:p w14:paraId="3DC1CB51">
      <w:pPr>
        <w:autoSpaceDE/>
        <w:autoSpaceDN/>
        <w:adjustRightInd w:val="0"/>
        <w:spacing w:line="390" w:lineRule="exact"/>
        <w:ind w:right="-29" w:rightChars="-14" w:firstLine="420"/>
        <w:rPr>
          <w:rFonts w:hint="eastAsia" w:ascii="宋体" w:hAnsi="宋体" w:eastAsia="宋体" w:cs="宋体"/>
          <w:color w:val="auto"/>
          <w:kern w:val="0"/>
          <w:szCs w:val="21"/>
          <w:highlight w:val="none"/>
        </w:rPr>
      </w:pPr>
    </w:p>
    <w:p w14:paraId="1EF71DBC">
      <w:pPr>
        <w:numPr>
          <w:ilvl w:val="0"/>
          <w:numId w:val="1"/>
        </w:numPr>
        <w:autoSpaceDE/>
        <w:autoSpaceDN/>
        <w:adjustRightInd w:val="0"/>
        <w:snapToGrid w:val="0"/>
        <w:spacing w:line="390" w:lineRule="exact"/>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收购代理机构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21675FF1">
      <w:pPr>
        <w:widowControl/>
        <w:autoSpaceDE/>
        <w:autoSpaceDN/>
        <w:adjustRightInd w:val="0"/>
        <w:spacing w:line="390" w:lineRule="exact"/>
        <w:ind w:right="-31" w:rightChars="-15" w:firstLine="424" w:firstLineChars="202"/>
        <w:jc w:val="left"/>
        <w:textAlignment w:val="bottom"/>
        <w:rPr>
          <w:rFonts w:hint="eastAsia" w:ascii="宋体" w:hAnsi="宋体" w:eastAsia="宋体" w:cs="宋体"/>
          <w:color w:val="auto"/>
          <w:kern w:val="0"/>
          <w:szCs w:val="21"/>
          <w:highlight w:val="none"/>
        </w:rPr>
      </w:pPr>
      <w:bookmarkStart w:id="2" w:name="_Toc31764_WPSOffice_Level1"/>
      <w:bookmarkStart w:id="3" w:name="_Toc450662847"/>
      <w:bookmarkStart w:id="4" w:name="_Toc486167661"/>
      <w:r>
        <w:rPr>
          <w:rFonts w:hint="eastAsia" w:ascii="宋体" w:hAnsi="宋体" w:eastAsia="宋体" w:cs="宋体"/>
          <w:color w:val="auto"/>
          <w:kern w:val="0"/>
          <w:szCs w:val="21"/>
          <w:highlight w:val="none"/>
          <w:lang w:eastAsia="zh-CN"/>
        </w:rPr>
        <w:t>收购代理机构：</w:t>
      </w:r>
      <w:r>
        <w:rPr>
          <w:rFonts w:hint="eastAsia" w:ascii="宋体" w:hAnsi="宋体" w:eastAsia="宋体" w:cs="宋体"/>
          <w:color w:val="auto"/>
          <w:kern w:val="0"/>
          <w:szCs w:val="21"/>
          <w:highlight w:val="none"/>
        </w:rPr>
        <w:t>广东有德招标采购有限公司</w:t>
      </w:r>
    </w:p>
    <w:p w14:paraId="3AA3EAAF">
      <w:pPr>
        <w:widowControl/>
        <w:autoSpaceDE/>
        <w:autoSpaceDN/>
        <w:adjustRightInd w:val="0"/>
        <w:spacing w:line="390" w:lineRule="exact"/>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广东省</w:t>
      </w:r>
      <w:r>
        <w:rPr>
          <w:rFonts w:hint="eastAsia" w:ascii="宋体" w:hAnsi="宋体" w:eastAsia="宋体" w:cs="宋体"/>
          <w:color w:val="auto"/>
          <w:szCs w:val="21"/>
          <w:highlight w:val="none"/>
        </w:rPr>
        <w:t>东莞市东城街道新源路海德琥珀台6栋1703室</w:t>
      </w:r>
    </w:p>
    <w:p w14:paraId="502494E6">
      <w:pPr>
        <w:widowControl/>
        <w:autoSpaceDE/>
        <w:autoSpaceDN/>
        <w:adjustRightInd w:val="0"/>
        <w:spacing w:line="390" w:lineRule="exact"/>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张宝娴</w:t>
      </w:r>
    </w:p>
    <w:p w14:paraId="466D14F1">
      <w:pPr>
        <w:widowControl/>
        <w:autoSpaceDE/>
        <w:autoSpaceDN/>
        <w:adjustRightInd w:val="0"/>
        <w:spacing w:line="390" w:lineRule="exact"/>
        <w:ind w:right="-31" w:rightChars="-15" w:firstLine="424" w:firstLineChars="202"/>
        <w:jc w:val="lef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0769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rPr>
        <w:t>23362836-80</w:t>
      </w:r>
      <w:r>
        <w:rPr>
          <w:rFonts w:hint="eastAsia" w:ascii="宋体" w:hAnsi="宋体" w:eastAsia="宋体" w:cs="宋体"/>
          <w:color w:val="auto"/>
          <w:szCs w:val="21"/>
          <w:highlight w:val="none"/>
          <w:lang w:val="en-US" w:eastAsia="zh-CN"/>
        </w:rPr>
        <w:t>21</w:t>
      </w:r>
      <w:bookmarkEnd w:id="2"/>
      <w:bookmarkEnd w:id="3"/>
      <w:bookmarkEnd w:id="4"/>
    </w:p>
    <w:p w14:paraId="144239BB">
      <w:pPr>
        <w:jc w:val="right"/>
        <w:rPr>
          <w:rFonts w:hint="eastAsia" w:ascii="宋体" w:hAnsi="宋体" w:eastAsia="宋体" w:cs="宋体"/>
          <w:color w:val="auto"/>
          <w:szCs w:val="21"/>
          <w:highlight w:val="none"/>
          <w:lang w:val="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收购人</w:t>
      </w:r>
      <w:r>
        <w:rPr>
          <w:rFonts w:hint="eastAsia" w:ascii="宋体" w:hAnsi="宋体" w:eastAsia="宋体" w:cs="宋体"/>
          <w:sz w:val="21"/>
          <w:szCs w:val="21"/>
        </w:rPr>
        <w:t>：</w:t>
      </w:r>
      <w:r>
        <w:rPr>
          <w:rFonts w:hint="eastAsia" w:ascii="宋体" w:hAnsi="宋体" w:eastAsia="宋体" w:cs="宋体"/>
          <w:color w:val="auto"/>
          <w:szCs w:val="21"/>
          <w:highlight w:val="none"/>
          <w:lang w:val="zh-CN"/>
        </w:rPr>
        <w:t>东莞市碧水信息科技有限公司</w:t>
      </w:r>
    </w:p>
    <w:p w14:paraId="0860A765">
      <w:pPr>
        <w:pStyle w:val="2"/>
        <w:rPr>
          <w:rFonts w:hint="eastAsia"/>
          <w:lang w:val="zh-CN"/>
        </w:rPr>
      </w:pPr>
    </w:p>
    <w:p w14:paraId="775821F6">
      <w:pPr>
        <w:pStyle w:val="2"/>
        <w:rPr>
          <w:rFonts w:hint="eastAsia"/>
        </w:rPr>
      </w:pPr>
    </w:p>
    <w:p w14:paraId="44139569">
      <w:pPr>
        <w:jc w:val="right"/>
        <w:rPr>
          <w:rFonts w:hint="eastAsia" w:ascii="宋体" w:hAnsi="宋体" w:eastAsia="宋体" w:cs="宋体"/>
          <w:sz w:val="21"/>
          <w:szCs w:val="21"/>
        </w:rPr>
      </w:pPr>
    </w:p>
    <w:p w14:paraId="743F83F3">
      <w:pPr>
        <w:jc w:val="right"/>
        <w:rPr>
          <w:rFonts w:hint="eastAsia" w:ascii="宋体" w:hAnsi="宋体" w:eastAsia="宋体" w:cs="宋体"/>
          <w:kern w:val="2"/>
          <w:sz w:val="21"/>
          <w:szCs w:val="21"/>
          <w:lang w:val="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收购</w:t>
      </w:r>
      <w:r>
        <w:rPr>
          <w:rFonts w:hint="eastAsia" w:ascii="宋体" w:hAnsi="宋体" w:eastAsia="宋体" w:cs="宋体"/>
          <w:sz w:val="21"/>
          <w:szCs w:val="21"/>
        </w:rPr>
        <w:t>代理机构：</w:t>
      </w:r>
      <w:r>
        <w:rPr>
          <w:rFonts w:hint="eastAsia" w:ascii="宋体" w:hAnsi="宋体" w:eastAsia="宋体" w:cs="宋体"/>
          <w:kern w:val="2"/>
          <w:sz w:val="21"/>
          <w:szCs w:val="21"/>
          <w:lang w:val="zh-CN"/>
        </w:rPr>
        <w:t>广东有德招标采购有限公司</w:t>
      </w:r>
    </w:p>
    <w:p w14:paraId="5A40E3E6">
      <w:pPr>
        <w:pStyle w:val="2"/>
        <w:rPr>
          <w:rFonts w:hint="eastAsia" w:ascii="宋体" w:hAnsi="宋体" w:eastAsia="宋体" w:cs="宋体"/>
          <w:kern w:val="2"/>
          <w:sz w:val="21"/>
          <w:szCs w:val="21"/>
          <w:lang w:val="zh-CN"/>
        </w:rPr>
      </w:pPr>
    </w:p>
    <w:p w14:paraId="4C04E1AC">
      <w:pPr>
        <w:rPr>
          <w:rFonts w:hint="eastAsia"/>
          <w:lang w:val="zh-CN"/>
        </w:rPr>
      </w:pPr>
    </w:p>
    <w:p w14:paraId="715186DC">
      <w:pPr>
        <w:jc w:val="right"/>
        <w:rPr>
          <w:rFonts w:hint="eastAsia" w:ascii="宋体" w:hAnsi="宋体" w:eastAsia="宋体" w:cs="宋体"/>
          <w:sz w:val="21"/>
          <w:szCs w:val="21"/>
        </w:rPr>
      </w:pPr>
      <w:r>
        <w:rPr>
          <w:rFonts w:hint="eastAsia" w:ascii="宋体" w:hAnsi="宋体" w:eastAsia="宋体" w:cs="宋体"/>
          <w:sz w:val="21"/>
          <w:szCs w:val="21"/>
        </w:rPr>
        <w:t xml:space="preserve">                                                     </w:t>
      </w:r>
    </w:p>
    <w:p w14:paraId="35B39407">
      <w:pPr>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01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03</w:t>
      </w:r>
      <w:r>
        <w:rPr>
          <w:rFonts w:hint="eastAsia" w:ascii="宋体" w:hAnsi="宋体" w:eastAsia="宋体" w:cs="宋体"/>
          <w:sz w:val="21"/>
          <w:szCs w:val="21"/>
          <w:lang w:eastAsia="zh-CN"/>
        </w:rPr>
        <w:t>日</w:t>
      </w:r>
    </w:p>
    <w:p w14:paraId="7465988F">
      <w:pPr>
        <w:pStyle w:val="18"/>
        <w:jc w:val="right"/>
        <w:rPr>
          <w:rFonts w:hint="eastAsia" w:ascii="宋体" w:hAnsi="宋体" w:eastAsia="宋体" w:cs="宋体"/>
          <w:sz w:val="21"/>
          <w:szCs w:val="21"/>
          <w:lang w:val="en-US" w:eastAsia="zh-CN"/>
        </w:rPr>
      </w:pPr>
      <w:bookmarkStart w:id="5" w:name="_GoBack"/>
      <w:bookmarkEnd w:id="5"/>
    </w:p>
    <w:sectPr>
      <w:footerReference r:id="rId4" w:type="first"/>
      <w:footerReference r:id="rId3" w:type="default"/>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B256">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6F9BA9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9C15">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WU2M2I2OWE3OGQ1NjBiMjJjYWU1ZDJkNWM2MGY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33DC1"/>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66095"/>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229C0"/>
    <w:rsid w:val="022E26FA"/>
    <w:rsid w:val="02587777"/>
    <w:rsid w:val="033D5DD9"/>
    <w:rsid w:val="034026E5"/>
    <w:rsid w:val="04536448"/>
    <w:rsid w:val="04A66578"/>
    <w:rsid w:val="04CD7FA9"/>
    <w:rsid w:val="04EF3D11"/>
    <w:rsid w:val="058F7720"/>
    <w:rsid w:val="06A75D00"/>
    <w:rsid w:val="06E3461C"/>
    <w:rsid w:val="0808754A"/>
    <w:rsid w:val="086C5D2B"/>
    <w:rsid w:val="099C3293"/>
    <w:rsid w:val="0A696248"/>
    <w:rsid w:val="0AB64C87"/>
    <w:rsid w:val="0C354EF0"/>
    <w:rsid w:val="0DA230FC"/>
    <w:rsid w:val="0DE93298"/>
    <w:rsid w:val="0EC96337"/>
    <w:rsid w:val="0F241091"/>
    <w:rsid w:val="0F484F84"/>
    <w:rsid w:val="0F87344A"/>
    <w:rsid w:val="10482E63"/>
    <w:rsid w:val="10735B0F"/>
    <w:rsid w:val="10BC03C7"/>
    <w:rsid w:val="11D32976"/>
    <w:rsid w:val="12753A2E"/>
    <w:rsid w:val="130F4A87"/>
    <w:rsid w:val="132C0461"/>
    <w:rsid w:val="13904FC3"/>
    <w:rsid w:val="13B134CC"/>
    <w:rsid w:val="13B16CE7"/>
    <w:rsid w:val="14102249"/>
    <w:rsid w:val="14237C67"/>
    <w:rsid w:val="147026FF"/>
    <w:rsid w:val="15282FD9"/>
    <w:rsid w:val="15A13C38"/>
    <w:rsid w:val="165810F8"/>
    <w:rsid w:val="16584CB5"/>
    <w:rsid w:val="168C2323"/>
    <w:rsid w:val="16B60189"/>
    <w:rsid w:val="17134903"/>
    <w:rsid w:val="173C3577"/>
    <w:rsid w:val="177233D0"/>
    <w:rsid w:val="17DA4A5F"/>
    <w:rsid w:val="181810E3"/>
    <w:rsid w:val="18A64941"/>
    <w:rsid w:val="198509FA"/>
    <w:rsid w:val="19AB4258"/>
    <w:rsid w:val="19E219A9"/>
    <w:rsid w:val="19EE47F1"/>
    <w:rsid w:val="1B054E06"/>
    <w:rsid w:val="1B0940FF"/>
    <w:rsid w:val="1B255162"/>
    <w:rsid w:val="1C30239A"/>
    <w:rsid w:val="1C8123AE"/>
    <w:rsid w:val="1D7E5E8C"/>
    <w:rsid w:val="1EE00481"/>
    <w:rsid w:val="20686BFC"/>
    <w:rsid w:val="207A1985"/>
    <w:rsid w:val="20BB014F"/>
    <w:rsid w:val="22BD2FB3"/>
    <w:rsid w:val="22C62CF4"/>
    <w:rsid w:val="23A06120"/>
    <w:rsid w:val="23F60CAA"/>
    <w:rsid w:val="247C0C4C"/>
    <w:rsid w:val="24CC55BC"/>
    <w:rsid w:val="25C958ED"/>
    <w:rsid w:val="25EA3353"/>
    <w:rsid w:val="26912102"/>
    <w:rsid w:val="285277C3"/>
    <w:rsid w:val="286E02B3"/>
    <w:rsid w:val="28AC24C6"/>
    <w:rsid w:val="28CD7B64"/>
    <w:rsid w:val="28DA73F5"/>
    <w:rsid w:val="29565B6D"/>
    <w:rsid w:val="29AE6B2F"/>
    <w:rsid w:val="2A07272B"/>
    <w:rsid w:val="2A141CA3"/>
    <w:rsid w:val="2A9E4307"/>
    <w:rsid w:val="2AD33FF3"/>
    <w:rsid w:val="2CA62D0A"/>
    <w:rsid w:val="2CFC2BFE"/>
    <w:rsid w:val="2D0A773C"/>
    <w:rsid w:val="2E9D2D4D"/>
    <w:rsid w:val="2EA62B75"/>
    <w:rsid w:val="2EB0147A"/>
    <w:rsid w:val="2F3544B3"/>
    <w:rsid w:val="2FEA73B1"/>
    <w:rsid w:val="307541F4"/>
    <w:rsid w:val="30B30B1C"/>
    <w:rsid w:val="31147CA5"/>
    <w:rsid w:val="314D028A"/>
    <w:rsid w:val="318327C3"/>
    <w:rsid w:val="322E19EE"/>
    <w:rsid w:val="33F50339"/>
    <w:rsid w:val="34335895"/>
    <w:rsid w:val="353A0493"/>
    <w:rsid w:val="355530AA"/>
    <w:rsid w:val="361C228F"/>
    <w:rsid w:val="364631D7"/>
    <w:rsid w:val="368928C2"/>
    <w:rsid w:val="37330BC2"/>
    <w:rsid w:val="37335AE2"/>
    <w:rsid w:val="375B4BFB"/>
    <w:rsid w:val="376A0491"/>
    <w:rsid w:val="377C4D93"/>
    <w:rsid w:val="37850378"/>
    <w:rsid w:val="38613F89"/>
    <w:rsid w:val="38F00B77"/>
    <w:rsid w:val="3A8521B0"/>
    <w:rsid w:val="3B093A42"/>
    <w:rsid w:val="3B1F29B6"/>
    <w:rsid w:val="3BFA097C"/>
    <w:rsid w:val="3C3B75B1"/>
    <w:rsid w:val="3C666012"/>
    <w:rsid w:val="3CCE4C39"/>
    <w:rsid w:val="3CD236A7"/>
    <w:rsid w:val="3DA320C2"/>
    <w:rsid w:val="3E2E75A0"/>
    <w:rsid w:val="3E7A5DA4"/>
    <w:rsid w:val="3EE84E4F"/>
    <w:rsid w:val="3F5B255F"/>
    <w:rsid w:val="3FEC4A80"/>
    <w:rsid w:val="408178BE"/>
    <w:rsid w:val="40DC5A18"/>
    <w:rsid w:val="419E150F"/>
    <w:rsid w:val="42F30A76"/>
    <w:rsid w:val="4339527B"/>
    <w:rsid w:val="43446753"/>
    <w:rsid w:val="43B50E83"/>
    <w:rsid w:val="45F621B4"/>
    <w:rsid w:val="46CB1809"/>
    <w:rsid w:val="494616A5"/>
    <w:rsid w:val="4972588A"/>
    <w:rsid w:val="49A11F60"/>
    <w:rsid w:val="4B013AD5"/>
    <w:rsid w:val="4B2F3BB2"/>
    <w:rsid w:val="4B313C8F"/>
    <w:rsid w:val="4BB23021"/>
    <w:rsid w:val="4BC8467F"/>
    <w:rsid w:val="4C240336"/>
    <w:rsid w:val="4C34363B"/>
    <w:rsid w:val="4C635F69"/>
    <w:rsid w:val="4CF66F3E"/>
    <w:rsid w:val="4CFE53E3"/>
    <w:rsid w:val="4E34241C"/>
    <w:rsid w:val="4EFF5134"/>
    <w:rsid w:val="4F0A4599"/>
    <w:rsid w:val="4FD346EC"/>
    <w:rsid w:val="4FE63648"/>
    <w:rsid w:val="50114249"/>
    <w:rsid w:val="50312F04"/>
    <w:rsid w:val="5049592A"/>
    <w:rsid w:val="50D01510"/>
    <w:rsid w:val="51917235"/>
    <w:rsid w:val="5312285B"/>
    <w:rsid w:val="53E4308B"/>
    <w:rsid w:val="54F06565"/>
    <w:rsid w:val="563C00B7"/>
    <w:rsid w:val="56826A8F"/>
    <w:rsid w:val="56B37004"/>
    <w:rsid w:val="573237E4"/>
    <w:rsid w:val="57F95B34"/>
    <w:rsid w:val="580F549F"/>
    <w:rsid w:val="58790F3F"/>
    <w:rsid w:val="59633BAD"/>
    <w:rsid w:val="59FB128F"/>
    <w:rsid w:val="5A224F11"/>
    <w:rsid w:val="5BB16E51"/>
    <w:rsid w:val="5BE12FA3"/>
    <w:rsid w:val="5C4D6613"/>
    <w:rsid w:val="5CC606DB"/>
    <w:rsid w:val="5D2673CB"/>
    <w:rsid w:val="5D5B3D01"/>
    <w:rsid w:val="5D8866EC"/>
    <w:rsid w:val="5DE74DAC"/>
    <w:rsid w:val="5E4A5306"/>
    <w:rsid w:val="5E5D6E1D"/>
    <w:rsid w:val="5E714676"/>
    <w:rsid w:val="5EBF421E"/>
    <w:rsid w:val="5EF3152F"/>
    <w:rsid w:val="5FC36F57"/>
    <w:rsid w:val="60B310BE"/>
    <w:rsid w:val="61241A9D"/>
    <w:rsid w:val="616404C2"/>
    <w:rsid w:val="62B13874"/>
    <w:rsid w:val="63672753"/>
    <w:rsid w:val="6384309D"/>
    <w:rsid w:val="63A13700"/>
    <w:rsid w:val="6446169B"/>
    <w:rsid w:val="64AA7CA8"/>
    <w:rsid w:val="64CD4AF5"/>
    <w:rsid w:val="64E231A5"/>
    <w:rsid w:val="65E62E7A"/>
    <w:rsid w:val="662B1183"/>
    <w:rsid w:val="66EC7F6C"/>
    <w:rsid w:val="67287B59"/>
    <w:rsid w:val="672C7CD4"/>
    <w:rsid w:val="67551B42"/>
    <w:rsid w:val="67BB5990"/>
    <w:rsid w:val="691602F4"/>
    <w:rsid w:val="69F452BC"/>
    <w:rsid w:val="6A4470E3"/>
    <w:rsid w:val="6AAD178D"/>
    <w:rsid w:val="6B627EBE"/>
    <w:rsid w:val="6BE7241B"/>
    <w:rsid w:val="6CC649E7"/>
    <w:rsid w:val="6DCF21B6"/>
    <w:rsid w:val="6DDA5CDD"/>
    <w:rsid w:val="6F3516F0"/>
    <w:rsid w:val="6F5F71DE"/>
    <w:rsid w:val="6F653D83"/>
    <w:rsid w:val="6FBA6785"/>
    <w:rsid w:val="71E73175"/>
    <w:rsid w:val="72220E47"/>
    <w:rsid w:val="73273544"/>
    <w:rsid w:val="735F6978"/>
    <w:rsid w:val="73D41213"/>
    <w:rsid w:val="74820F33"/>
    <w:rsid w:val="751D3132"/>
    <w:rsid w:val="76943973"/>
    <w:rsid w:val="76F03AE9"/>
    <w:rsid w:val="77281627"/>
    <w:rsid w:val="782567A5"/>
    <w:rsid w:val="78AF7B94"/>
    <w:rsid w:val="78D951BA"/>
    <w:rsid w:val="790D22C6"/>
    <w:rsid w:val="7910769D"/>
    <w:rsid w:val="79135626"/>
    <w:rsid w:val="791A3E30"/>
    <w:rsid w:val="7943552F"/>
    <w:rsid w:val="79DA711C"/>
    <w:rsid w:val="79E73056"/>
    <w:rsid w:val="79F25A68"/>
    <w:rsid w:val="7A0E5017"/>
    <w:rsid w:val="7CC64229"/>
    <w:rsid w:val="7CDF3D99"/>
    <w:rsid w:val="7CF04285"/>
    <w:rsid w:val="7D630A43"/>
    <w:rsid w:val="7D6457E7"/>
    <w:rsid w:val="7DA95180"/>
    <w:rsid w:val="7F182BC0"/>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5"/>
    <w:autoRedefine/>
    <w:unhideWhenUsed/>
    <w:qFormat/>
    <w:uiPriority w:val="99"/>
    <w:pPr>
      <w:jc w:val="left"/>
    </w:pPr>
  </w:style>
  <w:style w:type="paragraph" w:styleId="17">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20"/>
    <w:link w:val="94"/>
    <w:autoRedefine/>
    <w:qFormat/>
    <w:uiPriority w:val="0"/>
    <w:pPr>
      <w:ind w:left="567" w:leftChars="270"/>
    </w:pPr>
    <w:rPr>
      <w:rFonts w:ascii="Times New Roman" w:hAnsi="Times New Roman" w:eastAsia="宋体" w:cs="Times New Roman"/>
      <w:szCs w:val="20"/>
    </w:rPr>
  </w:style>
  <w:style w:type="paragraph" w:styleId="20">
    <w:name w:val="Body Text First Indent 2"/>
    <w:basedOn w:val="19"/>
    <w:next w:val="12"/>
    <w:autoRedefine/>
    <w:qFormat/>
    <w:uiPriority w:val="0"/>
    <w:pPr>
      <w:ind w:firstLine="420" w:firstLineChars="200"/>
    </w:pPr>
    <w:rPr>
      <w:szCs w:val="24"/>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2"/>
    <w:autoRedefine/>
    <w:qFormat/>
    <w:uiPriority w:val="0"/>
    <w:rPr>
      <w:rFonts w:ascii="宋体" w:hAnsi="Courier New" w:eastAsia="宋体"/>
    </w:rPr>
  </w:style>
  <w:style w:type="paragraph" w:styleId="23">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6"/>
    <w:autoRedefine/>
    <w:qFormat/>
    <w:uiPriority w:val="0"/>
    <w:rPr>
      <w:rFonts w:ascii="Times New Roman" w:hAnsi="Times New Roman" w:eastAsia="宋体" w:cs="Times New Roman"/>
      <w:sz w:val="18"/>
      <w:szCs w:val="18"/>
    </w:rPr>
  </w:style>
  <w:style w:type="paragraph" w:styleId="26">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autoRedefine/>
    <w:semiHidden/>
    <w:unhideWhenUsed/>
    <w:qFormat/>
    <w:uiPriority w:val="39"/>
    <w:pPr>
      <w:ind w:left="420" w:leftChars="200"/>
    </w:pPr>
  </w:style>
  <w:style w:type="paragraph" w:styleId="32">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2"/>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文档正文"/>
    <w:basedOn w:val="1"/>
    <w:autoRedefine/>
    <w:qFormat/>
    <w:uiPriority w:val="0"/>
    <w:pPr>
      <w:spacing w:line="360" w:lineRule="auto"/>
    </w:pPr>
    <w:rPr>
      <w:rFonts w:ascii="宋体" w:cs="Arial"/>
      <w:bCs/>
    </w:rPr>
  </w:style>
  <w:style w:type="paragraph" w:customStyle="1" w:styleId="47">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4"/>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5"/>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9"/>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0"/>
    <w:autoRedefine/>
    <w:qFormat/>
    <w:uiPriority w:val="9"/>
    <w:rPr>
      <w:rFonts w:ascii="Times New Roman" w:hAnsi="Calibri" w:eastAsia="黑体" w:cs="Times New Roman"/>
      <w:b/>
      <w:kern w:val="0"/>
      <w:sz w:val="28"/>
      <w:szCs w:val="24"/>
    </w:rPr>
  </w:style>
  <w:style w:type="character" w:customStyle="1" w:styleId="57">
    <w:name w:val="标题 9 Char"/>
    <w:basedOn w:val="40"/>
    <w:link w:val="11"/>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5"/>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5"/>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6"/>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3"/>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3"/>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2"/>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19"/>
    <w:autoRedefine/>
    <w:qFormat/>
    <w:uiPriority w:val="0"/>
    <w:rPr>
      <w:rFonts w:ascii="Times New Roman" w:hAnsi="Times New Roman" w:eastAsia="宋体" w:cs="Times New Roman"/>
      <w:szCs w:val="20"/>
    </w:rPr>
  </w:style>
  <w:style w:type="character" w:customStyle="1" w:styleId="95">
    <w:name w:val="普通(网站) Char1"/>
    <w:link w:val="34"/>
    <w:autoRedefine/>
    <w:qFormat/>
    <w:locked/>
    <w:uiPriority w:val="0"/>
    <w:rPr>
      <w:rFonts w:ascii="宋体" w:hAnsi="宋体"/>
      <w:sz w:val="15"/>
      <w:szCs w:val="15"/>
    </w:rPr>
  </w:style>
  <w:style w:type="character" w:customStyle="1" w:styleId="96">
    <w:name w:val="模板正文 Char"/>
    <w:link w:val="8"/>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2"/>
    <w:autoRedefine/>
    <w:qFormat/>
    <w:uiPriority w:val="0"/>
    <w:rPr>
      <w:rFonts w:ascii="宋体" w:hAnsi="Courier New" w:eastAsia="宋体"/>
    </w:rPr>
  </w:style>
  <w:style w:type="character" w:customStyle="1" w:styleId="103">
    <w:name w:val="正文文本缩进 2 Char"/>
    <w:link w:val="24"/>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3"/>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6"/>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18"/>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7"/>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6"/>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7"/>
    <w:autoRedefine/>
    <w:qFormat/>
    <w:uiPriority w:val="9"/>
    <w:rPr>
      <w:rFonts w:ascii="Times New Roman" w:hAnsi="Calibri" w:eastAsia="黑体" w:cs="Times New Roman"/>
      <w:b/>
      <w:bCs/>
      <w:kern w:val="0"/>
      <w:sz w:val="28"/>
      <w:szCs w:val="24"/>
    </w:rPr>
  </w:style>
  <w:style w:type="character" w:customStyle="1" w:styleId="145">
    <w:name w:val="正文文本 2 Char"/>
    <w:link w:val="32"/>
    <w:autoRedefine/>
    <w:qFormat/>
    <w:uiPriority w:val="0"/>
    <w:rPr>
      <w:rFonts w:ascii="Arial" w:hAnsi="Arial" w:eastAsia="宋体" w:cs="Times New Roman"/>
      <w:color w:val="000000"/>
      <w:szCs w:val="24"/>
    </w:rPr>
  </w:style>
  <w:style w:type="character" w:customStyle="1" w:styleId="146">
    <w:name w:val="标题 3 Char"/>
    <w:link w:val="2"/>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3"/>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30"/>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6"/>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37"/>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_Style 200"/>
    <w:basedOn w:val="1"/>
    <w:next w:val="13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206">
    <w:name w:val="正文_0"/>
    <w:autoRedefine/>
    <w:qFormat/>
    <w:uiPriority w:val="0"/>
    <w:rPr>
      <w:rFonts w:ascii="Times New Roman" w:hAnsi="Times New Roman" w:eastAsia="宋体" w:cs="Times New Roman"/>
      <w:sz w:val="21"/>
      <w:lang w:val="en-US" w:eastAsia="zh-CN" w:bidi="ar-SA"/>
    </w:rPr>
  </w:style>
  <w:style w:type="character" w:customStyle="1" w:styleId="207">
    <w:name w:val="10"/>
    <w:basedOn w:val="40"/>
    <w:autoRedefine/>
    <w:qFormat/>
    <w:uiPriority w:val="0"/>
    <w:rPr>
      <w:rFonts w:hint="default" w:ascii="Times New Roman" w:hAnsi="Times New Roman" w:cs="Times New Roman"/>
    </w:rPr>
  </w:style>
  <w:style w:type="character" w:customStyle="1" w:styleId="208">
    <w:name w:val="15"/>
    <w:basedOn w:val="40"/>
    <w:autoRedefine/>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12921</Words>
  <Characters>13606</Characters>
  <Lines>1</Lines>
  <Paragraphs>1</Paragraphs>
  <TotalTime>0</TotalTime>
  <ScaleCrop>false</ScaleCrop>
  <LinksUpToDate>false</LinksUpToDate>
  <CharactersWithSpaces>14294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Tough Zzzz</cp:lastModifiedBy>
  <cp:lastPrinted>2024-12-18T01:30:00Z</cp:lastPrinted>
  <dcterms:modified xsi:type="dcterms:W3CDTF">2025-01-03T01:27:32Z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8256E14852354B95943852741B8D0D0D_13</vt:lpwstr>
  </property>
  <property fmtid="{D5CDD505-2E9C-101B-9397-08002B2CF9AE}" pid="4" name="KSOTemplateDocerSaveRecord">
    <vt:lpwstr>eyJoZGlkIjoiYTQ1ZjFkZmI1YzQxODdhNDliMzQzYjVkODFiYTIxNWEiLCJ1c2VySWQiOiIzOTA4NDUzMjcifQ==</vt:lpwstr>
  </property>
</Properties>
</file>