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19" w:tblpY="2235"/>
        <w:tblOverlap w:val="never"/>
        <w:tblW w:w="93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2126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7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企业事业环境信息公开目录明细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7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东莞市石鼓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净水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常平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分公司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常平西部污水处理厂二期工程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常平镇岗梓村东北角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陈柱堆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组织机构代码证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91441900MA541RE91E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区号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0769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13238360486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卢泽海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523560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（经营范围）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生活污水处理项目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实际年产量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污水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m³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2555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pacing w:line="600" w:lineRule="exact"/>
        <w:jc w:val="left"/>
        <w:rPr>
          <w:color w:val="000000"/>
          <w:szCs w:val="32"/>
        </w:rPr>
      </w:pPr>
    </w:p>
    <w:p>
      <w:pPr>
        <w:widowControl/>
        <w:spacing w:line="600" w:lineRule="exact"/>
        <w:jc w:val="left"/>
        <w:rPr>
          <w:color w:val="000000"/>
          <w:szCs w:val="32"/>
        </w:rPr>
      </w:pPr>
    </w:p>
    <w:p>
      <w:pPr>
        <w:widowControl/>
        <w:spacing w:line="600" w:lineRule="exact"/>
        <w:jc w:val="left"/>
        <w:rPr>
          <w:color w:val="000000"/>
          <w:szCs w:val="32"/>
        </w:rPr>
      </w:pPr>
    </w:p>
    <w:p>
      <w:pPr>
        <w:widowControl/>
        <w:spacing w:line="600" w:lineRule="exact"/>
        <w:jc w:val="left"/>
        <w:rPr>
          <w:color w:val="000000"/>
          <w:szCs w:val="32"/>
        </w:rPr>
      </w:pPr>
    </w:p>
    <w:p>
      <w:pPr>
        <w:widowControl/>
        <w:spacing w:line="600" w:lineRule="exact"/>
        <w:jc w:val="left"/>
        <w:rPr>
          <w:color w:val="000000"/>
          <w:szCs w:val="32"/>
        </w:rPr>
      </w:pPr>
    </w:p>
    <w:p>
      <w:pPr>
        <w:widowControl/>
        <w:spacing w:line="600" w:lineRule="exact"/>
        <w:jc w:val="left"/>
        <w:rPr>
          <w:color w:val="000000"/>
          <w:szCs w:val="32"/>
        </w:rPr>
      </w:pPr>
    </w:p>
    <w:p>
      <w:pPr>
        <w:widowControl/>
        <w:spacing w:line="240" w:lineRule="auto"/>
        <w:jc w:val="left"/>
        <w:rPr>
          <w:color w:val="000000"/>
          <w:szCs w:val="32"/>
        </w:rPr>
      </w:pPr>
    </w:p>
    <w:tbl>
      <w:tblPr>
        <w:tblStyle w:val="4"/>
        <w:tblpPr w:leftFromText="180" w:rightFromText="180" w:vertAnchor="text" w:horzAnchor="page" w:tblpX="1236" w:tblpY="179"/>
        <w:tblOverlap w:val="never"/>
        <w:tblW w:w="10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631"/>
        <w:gridCol w:w="2949"/>
        <w:gridCol w:w="2154"/>
        <w:gridCol w:w="195"/>
        <w:gridCol w:w="1941"/>
      </w:tblGrid>
      <w:tr>
        <w:trPr>
          <w:trHeight w:val="450" w:hRule="atLeast"/>
        </w:trPr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rFonts w:hint="eastAsia" w:eastAsia="宋体" w:cs="Times New Roman"/>
                <w:color w:val="000000"/>
                <w:sz w:val="21"/>
                <w:szCs w:val="22"/>
                <w:lang w:val="en-US" w:eastAsia="zh-CN"/>
              </w:rPr>
            </w:pPr>
          </w:p>
        </w:tc>
        <w:tc>
          <w:tcPr>
            <w:tcW w:w="8870" w:type="dxa"/>
            <w:gridSpan w:val="5"/>
            <w:vAlign w:val="center"/>
          </w:tcPr>
          <w:p>
            <w:pPr>
              <w:widowControl/>
              <w:ind w:firstLine="2699" w:firstLineChars="896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  <w:t>二、排污信息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17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（一）废水污染物信息表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排污口信息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废水执行标准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《城镇污水处理厂污染物排放标准》（GB18918-2002）一级 A 标准及广东省地方标准《水污染物排放限值》（DB44/26-2001）一级标准的较严值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允许排放的废水总量（m³/a)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2555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DW001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厂区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西面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有机污染物　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寒溪水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排放总量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1 COD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DB44/26-2001一级标准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0mg/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1022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t/a　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2 氨氮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GB18918-2002 一级A标准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mg/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127.75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t/a　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3 pH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GB18918-2002 一级A标准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~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4 总磷（以P计）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GB18918-2002 一级A标准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≤0.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mg/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12.775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t/a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5 总氮（以N计）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GB18918-2002 一级A标准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≤15mg/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383.25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t/a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2024年8月30日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DJCB240913001</w:t>
            </w:r>
          </w:p>
        </w:tc>
        <w:tc>
          <w:tcPr>
            <w:tcW w:w="4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无（见附件8）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highlight w:val="red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highlight w:val="red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（二）废气污染物信息表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排污口信息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废气执行标准</w:t>
            </w:r>
          </w:p>
        </w:tc>
        <w:tc>
          <w:tcPr>
            <w:tcW w:w="7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《城镇污水处理厂污染物排放标准》（GB18918-2002）二级标准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DA001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厂区北面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氨、硫化氢、臭气浓度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大气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DA002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厂区南面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氨、硫化氢、臭气浓度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大气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DA003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厂区西面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氨、硫化氢、臭气浓度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大气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排放总量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 硫化氢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 xml:space="preserve">GB14554-93 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二级标准　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≤0.06mg/m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/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 氨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 xml:space="preserve">GB14554-93 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二级标准　　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≤1.5mg/m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 臭气浓度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 xml:space="preserve">GB14554-93 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二级标准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≤20（无量纲）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2024年8月30日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DJCB240913001</w:t>
            </w:r>
          </w:p>
        </w:tc>
        <w:tc>
          <w:tcPr>
            <w:tcW w:w="4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无（见附件8）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（三）危险废物信息表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废物名称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产生量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贮存量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规范转移量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倾倒丢弃量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（四）噪声污染物信息表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噪声执行标准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GB12348-2008 3类标准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昼65dB,夜55dB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</w:t>
            </w:r>
            <w:bookmarkStart w:id="0" w:name="_GoBack"/>
            <w:bookmarkEnd w:id="0"/>
            <w:r>
              <w:rPr>
                <w:rFonts w:hint="eastAsia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8月30日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DJCB240913001</w:t>
            </w:r>
          </w:p>
        </w:tc>
        <w:tc>
          <w:tcPr>
            <w:tcW w:w="4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无（见附件8）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pacing w:line="600" w:lineRule="exact"/>
        <w:jc w:val="left"/>
        <w:rPr>
          <w:color w:val="000000"/>
          <w:szCs w:val="32"/>
        </w:rPr>
      </w:pPr>
    </w:p>
    <w:p>
      <w:pPr>
        <w:widowControl/>
        <w:jc w:val="left"/>
        <w:rPr>
          <w:color w:val="000000"/>
          <w:szCs w:val="32"/>
        </w:rPr>
        <w:sectPr>
          <w:footerReference r:id="rId3" w:type="default"/>
          <w:pgSz w:w="11907" w:h="16840"/>
          <w:pgMar w:top="2041" w:right="1531" w:bottom="2041" w:left="2041" w:header="851" w:footer="1418" w:gutter="0"/>
          <w:cols w:space="720" w:num="1"/>
          <w:docGrid w:linePitch="312" w:charSpace="0"/>
        </w:sectPr>
      </w:pPr>
    </w:p>
    <w:tbl>
      <w:tblPr>
        <w:tblStyle w:val="4"/>
        <w:tblW w:w="12718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1"/>
        <w:gridCol w:w="1066"/>
        <w:gridCol w:w="155"/>
        <w:gridCol w:w="1128"/>
        <w:gridCol w:w="1092"/>
        <w:gridCol w:w="277"/>
        <w:gridCol w:w="1234"/>
        <w:gridCol w:w="480"/>
        <w:gridCol w:w="1212"/>
        <w:gridCol w:w="641"/>
        <w:gridCol w:w="622"/>
        <w:gridCol w:w="1007"/>
        <w:gridCol w:w="546"/>
        <w:gridCol w:w="1329"/>
        <w:gridCol w:w="54"/>
        <w:gridCol w:w="1107"/>
        <w:gridCol w:w="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718" w:type="dxa"/>
            <w:gridSpan w:val="1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  <w:t>三、防治污染设施的建设和运行情况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18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（一）废水防治污染设施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总投资额（万元）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建设日期（年/月）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投运日期（年/月）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设计处理能力（m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/d)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实际处理量（m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/d)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运行小时(h/d）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1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常平西部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污水处理厂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期工程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25045.7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年6月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/　　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东莞市石鼓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净水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有限公司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常平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分公司　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预处理+多级AO反应池+二沉池+高效沉淀池+纤维板框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滤池+紫外线消毒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0000　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　   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  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1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（二）废气防治污染设施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总投资额（万元）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建设日期（年/月）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投运日期（年/月）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设计处理能力(m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实际处理量(m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运行小时(h/d）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生物除臭系统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526.35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东莞市石鼓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净水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有限公司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常平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分公司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生物除臭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+化学洗涤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60500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1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（三）噪声防治污染设施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总投资额（万元）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建设日期（年/月）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投运日期（年/月）</w:t>
            </w:r>
          </w:p>
        </w:tc>
        <w:tc>
          <w:tcPr>
            <w:tcW w:w="702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702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5" w:hRule="atLeast"/>
        </w:trPr>
        <w:tc>
          <w:tcPr>
            <w:tcW w:w="12688" w:type="dxa"/>
            <w:gridSpan w:val="17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四、建设项目环境保护行政许可情况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87" w:hRule="atLeast"/>
        </w:trPr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环保行政许可文件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许可单位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许可日期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文件编号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许可意见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81" w:hRule="atLeast"/>
        </w:trPr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　</w:t>
            </w:r>
          </w:p>
        </w:tc>
        <w:tc>
          <w:tcPr>
            <w:tcW w:w="34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关于东莞市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常平西部污水处理厂二期工程环境影响报告表的批复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东莞市生态环境局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日　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东环建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〔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5237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号　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同意我单位在东莞市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常平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岗梓村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（北纬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31.38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″，东经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30.234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″）进行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期工程建设。详细环保要求见附件。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91" w:hRule="atLeast"/>
        </w:trPr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15" w:hRule="atLeast"/>
        </w:trPr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03" w:hRule="atLeast"/>
        </w:trPr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pacing w:line="600" w:lineRule="exact"/>
        <w:jc w:val="left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环保行政许可文件包括：建设项目环境影响表的批复、环保验收文件、排污许可证等。</w:t>
      </w:r>
    </w:p>
    <w:p>
      <w:pPr>
        <w:widowControl/>
        <w:spacing w:line="600" w:lineRule="exact"/>
        <w:jc w:val="left"/>
        <w:rPr>
          <w:rFonts w:hint="eastAsia"/>
          <w:color w:val="000000"/>
          <w:szCs w:val="32"/>
        </w:rPr>
      </w:pPr>
    </w:p>
    <w:p>
      <w:pPr>
        <w:widowControl/>
        <w:spacing w:line="600" w:lineRule="exact"/>
        <w:jc w:val="left"/>
        <w:rPr>
          <w:rFonts w:hint="eastAsia"/>
          <w:color w:val="000000"/>
          <w:szCs w:val="32"/>
        </w:rPr>
      </w:pPr>
    </w:p>
    <w:p>
      <w:pPr>
        <w:widowControl/>
        <w:spacing w:line="240" w:lineRule="auto"/>
        <w:jc w:val="left"/>
        <w:rPr>
          <w:rFonts w:hint="eastAsia"/>
          <w:color w:val="000000"/>
          <w:szCs w:val="32"/>
        </w:rPr>
      </w:pPr>
    </w:p>
    <w:tbl>
      <w:tblPr>
        <w:tblStyle w:val="4"/>
        <w:tblW w:w="1288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5"/>
        <w:gridCol w:w="7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88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五、突发环境事件应急预案情况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7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已编制（见附件4-6）</w:t>
            </w:r>
          </w:p>
        </w:tc>
      </w:tr>
    </w:tbl>
    <w:p>
      <w:pPr>
        <w:widowControl/>
        <w:spacing w:line="600" w:lineRule="exact"/>
        <w:jc w:val="left"/>
        <w:rPr>
          <w:color w:val="000000"/>
          <w:szCs w:val="32"/>
        </w:rPr>
      </w:pPr>
    </w:p>
    <w:p>
      <w:pPr>
        <w:widowControl/>
        <w:spacing w:line="600" w:lineRule="exact"/>
        <w:jc w:val="left"/>
        <w:rPr>
          <w:color w:val="000000"/>
          <w:szCs w:val="32"/>
        </w:rPr>
      </w:pPr>
    </w:p>
    <w:p>
      <w:pPr>
        <w:widowControl/>
        <w:spacing w:line="600" w:lineRule="exact"/>
        <w:jc w:val="left"/>
        <w:rPr>
          <w:color w:val="000000"/>
          <w:szCs w:val="32"/>
        </w:rPr>
      </w:pPr>
    </w:p>
    <w:p>
      <w:pPr>
        <w:widowControl/>
        <w:spacing w:line="600" w:lineRule="exact"/>
        <w:jc w:val="left"/>
        <w:rPr>
          <w:color w:val="000000"/>
          <w:szCs w:val="32"/>
        </w:rPr>
      </w:pPr>
    </w:p>
    <w:p>
      <w:pPr>
        <w:widowControl/>
        <w:spacing w:line="600" w:lineRule="exact"/>
        <w:jc w:val="left"/>
        <w:rPr>
          <w:color w:val="000000"/>
          <w:szCs w:val="32"/>
        </w:rPr>
      </w:pPr>
    </w:p>
    <w:p>
      <w:pPr>
        <w:widowControl/>
        <w:spacing w:line="600" w:lineRule="exact"/>
        <w:jc w:val="left"/>
        <w:rPr>
          <w:color w:val="000000"/>
          <w:szCs w:val="32"/>
        </w:rPr>
      </w:pPr>
    </w:p>
    <w:p>
      <w:pPr>
        <w:widowControl/>
        <w:spacing w:line="600" w:lineRule="exact"/>
        <w:jc w:val="left"/>
        <w:rPr>
          <w:color w:val="000000"/>
          <w:szCs w:val="32"/>
        </w:rPr>
      </w:pPr>
    </w:p>
    <w:p>
      <w:pPr>
        <w:widowControl/>
        <w:spacing w:line="600" w:lineRule="exact"/>
        <w:jc w:val="left"/>
        <w:rPr>
          <w:color w:val="000000"/>
          <w:szCs w:val="32"/>
        </w:rPr>
      </w:pPr>
    </w:p>
    <w:p>
      <w:pPr>
        <w:widowControl/>
        <w:spacing w:line="600" w:lineRule="exact"/>
        <w:jc w:val="left"/>
        <w:rPr>
          <w:color w:val="000000"/>
          <w:szCs w:val="32"/>
        </w:rPr>
      </w:pPr>
    </w:p>
    <w:p>
      <w:pPr>
        <w:widowControl/>
        <w:spacing w:line="600" w:lineRule="exact"/>
        <w:jc w:val="left"/>
        <w:rPr>
          <w:color w:val="000000"/>
          <w:szCs w:val="32"/>
        </w:rPr>
      </w:pPr>
    </w:p>
    <w:p>
      <w:pPr>
        <w:widowControl/>
        <w:spacing w:line="600" w:lineRule="exact"/>
        <w:jc w:val="left"/>
        <w:rPr>
          <w:color w:val="000000"/>
          <w:szCs w:val="32"/>
        </w:rPr>
      </w:pPr>
    </w:p>
    <w:tbl>
      <w:tblPr>
        <w:tblStyle w:val="4"/>
        <w:tblW w:w="1288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7"/>
        <w:gridCol w:w="6675"/>
        <w:gridCol w:w="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1" w:type="dxa"/>
          <w:trHeight w:val="510" w:hRule="atLeast"/>
        </w:trPr>
        <w:tc>
          <w:tcPr>
            <w:tcW w:w="123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六、环境自行监测方案情况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环境自行监测方案编制情况</w:t>
            </w:r>
          </w:p>
        </w:tc>
        <w:tc>
          <w:tcPr>
            <w:tcW w:w="7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已编制（见附件7）</w:t>
            </w:r>
          </w:p>
        </w:tc>
      </w:tr>
    </w:tbl>
    <w:p>
      <w:pPr>
        <w:widowControl/>
        <w:spacing w:line="600" w:lineRule="exact"/>
        <w:jc w:val="left"/>
        <w:rPr>
          <w:color w:val="000000"/>
          <w:szCs w:val="32"/>
        </w:rPr>
      </w:pPr>
    </w:p>
    <w:p>
      <w:pPr>
        <w:widowControl/>
        <w:spacing w:line="600" w:lineRule="exact"/>
        <w:jc w:val="left"/>
        <w:rPr>
          <w:color w:val="000000"/>
          <w:szCs w:val="32"/>
        </w:rPr>
      </w:pPr>
    </w:p>
    <w:p>
      <w:pPr>
        <w:widowControl/>
        <w:spacing w:line="600" w:lineRule="exact"/>
        <w:jc w:val="left"/>
        <w:rPr>
          <w:color w:val="000000"/>
          <w:szCs w:val="32"/>
        </w:rPr>
      </w:pPr>
    </w:p>
    <w:sectPr>
      <w:pgSz w:w="16840" w:h="11907" w:orient="landscape"/>
      <w:pgMar w:top="1531" w:right="2041" w:bottom="2041" w:left="2041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YWE4NzYyZTBhODgwMTNmY2Q3NWYyMjYwY2QzNjgifQ=="/>
  </w:docVars>
  <w:rsids>
    <w:rsidRoot w:val="00172A27"/>
    <w:rsid w:val="00034F54"/>
    <w:rsid w:val="00046302"/>
    <w:rsid w:val="000545DF"/>
    <w:rsid w:val="000A4B28"/>
    <w:rsid w:val="000B40BB"/>
    <w:rsid w:val="00150BAE"/>
    <w:rsid w:val="00172A27"/>
    <w:rsid w:val="001A684B"/>
    <w:rsid w:val="001E01ED"/>
    <w:rsid w:val="001E58E3"/>
    <w:rsid w:val="00201377"/>
    <w:rsid w:val="00230EBE"/>
    <w:rsid w:val="002423B4"/>
    <w:rsid w:val="002C57A0"/>
    <w:rsid w:val="002D6CF7"/>
    <w:rsid w:val="003010F4"/>
    <w:rsid w:val="00304DE2"/>
    <w:rsid w:val="00362925"/>
    <w:rsid w:val="004D30F1"/>
    <w:rsid w:val="005262C9"/>
    <w:rsid w:val="00571588"/>
    <w:rsid w:val="005C743F"/>
    <w:rsid w:val="006017DF"/>
    <w:rsid w:val="006116C3"/>
    <w:rsid w:val="006B01A2"/>
    <w:rsid w:val="006C664B"/>
    <w:rsid w:val="006E6ADF"/>
    <w:rsid w:val="006F0B84"/>
    <w:rsid w:val="00725A5B"/>
    <w:rsid w:val="00763DA9"/>
    <w:rsid w:val="007838E4"/>
    <w:rsid w:val="00784730"/>
    <w:rsid w:val="007C4D37"/>
    <w:rsid w:val="00880E86"/>
    <w:rsid w:val="0088379D"/>
    <w:rsid w:val="008F44B1"/>
    <w:rsid w:val="00991723"/>
    <w:rsid w:val="00A479B2"/>
    <w:rsid w:val="00A86CEC"/>
    <w:rsid w:val="00AA012E"/>
    <w:rsid w:val="00AA5002"/>
    <w:rsid w:val="00B3737D"/>
    <w:rsid w:val="00BC502A"/>
    <w:rsid w:val="00BE7C45"/>
    <w:rsid w:val="00C03202"/>
    <w:rsid w:val="00C279D6"/>
    <w:rsid w:val="00C359B1"/>
    <w:rsid w:val="00C86B80"/>
    <w:rsid w:val="00CD5468"/>
    <w:rsid w:val="00CF10C5"/>
    <w:rsid w:val="00ED6220"/>
    <w:rsid w:val="00EE2474"/>
    <w:rsid w:val="00FA1663"/>
    <w:rsid w:val="00FB6108"/>
    <w:rsid w:val="00FE413B"/>
    <w:rsid w:val="00FF79B2"/>
    <w:rsid w:val="011F6139"/>
    <w:rsid w:val="03B079D3"/>
    <w:rsid w:val="04D26FE7"/>
    <w:rsid w:val="051F6714"/>
    <w:rsid w:val="0C8B30B1"/>
    <w:rsid w:val="0DB54756"/>
    <w:rsid w:val="0DDE4FD5"/>
    <w:rsid w:val="12643BB1"/>
    <w:rsid w:val="130E332E"/>
    <w:rsid w:val="13622D10"/>
    <w:rsid w:val="181D1B46"/>
    <w:rsid w:val="1D220B67"/>
    <w:rsid w:val="1E9B1028"/>
    <w:rsid w:val="22885A35"/>
    <w:rsid w:val="27230A7E"/>
    <w:rsid w:val="2C3C7621"/>
    <w:rsid w:val="2D464062"/>
    <w:rsid w:val="30725E10"/>
    <w:rsid w:val="364C6B9D"/>
    <w:rsid w:val="3D3E06DD"/>
    <w:rsid w:val="3EE419A7"/>
    <w:rsid w:val="41335260"/>
    <w:rsid w:val="42BB2C73"/>
    <w:rsid w:val="45862304"/>
    <w:rsid w:val="472E4DBA"/>
    <w:rsid w:val="473F01A7"/>
    <w:rsid w:val="48640A0E"/>
    <w:rsid w:val="48896812"/>
    <w:rsid w:val="4F477CD7"/>
    <w:rsid w:val="51106186"/>
    <w:rsid w:val="574C0000"/>
    <w:rsid w:val="59B85CA7"/>
    <w:rsid w:val="5C6E6AF1"/>
    <w:rsid w:val="5E8538A9"/>
    <w:rsid w:val="5FC37153"/>
    <w:rsid w:val="64033812"/>
    <w:rsid w:val="645941A8"/>
    <w:rsid w:val="673D6D3E"/>
    <w:rsid w:val="6D435753"/>
    <w:rsid w:val="6FFF53E8"/>
    <w:rsid w:val="715825BD"/>
    <w:rsid w:val="727A59CC"/>
    <w:rsid w:val="742811D0"/>
    <w:rsid w:val="75965749"/>
    <w:rsid w:val="76283D5C"/>
    <w:rsid w:val="77470212"/>
    <w:rsid w:val="778C7DE9"/>
    <w:rsid w:val="77F24622"/>
    <w:rsid w:val="796548BD"/>
    <w:rsid w:val="7A8E52C1"/>
    <w:rsid w:val="7D5C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表头"/>
    <w:qFormat/>
    <w:uiPriority w:val="0"/>
    <w:pPr>
      <w:snapToGrid w:val="0"/>
      <w:jc w:val="center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7">
    <w:name w:val="页脚 字符"/>
    <w:link w:val="2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8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7</Pages>
  <Words>1216</Words>
  <Characters>1569</Characters>
  <Lines>15</Lines>
  <Paragraphs>4</Paragraphs>
  <TotalTime>3</TotalTime>
  <ScaleCrop>false</ScaleCrop>
  <LinksUpToDate>false</LinksUpToDate>
  <CharactersWithSpaces>1683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2019-06-04T03:20:00Z</dcterms:created>
  <dc:creator>曾佩珊</dc:creator>
  <cp:lastModifiedBy>-Pla</cp:lastModifiedBy>
  <cp:lastPrinted>2017-11-13T10:51:00Z</cp:lastPrinted>
  <dcterms:modified xsi:type="dcterms:W3CDTF">2024-11-29T04:29:10Z</dcterms:modified>
  <dc:title>附件2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399CD73C01D8467D9595858FA870B744_13</vt:lpwstr>
  </property>
</Properties>
</file>