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eastAsia="宋体"/>
          <w:b/>
          <w:sz w:val="28"/>
        </w:rPr>
      </w:pPr>
      <w:r>
        <w:rPr>
          <w:rFonts w:hint="eastAsia" w:ascii="宋体" w:hAnsi="宋体" w:eastAsia="宋体"/>
          <w:b/>
          <w:sz w:val="28"/>
        </w:rPr>
        <w:t>东莞市大岭山连马污水处理厂二期工程精密滤池系统成套设备采购工程招标公告</w:t>
      </w:r>
    </w:p>
    <w:p>
      <w:pPr>
        <w:pStyle w:val="5"/>
        <w:shd w:val="clear" w:color="auto" w:fill="FFFFFF"/>
        <w:spacing w:before="0" w:beforeAutospacing="0" w:after="0" w:afterAutospacing="0"/>
        <w:rPr>
          <w:color w:val="282828"/>
          <w:sz w:val="21"/>
          <w:szCs w:val="21"/>
        </w:rPr>
      </w:pPr>
      <w:r>
        <w:rPr>
          <w:rFonts w:hint="eastAsia"/>
          <w:b/>
          <w:color w:val="282828"/>
          <w:sz w:val="21"/>
          <w:szCs w:val="21"/>
        </w:rPr>
        <w:t>1</w:t>
      </w:r>
      <w:r>
        <w:rPr>
          <w:b/>
          <w:color w:val="282828"/>
          <w:sz w:val="21"/>
          <w:szCs w:val="21"/>
        </w:rPr>
        <w:t>.</w:t>
      </w:r>
      <w:r>
        <w:rPr>
          <w:rFonts w:hint="eastAsia"/>
          <w:b/>
          <w:color w:val="282828"/>
          <w:sz w:val="21"/>
          <w:szCs w:val="21"/>
        </w:rPr>
        <w:t>公告时间：</w:t>
      </w:r>
      <w:r>
        <w:rPr>
          <w:rFonts w:hint="eastAsia"/>
          <w:color w:val="282828"/>
          <w:sz w:val="21"/>
          <w:szCs w:val="21"/>
        </w:rPr>
        <w:t>2023年08月30日至2023年09月20日。</w:t>
      </w:r>
    </w:p>
    <w:p>
      <w:pPr>
        <w:rPr>
          <w:rFonts w:hint="eastAsia" w:ascii="宋体" w:hAnsi="宋体" w:eastAsia="宋体"/>
          <w:b/>
        </w:rPr>
      </w:pPr>
    </w:p>
    <w:p>
      <w:pPr>
        <w:rPr>
          <w:rFonts w:hint="eastAsia" w:ascii="宋体" w:hAnsi="宋体" w:eastAsia="宋体"/>
          <w:b/>
        </w:rPr>
      </w:pPr>
      <w:r>
        <w:rPr>
          <w:rFonts w:hint="eastAsia" w:ascii="宋体" w:hAnsi="宋体" w:eastAsia="宋体"/>
          <w:b/>
          <w:lang w:val="en-US" w:eastAsia="zh-CN"/>
        </w:rPr>
        <w:t>2.</w:t>
      </w:r>
      <w:r>
        <w:rPr>
          <w:rFonts w:hint="eastAsia" w:ascii="宋体" w:hAnsi="宋体" w:eastAsia="宋体"/>
          <w:b/>
        </w:rPr>
        <w:t>工程编码（标段编码）：</w:t>
      </w:r>
      <w:r>
        <w:rPr>
          <w:rFonts w:hint="eastAsia" w:ascii="宋体" w:hAnsi="宋体" w:eastAsia="宋体"/>
          <w:b w:val="0"/>
          <w:bCs/>
        </w:rPr>
        <w:t>E4419000748006971001001</w:t>
      </w:r>
    </w:p>
    <w:p>
      <w:pPr>
        <w:rPr>
          <w:rFonts w:hint="eastAsia" w:ascii="宋体" w:hAnsi="宋体" w:eastAsia="宋体"/>
          <w:b/>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3.招标编号：</w:t>
      </w:r>
      <w:r>
        <w:rPr>
          <w:rFonts w:hint="eastAsia" w:ascii="宋体" w:hAnsi="宋体" w:eastAsia="宋体" w:cs="宋体"/>
          <w:color w:val="282828"/>
          <w:kern w:val="0"/>
          <w:sz w:val="21"/>
          <w:szCs w:val="21"/>
          <w:lang w:val="en-US" w:eastAsia="zh-CN" w:bidi="ar-SA"/>
        </w:rPr>
        <w:t>SSWWQK12311579</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4.招标单位：</w:t>
      </w:r>
      <w:r>
        <w:rPr>
          <w:rFonts w:hint="eastAsia" w:ascii="宋体" w:hAnsi="宋体" w:eastAsia="宋体" w:cs="宋体"/>
          <w:color w:val="282828"/>
          <w:kern w:val="0"/>
          <w:sz w:val="21"/>
          <w:szCs w:val="21"/>
          <w:lang w:val="en-US" w:eastAsia="zh-CN" w:bidi="ar-SA"/>
        </w:rPr>
        <w:t>东莞市水务集团建设管理有限公司</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5.招标代理：</w:t>
      </w:r>
      <w:r>
        <w:rPr>
          <w:rFonts w:hint="eastAsia" w:ascii="宋体" w:hAnsi="宋体" w:eastAsia="宋体" w:cs="宋体"/>
          <w:color w:val="282828"/>
          <w:kern w:val="0"/>
          <w:sz w:val="21"/>
          <w:szCs w:val="21"/>
          <w:lang w:val="en-US" w:eastAsia="zh-CN" w:bidi="ar-SA"/>
        </w:rPr>
        <w:t>江西银信工程造价咨询有限公司</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6.监督部门：</w:t>
      </w:r>
      <w:r>
        <w:rPr>
          <w:rFonts w:hint="eastAsia" w:ascii="宋体" w:hAnsi="宋体" w:eastAsia="宋体" w:cs="宋体"/>
          <w:color w:val="282828"/>
          <w:kern w:val="0"/>
          <w:sz w:val="21"/>
          <w:szCs w:val="21"/>
          <w:lang w:val="en-US" w:eastAsia="zh-CN" w:bidi="ar-SA"/>
        </w:rPr>
        <w:t>东莞市生态环境局</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7.工程名称：</w:t>
      </w:r>
      <w:r>
        <w:rPr>
          <w:rFonts w:hint="eastAsia" w:ascii="宋体" w:hAnsi="宋体" w:eastAsia="宋体" w:cs="宋体"/>
          <w:color w:val="282828"/>
          <w:kern w:val="0"/>
          <w:sz w:val="21"/>
          <w:szCs w:val="21"/>
          <w:lang w:val="en-US" w:eastAsia="zh-CN" w:bidi="ar-SA"/>
        </w:rPr>
        <w:t>东莞市大岭山连马污水处理厂二期工程精密滤池系统成套设备采购</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8.工程地址：</w:t>
      </w:r>
      <w:r>
        <w:rPr>
          <w:rFonts w:hint="eastAsia" w:ascii="宋体" w:hAnsi="宋体" w:eastAsia="宋体" w:cs="宋体"/>
          <w:color w:val="282828"/>
          <w:kern w:val="0"/>
          <w:sz w:val="21"/>
          <w:szCs w:val="21"/>
          <w:lang w:val="en-US" w:eastAsia="zh-CN" w:bidi="ar-SA"/>
        </w:rPr>
        <w:t>东莞市大岭山连马污水处理厂二期工程位于东莞市大岭山镇连马路中段北侧与同沙水库相接处。</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b/>
          <w:lang w:val="en-US" w:eastAsia="zh-CN"/>
        </w:rPr>
        <w:t>9.资金来源：</w:t>
      </w:r>
      <w:r>
        <w:rPr>
          <w:rFonts w:hint="eastAsia" w:ascii="宋体" w:hAnsi="宋体" w:eastAsia="宋体" w:cs="宋体"/>
          <w:color w:val="282828"/>
          <w:kern w:val="0"/>
          <w:sz w:val="21"/>
          <w:szCs w:val="21"/>
          <w:lang w:val="en-US" w:eastAsia="zh-CN" w:bidi="ar-SA"/>
        </w:rPr>
        <w:t>自有资金</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10.投资金额：</w:t>
      </w:r>
      <w:r>
        <w:rPr>
          <w:rFonts w:hint="eastAsia" w:ascii="宋体" w:hAnsi="宋体" w:eastAsia="宋体" w:cs="宋体"/>
          <w:color w:val="282828"/>
          <w:kern w:val="0"/>
          <w:sz w:val="21"/>
          <w:szCs w:val="21"/>
          <w:lang w:val="en-US" w:eastAsia="zh-CN" w:bidi="ar-SA"/>
        </w:rPr>
        <w:t>9078998.24元</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11.工程规模：</w:t>
      </w:r>
      <w:r>
        <w:rPr>
          <w:rFonts w:hint="eastAsia" w:ascii="宋体" w:hAnsi="宋体" w:eastAsia="宋体" w:cs="宋体"/>
          <w:color w:val="282828"/>
          <w:kern w:val="0"/>
          <w:sz w:val="21"/>
          <w:szCs w:val="21"/>
          <w:lang w:val="en-US" w:eastAsia="zh-CN" w:bidi="ar-SA"/>
        </w:rPr>
        <w:t>污水处理规模（立方米/日）：东莞市大岭山连马污水处理厂二期工程，7.5万。</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12.发包范围：</w:t>
      </w:r>
      <w:r>
        <w:rPr>
          <w:rFonts w:hint="eastAsia" w:ascii="宋体" w:hAnsi="宋体" w:eastAsia="宋体" w:cs="宋体"/>
          <w:color w:val="282828"/>
          <w:kern w:val="0"/>
          <w:sz w:val="21"/>
          <w:szCs w:val="21"/>
          <w:lang w:val="en-US" w:eastAsia="zh-CN" w:bidi="ar-SA"/>
        </w:rPr>
        <w:t>东莞市大岭山连马污水处理厂二期工程精密滤池系统成套设备采购，包括污水处理厂供货招标范围内所有货物及其附件（含PLC程序、触摸屏程序等软件）的设计（含二次深化设计）、采购、制造及系统集成、测试、试验、运输（至本项目工地现场招标人指定地点）、保险、装卸、安装（含安全防护、文明施工措施）、单机试运转、指导及配合联合试运转（含耗材）、验收、技术资料、知识产权、设计联络、招标人所在地及工地现场培训、备品备件及专用工具、质保期保修服务、日常技术指导、BIM模型及技术服务等；具体范围和内容见招标文件第二章用户需求书。</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13.投标单位资质等级要求：</w:t>
      </w:r>
      <w:r>
        <w:rPr>
          <w:rFonts w:hint="eastAsia" w:ascii="宋体" w:hAnsi="宋体" w:eastAsia="宋体" w:cs="宋体"/>
          <w:color w:val="282828"/>
          <w:kern w:val="0"/>
          <w:sz w:val="21"/>
          <w:szCs w:val="21"/>
          <w:lang w:val="en-US" w:eastAsia="zh-CN" w:bidi="ar-SA"/>
        </w:rPr>
        <w:t>(1.投标人为在境内依法登记注册、能独立承担民事责任能力、具有生产制造本次投标成套设备能力的制造商；或境外品牌境外生产的成套设备生产制造商直接（或通过境内的办事机构）就本项目独家授权在境内依法登记注册成立、能独立承担民事责任能力的经销商。 2.投标人自2018年1月1日至今，在国内完成一个质量合格的投标品牌的污水处理厂精密滤池系统成套设备供货业绩，业绩的时间以合同签订的日期为准。资格业绩证明材料提交要求详见招标文件第三章资格业绩表。)</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14.项目经理资质等级要求：</w:t>
      </w:r>
      <w:r>
        <w:rPr>
          <w:rFonts w:hint="eastAsia" w:ascii="宋体" w:hAnsi="宋体" w:eastAsia="宋体" w:cs="宋体"/>
          <w:color w:val="282828"/>
          <w:kern w:val="0"/>
          <w:sz w:val="21"/>
          <w:szCs w:val="21"/>
          <w:lang w:val="en-US" w:eastAsia="zh-CN" w:bidi="ar-SA"/>
        </w:rPr>
        <w:t>(本项目为设备采购，对投标人无强制“项目经理资质等级要求”。)</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15.招标方式：</w:t>
      </w:r>
      <w:r>
        <w:rPr>
          <w:rFonts w:hint="eastAsia" w:ascii="宋体" w:hAnsi="宋体" w:eastAsia="宋体" w:cs="宋体"/>
          <w:color w:val="282828"/>
          <w:kern w:val="0"/>
          <w:sz w:val="21"/>
          <w:szCs w:val="21"/>
          <w:lang w:val="en-US" w:eastAsia="zh-CN" w:bidi="ar-SA"/>
        </w:rPr>
        <w:t>公开招标</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16.服务期限：</w:t>
      </w:r>
      <w:r>
        <w:rPr>
          <w:rFonts w:hint="eastAsia" w:ascii="宋体" w:hAnsi="宋体" w:eastAsia="宋体" w:cs="宋体"/>
          <w:color w:val="282828"/>
          <w:kern w:val="0"/>
          <w:sz w:val="21"/>
          <w:szCs w:val="21"/>
          <w:lang w:val="en-US" w:eastAsia="zh-CN" w:bidi="ar-SA"/>
        </w:rPr>
        <w:t>1、中标人应在招标人（或招标人委托的第三方）发出书面供货通知之日起90日内将所有货物运至交货地点，并按合同约定完成交接验收合格。2、中标人应在交接验收合格后按合同约定完成货物的安装、单机试运转，并按合同约定完成初步验收合格。</w:t>
      </w:r>
    </w:p>
    <w:p>
      <w:pPr>
        <w:rPr>
          <w:rFonts w:hint="eastAsia" w:ascii="宋体" w:hAnsi="宋体" w:eastAsia="宋体" w:cs="宋体"/>
          <w:b/>
          <w:bCs/>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17.投标文件递交截止时间和地点：</w:t>
      </w:r>
      <w:r>
        <w:rPr>
          <w:rFonts w:hint="eastAsia" w:ascii="宋体" w:hAnsi="宋体" w:eastAsia="宋体" w:cs="宋体"/>
          <w:color w:val="282828"/>
          <w:kern w:val="0"/>
          <w:sz w:val="21"/>
          <w:szCs w:val="21"/>
          <w:lang w:val="en-US" w:eastAsia="zh-CN" w:bidi="ar-SA"/>
        </w:rPr>
        <w:t>2023年09月20日09时30分  开标室（12）</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18.投标会时间</w:t>
      </w:r>
      <w:r>
        <w:rPr>
          <w:rFonts w:hint="eastAsia" w:ascii="宋体" w:hAnsi="宋体" w:eastAsia="宋体" w:cs="宋体"/>
          <w:color w:val="282828"/>
          <w:kern w:val="0"/>
          <w:sz w:val="21"/>
          <w:szCs w:val="21"/>
          <w:lang w:val="en-US" w:eastAsia="zh-CN" w:bidi="ar-SA"/>
        </w:rPr>
        <w:t>：2023年09月20日09时30分</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19.投标会地点：</w:t>
      </w:r>
      <w:r>
        <w:rPr>
          <w:rFonts w:hint="eastAsia" w:ascii="宋体" w:hAnsi="宋体" w:eastAsia="宋体" w:cs="宋体"/>
          <w:color w:val="282828"/>
          <w:kern w:val="0"/>
          <w:sz w:val="21"/>
          <w:szCs w:val="21"/>
          <w:lang w:val="en-US" w:eastAsia="zh-CN" w:bidi="ar-SA"/>
        </w:rPr>
        <w:t>开标室（12）</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20.招标文件售卖时间：</w:t>
      </w:r>
      <w:r>
        <w:rPr>
          <w:rFonts w:hint="eastAsia" w:ascii="宋体" w:hAnsi="宋体" w:eastAsia="宋体" w:cs="宋体"/>
          <w:color w:val="282828"/>
          <w:kern w:val="0"/>
          <w:sz w:val="21"/>
          <w:szCs w:val="21"/>
          <w:lang w:val="en-US" w:eastAsia="zh-CN" w:bidi="ar-SA"/>
        </w:rPr>
        <w:t>2023年08月30日08时30分至2023年09月20日09时30分</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21.招标文件售卖地点：</w:t>
      </w:r>
      <w:r>
        <w:rPr>
          <w:rFonts w:hint="eastAsia" w:ascii="宋体" w:hAnsi="宋体" w:eastAsia="宋体" w:cs="宋体"/>
          <w:color w:val="282828"/>
          <w:kern w:val="0"/>
          <w:sz w:val="21"/>
          <w:szCs w:val="21"/>
          <w:lang w:val="en-US" w:eastAsia="zh-CN" w:bidi="ar-SA"/>
        </w:rPr>
        <w:t>东莞市公共资源交易网下载（网址：http://ggzy.dg.gov.cn或https://ygp.gdzwfw.gov.cn/#/441900/index）</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22.图纸费：</w:t>
      </w:r>
      <w:r>
        <w:rPr>
          <w:rFonts w:hint="eastAsia" w:ascii="宋体" w:hAnsi="宋体" w:eastAsia="宋体" w:cs="宋体"/>
          <w:color w:val="282828"/>
          <w:kern w:val="0"/>
          <w:sz w:val="21"/>
          <w:szCs w:val="21"/>
          <w:lang w:val="en-US" w:eastAsia="zh-CN" w:bidi="ar-SA"/>
        </w:rPr>
        <w:t>0.0元</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23.招标人联系人及电话：</w:t>
      </w:r>
      <w:r>
        <w:rPr>
          <w:rFonts w:hint="eastAsia" w:ascii="宋体" w:hAnsi="宋体" w:eastAsia="宋体" w:cs="宋体"/>
          <w:color w:val="282828"/>
          <w:kern w:val="0"/>
          <w:sz w:val="21"/>
          <w:szCs w:val="21"/>
          <w:lang w:val="en-US" w:eastAsia="zh-CN" w:bidi="ar-SA"/>
        </w:rPr>
        <w:t>陈方凯  0769-22008759</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24.招标代理联系人及电话：</w:t>
      </w:r>
      <w:r>
        <w:rPr>
          <w:rFonts w:hint="eastAsia" w:ascii="宋体" w:hAnsi="宋体" w:eastAsia="宋体" w:cs="宋体"/>
          <w:color w:val="282828"/>
          <w:kern w:val="0"/>
          <w:sz w:val="21"/>
          <w:szCs w:val="21"/>
          <w:lang w:val="en-US" w:eastAsia="zh-CN" w:bidi="ar-SA"/>
        </w:rPr>
        <w:t>谢志峰  0769-27283171-6667</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25.招标文件(及资格审查文件)每套人民币：</w:t>
      </w:r>
      <w:r>
        <w:rPr>
          <w:rFonts w:hint="eastAsia" w:ascii="宋体" w:hAnsi="宋体" w:eastAsia="宋体" w:cs="宋体"/>
          <w:color w:val="282828"/>
          <w:kern w:val="0"/>
          <w:sz w:val="21"/>
          <w:szCs w:val="21"/>
          <w:lang w:val="en-US" w:eastAsia="zh-CN" w:bidi="ar-SA"/>
        </w:rPr>
        <w:t>0元</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26.保证金金额：</w:t>
      </w:r>
      <w:r>
        <w:rPr>
          <w:rFonts w:hint="eastAsia" w:ascii="宋体" w:hAnsi="宋体" w:eastAsia="宋体" w:cs="宋体"/>
          <w:color w:val="282828"/>
          <w:kern w:val="0"/>
          <w:sz w:val="21"/>
          <w:szCs w:val="21"/>
          <w:lang w:val="en-US" w:eastAsia="zh-CN" w:bidi="ar-SA"/>
        </w:rPr>
        <w:t>160000元</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27.收取保证金单位：</w:t>
      </w:r>
      <w:r>
        <w:rPr>
          <w:rFonts w:hint="eastAsia" w:ascii="宋体" w:hAnsi="宋体" w:eastAsia="宋体" w:cs="宋体"/>
          <w:color w:val="282828"/>
          <w:kern w:val="0"/>
          <w:sz w:val="21"/>
          <w:szCs w:val="21"/>
          <w:lang w:val="en-US" w:eastAsia="zh-CN" w:bidi="ar-SA"/>
        </w:rPr>
        <w:t>市公共资源交易中心</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28.其他情况说明：</w:t>
      </w:r>
      <w:r>
        <w:rPr>
          <w:rFonts w:hint="eastAsia" w:ascii="宋体" w:hAnsi="宋体" w:eastAsia="宋体" w:cs="宋体"/>
          <w:color w:val="282828"/>
          <w:kern w:val="0"/>
          <w:sz w:val="21"/>
          <w:szCs w:val="21"/>
          <w:lang w:val="en-US" w:eastAsia="zh-CN" w:bidi="ar-SA"/>
        </w:rPr>
        <w:t>1、投标文件截止提交前，已在东莞市公共资源交易中心办理登记手续（包括：法人、法定代表人名称或注册资本金发生变更时已办理该变更的登记手续等），可登录东莞市公共资源交易网查询有关手续的办理规定。 2、投标人（含其不具有独立法人资格的分支机构）未被列入“信用中国”网站（www.creditchina.gov.cn）失信被执行人、重大税收违法失信主体、严重违法失信行为记录名单。 3、招标人接受的投标保证金方式：转账（含电子转账）、电汇方式、银行电子保函、保险电子保单；收款单位（全称）：东莞市公共资源交易中心。</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29.投标企业建档来源要求：</w:t>
      </w:r>
      <w:r>
        <w:rPr>
          <w:rFonts w:hint="eastAsia" w:ascii="宋体" w:hAnsi="宋体" w:eastAsia="宋体" w:cs="宋体"/>
          <w:color w:val="282828"/>
          <w:kern w:val="0"/>
          <w:sz w:val="21"/>
          <w:szCs w:val="21"/>
          <w:lang w:val="en-US" w:eastAsia="zh-CN" w:bidi="ar-SA"/>
        </w:rPr>
        <w:t>只接受公共资源交易库建档企业。</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30.提出异议的渠道和方式：</w:t>
      </w:r>
      <w:r>
        <w:rPr>
          <w:rFonts w:hint="eastAsia" w:ascii="宋体" w:hAnsi="宋体" w:eastAsia="宋体" w:cs="宋体"/>
          <w:color w:val="282828"/>
          <w:kern w:val="0"/>
          <w:sz w:val="21"/>
          <w:szCs w:val="21"/>
          <w:lang w:val="en-US" w:eastAsia="zh-CN" w:bidi="ar-SA"/>
        </w:rPr>
        <w:t>1、招标人异议受理部门：东莞市水务集团建设管理有限公司；电话：0769-22008759，陈方凯；地址：东莞市南城街道滨河路100号。2、招标代理机构：江西银信工程造价咨询有限公司；电话：0769-27283171-6667，谢志峰；地址：东莞市南城街道宏图路28号万象府28栋润创中心1201室。</w:t>
      </w:r>
    </w:p>
    <w:p>
      <w:pPr>
        <w:rPr>
          <w:rFonts w:hint="eastAsia" w:ascii="宋体" w:hAnsi="宋体" w:eastAsia="宋体" w:cs="宋体"/>
          <w:color w:val="282828"/>
          <w:kern w:val="0"/>
          <w:sz w:val="21"/>
          <w:szCs w:val="21"/>
          <w:lang w:val="en-US" w:eastAsia="zh-CN" w:bidi="ar-SA"/>
        </w:rPr>
      </w:pPr>
    </w:p>
    <w:p>
      <w:p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31.招标人异议受理部门：</w:t>
      </w:r>
      <w:r>
        <w:rPr>
          <w:rFonts w:hint="eastAsia" w:ascii="宋体" w:hAnsi="宋体" w:eastAsia="宋体" w:cs="宋体"/>
          <w:color w:val="282828"/>
          <w:kern w:val="0"/>
          <w:sz w:val="21"/>
          <w:szCs w:val="21"/>
          <w:lang w:val="en-US" w:eastAsia="zh-CN" w:bidi="ar-SA"/>
        </w:rPr>
        <w:t>东莞市水务集团建设管理有限公司</w:t>
      </w:r>
    </w:p>
    <w:p>
      <w:pPr>
        <w:rPr>
          <w:rFonts w:hint="eastAsia" w:ascii="宋体" w:hAnsi="宋体" w:eastAsia="宋体" w:cs="宋体"/>
          <w:color w:val="282828"/>
          <w:kern w:val="0"/>
          <w:sz w:val="21"/>
          <w:szCs w:val="21"/>
          <w:lang w:val="en-US" w:eastAsia="zh-CN" w:bidi="ar-SA"/>
        </w:rPr>
      </w:pPr>
    </w:p>
    <w:p>
      <w:pPr>
        <w:numPr>
          <w:numId w:val="0"/>
        </w:num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32.电子招标投标交易平台的网址和方法：</w:t>
      </w:r>
      <w:r>
        <w:rPr>
          <w:rFonts w:hint="eastAsia" w:ascii="宋体" w:hAnsi="宋体" w:eastAsia="宋体" w:cs="宋体"/>
          <w:color w:val="282828"/>
          <w:kern w:val="0"/>
          <w:sz w:val="21"/>
          <w:szCs w:val="21"/>
          <w:u w:val="none"/>
          <w:lang w:val="en-US" w:eastAsia="zh-CN" w:bidi="ar-SA"/>
        </w:rPr>
        <w:t>http://ggzy.dg.gov.cn</w:t>
      </w:r>
    </w:p>
    <w:p>
      <w:pPr>
        <w:numPr>
          <w:numId w:val="0"/>
        </w:numPr>
        <w:rPr>
          <w:rFonts w:hint="eastAsia" w:ascii="宋体" w:hAnsi="宋体" w:eastAsia="宋体" w:cs="宋体"/>
          <w:color w:val="282828"/>
          <w:kern w:val="0"/>
          <w:sz w:val="21"/>
          <w:szCs w:val="21"/>
          <w:lang w:val="en-US" w:eastAsia="zh-CN" w:bidi="ar-SA"/>
        </w:rPr>
      </w:pPr>
    </w:p>
    <w:p>
      <w:pPr>
        <w:numPr>
          <w:numId w:val="0"/>
        </w:numPr>
        <w:rPr>
          <w:rFonts w:hint="eastAsia" w:ascii="宋体" w:hAnsi="宋体" w:eastAsia="宋体" w:cs="宋体"/>
          <w:color w:val="282828"/>
          <w:kern w:val="0"/>
          <w:sz w:val="21"/>
          <w:szCs w:val="21"/>
          <w:lang w:val="en-US" w:eastAsia="zh-CN" w:bidi="ar-SA"/>
        </w:rPr>
      </w:pPr>
      <w:r>
        <w:rPr>
          <w:rFonts w:hint="eastAsia" w:ascii="宋体" w:hAnsi="宋体" w:eastAsia="宋体" w:cs="宋体"/>
          <w:b/>
          <w:bCs/>
          <w:color w:val="282828"/>
          <w:kern w:val="0"/>
          <w:sz w:val="21"/>
          <w:szCs w:val="21"/>
          <w:lang w:val="en-US" w:eastAsia="zh-CN" w:bidi="ar-SA"/>
        </w:rPr>
        <w:t>33.招标人异议受理部门：</w:t>
      </w:r>
      <w:r>
        <w:rPr>
          <w:rFonts w:hint="eastAsia" w:ascii="宋体" w:hAnsi="宋体" w:eastAsia="宋体" w:cs="宋体"/>
          <w:color w:val="282828"/>
          <w:kern w:val="0"/>
          <w:sz w:val="21"/>
          <w:szCs w:val="21"/>
          <w:lang w:val="en-US" w:eastAsia="zh-CN" w:bidi="ar-SA"/>
        </w:rPr>
        <w:t>本工程招标公告相关附件请各潜在投标人登录东莞市公共资源交易中心网站下载。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jMGFlZGQ3YjA3OGIyNDRkMWRhMTNjZjcwNmZkMTQifQ=="/>
  </w:docVars>
  <w:rsids>
    <w:rsidRoot w:val="006530C7"/>
    <w:rsid w:val="000A23E0"/>
    <w:rsid w:val="00494596"/>
    <w:rsid w:val="006530C7"/>
    <w:rsid w:val="006875EF"/>
    <w:rsid w:val="00DF6E86"/>
    <w:rsid w:val="2BEA6631"/>
    <w:rsid w:val="55F264E0"/>
    <w:rsid w:val="7898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1566</Words>
  <Characters>1890</Characters>
  <Lines>14</Lines>
  <Paragraphs>3</Paragraphs>
  <TotalTime>1</TotalTime>
  <ScaleCrop>false</ScaleCrop>
  <LinksUpToDate>false</LinksUpToDate>
  <CharactersWithSpaces>1900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2023-07-20T08:46:00Z</dcterms:created>
  <dc:creator>邹桂芬</dc:creator>
  <cp:lastModifiedBy>李建聪</cp:lastModifiedBy>
  <dcterms:modified xsi:type="dcterms:W3CDTF">2023-08-29T12:48:03Z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4CFF6D1F44DE4827948F70E6085E1B41_12</vt:lpwstr>
  </property>
</Properties>
</file>